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QUI_2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Qu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mica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no bacharelato debe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a afondar no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do mundo que rodea o alumnado,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familiarizaci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coa actividade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e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xica, e ao desenvolvemento das competencias clave. Desde esta disciplina 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bese seguir atendendo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ciencia,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a, sociedade e ambiente, en particular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da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mica,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presenza na vida coti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directas en numerosos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da sociedade actual.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 outros campos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ecemento, como a biolox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medicina, a enxe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xeolox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astronom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farmacia ou a ciencia dos materiais, por citar alg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ns, fai que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 unha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en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papel que a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desenvolve na sociedade, tanto como elemento de progreso como polos posibles efectos negativos dalg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ns dos seus desenvolvementos.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ap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iase nas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e na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sica e,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vez, serve de base para as ciencias da vida. Desde esta posici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esta materia ampl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do alumnado e proporciona unha ferramenta para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da natureza das ciencias en xeral, polo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unha axuda importante na toma de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ben fundamentadas e responsables en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vida e coa comunidade onde vive, co obxectivo final de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unha sociedade mellor, dada a capacidade da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mica para resolver problemas humanos e responder a diferentes necesidades sociais.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Esta materia estrut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en catro bloques, nos que aparecen interrelacionados todos os elementos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primeiro bloque, "A actividade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fica",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o eixe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xico da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rea, 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traballalo de xeito simult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neo con cada un dos tres bloques restantes. O ensino e a aprendizaxe de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implica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pequenos proxectos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procura,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de interese o emprego das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tanto como ferramenta para a obtenci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datos, o tratamento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dos resultados e a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como para o emprego de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de simulaci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cticas que ser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dif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cil desenvolver no laboratorio real. Tanto os criterios de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como 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 de aprendizaxe deste bloque cobran sentido ao relacionalos cos doutros bloques. Deste xeito, o QUB1.2.1. ter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que referirse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diversas experiencias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micas desenvolvidas ao longo do curso.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segundo bloque, "Orixe e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compo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entes do Universo", aborda a estrutura at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 dos elementos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nas propiedades peri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dicas destes. 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actual do concepto 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tomo e as subpart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culas que o conforman contrasta coas noci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da teor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mico-molecular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ecidas previamente polo alumnado. Entre 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sticas propias de cada elemento destaca a reactividade dos seus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tomos e os tipos de enlaces e forzas que aparecen entre eles e, como consecuencia, as propiedades fisicoqu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micas dos compostos que poden formar.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terceiro bloque, "Reacci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micas", 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tanse tanto o aspecto din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mico (cin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tica) como o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(equilibrio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mico) das reacci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micas, os factores que modifican a velocidade de reacci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o desprazamento do seu equilibrio, as reacci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cido-base e de oxidaci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n-reduci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implicaci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sociais e industriais.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Finalmente, o derradeiro bloque, "S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ntese org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nica e novos materiais", con contidos de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org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nica,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destinado ao estudo dalgunhas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org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nicas e aos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meros, e aborda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sticas, como se producen e a grande importancia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na actualidade por causa das numerosas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que presentan: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dica,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dos alimentos e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ambiental.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estratexias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xicas que se propo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para desenvolver 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desta materia son as seguintes: </w:t>
      </w:r>
    </w:p>
    <w:p>
      <w:pPr>
        <w:pStyle w:val="tt1"/>
        <w:numPr>
          <w:ilvl w:val="0"/>
          <w:numId w:val="2"/>
        </w:numP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Fomentar a competencia de aprender a aprender, e a de sentido de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os experimentais por parte do alumnado, inclu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ndo a incorporaci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o desenvolvemento da competencia dixital, co obxectivo de favorecer unha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actual da actividade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contempor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nea.</w:t>
      </w:r>
    </w:p>
    <w:p>
      <w:pPr>
        <w:pStyle w:val="tt1"/>
        <w:numPr>
          <w:ilvl w:val="0"/>
          <w:numId w:val="2"/>
        </w:numP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Partir, sempre que sexa posible, de enfrontar o alumnado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problem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que deba resolver pondo en xogo os saberes dos que disp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n. </w:t>
      </w:r>
    </w:p>
    <w:p>
      <w:pPr>
        <w:pStyle w:val="tt1"/>
        <w:numPr>
          <w:ilvl w:val="0"/>
          <w:numId w:val="2"/>
        </w:numP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Potenciar 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colectiva da actividade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fica, organizando equipos de traballo e propiciando o traballo cooperativo na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n. </w:t>
      </w:r>
    </w:p>
    <w:p>
      <w:pPr>
        <w:pStyle w:val="tt1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Considerar as implicaci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ciencia,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sociedade e medio natural dos problemas (posibles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negativas, toma de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ciencia e pseudociencia, etc.), e as posibles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con outros campos 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A actividade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B1.1.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estratexias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da actividade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fica. </w:t>
            </w:r>
            <w:r/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B1.1. Realizar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micos a partir dos datos dunha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fica, e obter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QUB1.1.1. Aplica habilidades necesarias para a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traballando tanto individualmente como en grupo, formulando preguntas, identificando problemas, recollendo datos mediante a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a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analizando e comunicando os resultados, e desenvolvendo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mediante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informe final.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B1.2. Importancia da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na industria e na empresa.</w:t>
            </w:r>
          </w:p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B1.3. Prevenci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riscos no laboratorio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B1.2. Aplicar a prevenci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riscos no laboratorio de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importancia dos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aos individuos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sociedade.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QUB1.2.1.Utiliza o material e os instrumentos de laboratorio empregando as normas de seguridade adecuadas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experiencias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micas.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B1.4.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fica: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informes,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resultados.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B1.3. Empregar axeitadamente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 procura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manexo de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probas de laboratorio, a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datos e a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QUB1.3.1. Elabora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relaciona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micos aprendidos con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da natureza, e as posibles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consecuencias na sociedade actual.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QUB1.3.2. Localiza e utiliza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programas de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de laboratorio.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QUB1.3.3. Realiza e defende un traballo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utilizando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B1.4.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fica: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informes,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resultados.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B1.4.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ar, elaborar, comunicar e defender informes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fico, realizando unha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baseada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experimental.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QUB1.4.1. Analiza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obtida principalmente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internet, identificando as principais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ligadas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fiabilidade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obxectividade do fluxo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QUB1.4.2. Selecciona, comprende e interpreta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nunha fonte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divulgaci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fic,a e transmite 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obtidas utilizando a linguaxe oral e escrita con propiedade.</w:t>
            </w: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Orixe e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do Universo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B2.1. Estrutura da materia.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 de Planck.</w:t>
            </w:r>
          </w:p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B2.2. Modelo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 de Bohr.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B2.1. Analizar cronoloxicamente os modelos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ata chegar ao modelo actual, discutindo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limitaci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 necesidade dun novo.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QUB2.1.1. Explica as limitaci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distintos modelos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cos feitos experimentais que levan asociados.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QUB2.1.2. Calcula o valor enerx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 correspondente a unha transici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 entre dous niveis dados,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espectros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l</w:t>
            </w:r>
            <w:r/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B2.2. Modelo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 de Bohr.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B2.3. Orbitais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micos.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cu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B2.2.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importancia da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mecanocu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 para 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tomo.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QUB2.2.1. Diferencia o significado dos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cu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nticos segundo Bohr e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mecanocu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 que define o modelo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 actual,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 concepto de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rbita e orbital.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i</w:t>
            </w:r>
            <w:r/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B2.4. Mec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 cu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ntica: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 de De Broglie, principio de indeterminaci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Heisenberg.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B2.3. Explicar os conceptos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mec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 cu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ntica: dualidade onda-corp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sculo e incerteza.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QUB2.3.1. Determina lonxitudes de onda asociadas a part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 en movemento para xustificar o comportamento ondulatorio dos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QUB2.3.2. Xustifica o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probabil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 do estudo de part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a partir do principio de indeterminaci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Heisenberg.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B2.5. Part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 subat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micas: orixe do Universo.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B2.4. Describir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fundamentais das part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 subat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micas, diferenciando os tipos.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QUB2.4.1.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part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 subat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micas e os tipos de quarks presentes na natureza 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ntima da materia e na orixe primixenia do Universo, explicando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i</w:t>
            </w:r>
            <w:r/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B2.6.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segundo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nica: sistema peri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B2.5. Establecer a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nica dun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tomo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 peri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QUB2.5.1. Determina a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nica dun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tomo,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 peri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dica e os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cu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nticos posibles do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diferenciador.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B2.6.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segundo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nica: sistema peri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B2.6. Identificar os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cu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nticos para un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segundo no orbital en que se atope.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QUB2.6.1. Xustifica a reactividade dun elemento a partir da estrutura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 ou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 peri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l</w:t>
            </w:r>
            <w:r/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B2.7. Propiedades dos elementos segundo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sistema peri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dico: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ionizaci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afinidade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nica, electronegatividade e raio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B2.7.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estrutura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do sistema peri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 actual, definir as propiedades peri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dicas estudadas e describir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variaci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longo dun grupo ou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QUB2.7.1. Argumenta a variaci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raio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mico, potencial de ionizaci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afinidade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 e electronegatividade en grupos e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odos, comparando as devanditas propiedades para elementos diferentes.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l</w:t>
            </w:r>
            <w:r/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B2.8. Enlace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B2.8. Utilizar o modelo de enlace correspondente para explicar 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culas, de cristais e de estruturas macrosc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picas, e deducir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propiedades.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QUB2.8.1. Xustifica a estabilidade das mol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culas ou dos cristais formados empregando a regra do octeto ou base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nas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capa de valencia para 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enlaces.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B2.9. Enlace 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B2.10. Propiedades das substancias con enlace 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B2.9.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ciclos enerx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do tipo Born-Haber para calcular a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rede, analizando de forma cualitativa a variaci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rede en diferentes compostos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QUB2.9.1. Aplica o ciclo de Born-Haber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da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reticular de cristais 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QUB2.9.2. Compara a fortaleza do enlace en distintos compostos 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 aplicando a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 de Born-Land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para considerar os factores dos que depende a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reticular.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l</w:t>
            </w:r>
            <w:r/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B2.11. Enlace covalente.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B2.12. Xeometr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polaridade das mol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culas.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B2.13.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do enlace de valencia (TEV) e hibridaci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B2.14.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repulsi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pares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 da capa de valencia (TRPECV).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B2.10. Describir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do enlace covalente empregando diagramas de Lewis e utilizar a TEV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complexa.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QUB2.10.1. Determina a polaridade dunha mol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cula utilizando o modelo ou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axeitados para explicar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xeometr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QUB2.10.2. Representa a xeometr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molecular de distintas substancias covalentes aplicando a TEV e a TRPECV.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B2.15. Propiedades das substancias con enlace covalente.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B2.16. Enlaces presentes en substancias de interese biol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B2.11. Empregar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hibridaci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explicar o enlace covalente e a xeometr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distintas mol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QUB2.11.1. D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lles sentido aos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moleculares en compostos covalentes utilizando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hibridaci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compostos inorg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 e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B2.17. Enlace met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lico. </w:t>
            </w:r>
          </w:p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B2.18. Propiedades dos metais.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supercondutores e semicondutores.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B2.12.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propiedades dos metais empregando as diferentes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estudadas para 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enlace met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lico.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QUB2.12.1. Explica a condutividade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 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rmica mediante o modelo do gas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nico, aplic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 tam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a substancias semicondutoras e supercondutoras.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B2.18. Propiedades dos metais.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supercondutores e semicondutores.</w:t>
            </w:r>
          </w:p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B2.19. Modelo do gas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 e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bandas.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B2.13. Explicar a posible condutividade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 dun metal empregando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bandas.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QUB2.13.1. Describe o comportamento dun elemento como illante, condutor ou semicondutor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ctrico, utilizando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bandas.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QUB2.13.2.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algunhas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semicondutores e supercondutores, e analiza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avance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da sociedade.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B2.20. Natureza das forzas intermoleculares.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B2.14.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tipos de forzas intermoleculares e explicar como afectan as propiedades de determinados compostos en casos concretos.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QUB2.14.1. Xustifica a influencia das forzas intermoleculares para explicar como var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an as propiedades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ficas de diversas substancias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devanditas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B2.9. Enlace 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nico.</w:t>
            </w:r>
          </w:p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B2.11. Enlace covalente.</w:t>
            </w:r>
          </w:p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B2.20. Natureza das forzas intermoleculares.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B2.15. Diferenciar as forzas intramoleculares das intermoleculares en compostos 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 ou covalentes.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QUB2.15.1. Compara a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dos enlaces intramoleculares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correspondente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forzas intermoleculares, xustificando o comportamento fisicoqu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mico das mol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B3.1. Concepto de velocidade de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B3.2.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colisi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do estado de transici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B3.1. Definir velocidade dunha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aplicar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das colisi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do estado de transici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utilizando o concepto de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activaci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QUB3.1.1.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cin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reflectindo as unidades das magnitudes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B3.3. Factores que infl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na velocidade das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micas. </w:t>
            </w:r>
          </w:p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B3.4.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catalizadores en procesos industriais.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B3.2. Xustificar como a natureza e a concentraci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reactivos, a temperatura e a presenza de catalizadores modifican a velocidade de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QUB3.2.1. Pred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a influencia dos factores que modifican a velocidade dunha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ind w:left="170" w:firstLine="0"/>
            </w:pPr>
            <w:r>
              <w:rPr>
                <w:rStyle w:val="Ninguno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QUB3.2.2. Explica o funcionamento dos catalizadores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procesos industriais e a cat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encim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tica, analizando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medio e na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CSC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B3.5. Mecanismos de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B3.3.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que a velocidade dunha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 depende da etapa limitante segundo o seu mecanismo de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establecido.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QUB3.3.1. Deduce o proceso de control da velocidade dunha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 identificando a etapa limitante correspondente ao seu mecanismo de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B3.6. Equilibrio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mico. Lei de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masas.</w:t>
            </w:r>
          </w:p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B3.7. Constante de equilibrio: formas de expresala.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B3.4. Aplicar o concepto de equilibrio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mico para predicir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sistema.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QUB3.4.1. Interpreta o valor do cociente de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 coa constante de equilibrio, prevendo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alcanzar o equilibrio.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QUB3.4.2. Comproba e interpreta experiencias de laboratorio onde se 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de manifesto os factores que infl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no desprazamento do equilibrio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mico, en equilibrios homox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neos e heterox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B3.7. Constante de equilibrio: formas de expresala.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B3.5. Expresar matematicamente a constante de equilibrio dun proceso no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gases,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concentraci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das 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parciais.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QUB3.5.1. Acha o valor das constantes de equilibrio, Kc e Kp, para un equilibrio en diferentes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volume ou concentraci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QUB3.5.2. Calcula as concentraci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parciais das substancias presentes nun equilibrio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mico empregando a lei de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masas, e deduce como evoluciona o equilibrio ao variar a cantidade de produto ou reactivo.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B3.8. Equilibrios con gases.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B3.6. Relacionar Kc e Kp en equilibrios con gases, interpretando o seu significado, e resolver problemas de equilibrios homox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neos en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gasosas.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QUB3.6.1. Utiliza o grao de disociaci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aplic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 ao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de concentraci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constantes de equilibrio Kc e Kp.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B3.9. Equilibrios heterox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neos: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precipitaci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B3.7. Resolver problemas de equilibrios heterox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neos, con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aos de disoluci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n-precipitaci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QUB3.7.1. Relaciona a solubilidade e o produto de solubilidade aplicando a lei de Guldberg e Waage en equilibrios heterox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neos 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lido-l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quido,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 experimentalmente como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de separaci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mesturas de sales disolvidos.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l</w:t>
            </w:r>
            <w:r/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B3.10. Factores que afectan o estado de equilibrio: principio de Le Chatelier.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B3.8. Aplicar o principio de Le Chatelier a distintos tipos de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tendo en conta o efecto da temperatura, a 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volume e a concentraci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substancias presentes, predicindo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sistema.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QUB3.8.1. Aplica o principio de Le Chatelier para predicir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sistema en equilibrio ao modificar a temperatura, a 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volume ou a concentraci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o definen, utilizando como exemplo a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industrial do amon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B3.3. Factores que infl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na velocidade das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micas.</w:t>
            </w:r>
          </w:p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B3.4.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catalizadores en procesos industriais.</w:t>
            </w:r>
          </w:p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B3.10. Factores que afectan o estado de equilibrio: principio de Le Chatelier.</w:t>
            </w:r>
          </w:p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B3.11.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importancia do equilibrio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mico en procesos industriais e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B3.9. Valorar a importancia do principio de Le Chatelier en diversos procesos industriais.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QUB3.9.1. Analiza os factores cin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 termodin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micos que infl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nas velocidades de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na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equilibrios para optimizar a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compostos de interese industrial, como por exemplo o amon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B3.9. Equilibrios heterox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neos: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precipitaci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B3.10. Factores que afectan o estado de equilibrio: principio de Le Chatelier.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B3.10. Explicar como var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 solubilidade dun sal polo efecto dun 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QUB3.10.1. Calcula a solubilidade dun sal interpretando como se modifica ao engadir un 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n, e verif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 experimentalmente nalg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casos concretos.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 xml:space="preserve">B3.12. Concepto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cido-base. </w:t>
            </w:r>
          </w:p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B313.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Br</w:t>
            </w:r>
            <w:r>
              <w:rPr>
                <w:rStyle w:val="Ninguno"/>
                <w:rtl w:val="0"/>
              </w:rPr>
              <w:t>ö</w:t>
            </w:r>
            <w:r>
              <w:rPr>
                <w:rStyle w:val="Ninguno"/>
                <w:rtl w:val="0"/>
              </w:rPr>
              <w:t xml:space="preserve">nsted-Lowry.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B3.11. Aplicar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Br</w:t>
            </w:r>
            <w:r>
              <w:rPr>
                <w:rStyle w:val="Ninguno"/>
                <w:rtl w:val="0"/>
              </w:rPr>
              <w:t>ö</w:t>
            </w:r>
            <w:r>
              <w:rPr>
                <w:rStyle w:val="Ninguno"/>
                <w:rtl w:val="0"/>
              </w:rPr>
              <w:t>nsted para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ecer as substancias que poden actuar como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cidos ou bases.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 xml:space="preserve">QUB3.11.1. Xustifica o comportamento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 ou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dun composto aplicando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Br</w:t>
            </w:r>
            <w:r>
              <w:rPr>
                <w:rStyle w:val="Ninguno"/>
                <w:rtl w:val="0"/>
              </w:rPr>
              <w:t>ö</w:t>
            </w:r>
            <w:r>
              <w:rPr>
                <w:rStyle w:val="Ninguno"/>
                <w:rtl w:val="0"/>
              </w:rPr>
              <w:t xml:space="preserve">nsted-Lowry dos pares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cido-base conxugados.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5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 xml:space="preserve">B3.14. Forza relativa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cidos e bases; grao de ionizaci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B3.15. Equilibrio 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 da auga.</w:t>
            </w:r>
          </w:p>
          <w:p>
            <w:pPr>
              <w:pStyle w:val="ttp1"/>
              <w:widowControl w:val="0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B3.16. Concepto de pH. Importancia do pH a nivel biol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xico.</w:t>
            </w:r>
          </w:p>
          <w:p>
            <w:pPr>
              <w:pStyle w:val="ttp1"/>
              <w:widowControl w:val="0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B3.17. Estudo cualitativo das disoluci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reguladoras de pH.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 xml:space="preserve">B3.12. Determinar o valor do pH de distintos tipos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cidos e bases.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QUB3.12.1. Identifica o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cter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cido,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sico ou neutro, e a fortaleza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cido-base de distintas disoluci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segundo o tipo de composto disolvido nelas, e determina teoricamente e experimentalmente o valor do pH destas.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 xml:space="preserve">B3.18. Equilibrio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cido-base</w:t>
            </w:r>
          </w:p>
          <w:p>
            <w:pPr>
              <w:pStyle w:val="ttp1"/>
              <w:widowControl w:val="0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B3.19. Volumetr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neutralizaci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cido-base.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B3.13. Explicar as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cido-base e a importancia dalgunha delas,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QUB3.13.1. Describe o procedemento para realizar unha volumetr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cido-base dunha disoluci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concentraci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ecida, realizando os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necesarios.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B3.20. Estudo cualitativo da hidr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lise de sales.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B3.14. Xustificar o pH resultante na hidr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lise dun sal.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QUB3.14.1. Pred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 xml:space="preserve">o comportamento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cido-base dun sal disolvido en auga aplicando o concepto de hidr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lise, e escribr os procesos intermedios e os equilibrios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lugar.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B3.19. Volumetr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neutralizaci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cido-base.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B3.15. Utilizar os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estequiom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necesarios para levar a cabo unha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neutralizaci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volumetr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cido-base.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QUB3.15.1. Determina a concentraci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dun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 ou unha base valor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 con outra de concentraci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ecida, establecendo o punto de equivalencia da neutralizaci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mediante o emprego de indicadores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cido-base (faino no laboratorio no caso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cidos e bases fortes).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 xml:space="preserve">B3.21.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cidos e bases relevantes a nivel industrial e de consumo. Problemas ambientais.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B3.16.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cidos e das bases na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(produtos de limpeza, cosm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etc.).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QUB3.16.1.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produtos de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como consecuencia do seu comportamento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mico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cido-base.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B3.22. Equilibrio redox.</w:t>
            </w:r>
          </w:p>
          <w:p>
            <w:pPr>
              <w:pStyle w:val="ttp1"/>
              <w:widowControl w:val="0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B3.23. Concepto de oxidaci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n-reduci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Oxidantes e redutores.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de oxidaci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B3.17. Determinar o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de oxidaci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elemento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mico identificando se se oxida ou reduce nunha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QUB3.17.1. Define oxidaci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variaci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de oxidaci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dun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tomo en substancias oxidantes e redutoras.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B3.24. Axuste redox polo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do 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n-electr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Estequiometr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das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redox.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7"/>
              </w:numPr>
            </w:pPr>
            <w:r>
              <w:rPr>
                <w:rStyle w:val="Ninguno"/>
                <w:rtl w:val="0"/>
              </w:rPr>
              <w:t>B3.18. Axustar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oxidaci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n-reduci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utilizando o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do 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n-electr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facer os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estequiom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correspondentes.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8"/>
              </w:numPr>
            </w:pPr>
            <w:r>
              <w:rPr>
                <w:rStyle w:val="Ninguno"/>
                <w:rtl w:val="0"/>
              </w:rPr>
              <w:t>QUB3.18.1. Identifica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oxidaci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n-reduci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empregando o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do 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n-electr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axustalas.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B3.25. Potencial de reduci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B3.19. Comprender o significado de potencial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 de reduci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par redox, utiliz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 para predicir a espontaneidade dun proceso entre dous pares redox.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3"/>
              </w:numPr>
            </w:pPr>
            <w:r>
              <w:rPr>
                <w:rStyle w:val="Ninguno"/>
                <w:rtl w:val="0"/>
              </w:rPr>
              <w:t>QUB3.19.1. Relaciona a espontaneidade dun proceso redox coa variaci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Gibbs, considerando o valor da forza electromotriz obtida.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5"/>
              </w:numPr>
            </w:pPr>
            <w:r>
              <w:rPr>
                <w:rStyle w:val="Ninguno"/>
                <w:rtl w:val="0"/>
              </w:rPr>
              <w:t>QUB3.19.2.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unha pila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os potenciais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 de reduci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utiliz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para calcular o potencial xerado formulando as semirreaci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redox correspondentes, e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unha pila Daniell.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7"/>
              </w:numPr>
            </w:pPr>
            <w:r>
              <w:rPr>
                <w:rStyle w:val="Ninguno"/>
                <w:rtl w:val="0"/>
              </w:rPr>
              <w:t>QUB3.19.3. Analiza un proceso de oxidaci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n-reduci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xeraci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corrente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 representando unha 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lula galv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9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B3.26. Volumetr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redox.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B3.20. Realizar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estequiom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tricos necesarios para aplicar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volumetr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redox.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2"/>
              </w:numPr>
            </w:pPr>
            <w:r>
              <w:rPr>
                <w:rStyle w:val="Ninguno"/>
                <w:rtl w:val="0"/>
              </w:rPr>
              <w:t>QUB3.20.1. Describe o procedemento para realizar unha volumetr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redox, realizando os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estequiom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correspondentes.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4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5"/>
              </w:numPr>
            </w:pPr>
            <w:r>
              <w:rPr>
                <w:rStyle w:val="Ninguno"/>
                <w:rtl w:val="0"/>
              </w:rPr>
              <w:t>B3.27. Leis de Faraday da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lise.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6"/>
              </w:numPr>
            </w:pPr>
            <w:r>
              <w:rPr>
                <w:rStyle w:val="Ninguno"/>
                <w:rtl w:val="0"/>
              </w:rPr>
              <w:t>B3.21. Determinar a cantidade de substancia depositada nos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ctrodos dunha cuba electrol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empregando as leis de Faraday.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7"/>
              </w:numPr>
            </w:pPr>
            <w:r>
              <w:rPr>
                <w:rStyle w:val="Ninguno"/>
                <w:rtl w:val="0"/>
              </w:rPr>
              <w:t>QUB3.21.1. Aplica as leis de Faraday a un proceso electrol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determinando a cantidade de materia depositada nun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ctrodo ou o tempo que tarda en facelo, e compr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bao experimentalmente nalg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proceso dado.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29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0"/>
              </w:numPr>
            </w:pPr>
            <w:r>
              <w:rPr>
                <w:rStyle w:val="Ninguno"/>
                <w:rtl w:val="0"/>
              </w:rPr>
              <w:t>B3.28.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oxidaci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bater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ctricas, pilas de combustible e prevenci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corrosi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metais.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1"/>
              </w:numPr>
            </w:pPr>
            <w:r>
              <w:rPr>
                <w:rStyle w:val="Ninguno"/>
                <w:rtl w:val="0"/>
              </w:rPr>
              <w:t>B3.22.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algunhas das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lises como a prevenci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corrosi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fabricaci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pilas de distintos tipos (galv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nicas, alcalinas e de combustible) e a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 puros.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2"/>
              </w:numPr>
            </w:pPr>
            <w:r>
              <w:rPr>
                <w:rStyle w:val="Ninguno"/>
                <w:rtl w:val="0"/>
              </w:rPr>
              <w:t>QUB3.22.1. Representa os procesos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lugar nunha pila de combustible, escribindo as semirreacci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redox e indicando as vantaxes e os inconvenientes do uso destas pilas fronte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convencionais.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4"/>
              </w:numPr>
            </w:pPr>
            <w:r>
              <w:rPr>
                <w:rStyle w:val="Ninguno"/>
                <w:rtl w:val="0"/>
              </w:rPr>
              <w:t>QUB3.22.2. Xustifica as vantaxes da anodizaci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galvanoplastia na protecci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obxectos met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ntese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 e novos materiais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6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B4.1. Estudo de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8"/>
              </w:numPr>
            </w:pPr>
            <w:r>
              <w:rPr>
                <w:rStyle w:val="Ninguno"/>
                <w:rtl w:val="0"/>
              </w:rPr>
              <w:t>B4.1.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compostos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nicos, segundo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os caracteriza.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9"/>
              </w:numPr>
            </w:pPr>
            <w:r>
              <w:rPr>
                <w:rStyle w:val="Ninguno"/>
                <w:rtl w:val="0"/>
              </w:rPr>
              <w:t>QUB4.1.1. Relaciona a forma de hibridaci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tomo de carbono co tipo de enlace en diferentes compostos representando graficamente mol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culas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nicas sinxelas.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2"/>
              </w:numPr>
            </w:pPr>
            <w:r>
              <w:rPr>
                <w:rStyle w:val="Ninguno"/>
                <w:rtl w:val="0"/>
              </w:rPr>
              <w:t>B4.2. Nomenclatura e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 segundo as normas da IUPAC.</w:t>
            </w:r>
          </w:p>
          <w:p>
            <w:pPr>
              <w:pStyle w:val="ttp1"/>
              <w:widowControl w:val="0"/>
              <w:numPr>
                <w:ilvl w:val="0"/>
                <w:numId w:val="242"/>
              </w:numPr>
            </w:pPr>
            <w:r>
              <w:rPr>
                <w:rStyle w:val="Ninguno"/>
                <w:rtl w:val="0"/>
              </w:rPr>
              <w:t>B4.3.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nicas de interese: osixenadas e nitroxenadas, derivados haloxenados, tiois e per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cidos. Compostos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 polifuncionais.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3"/>
              </w:numPr>
            </w:pPr>
            <w:r>
              <w:rPr>
                <w:rStyle w:val="Ninguno"/>
                <w:rtl w:val="0"/>
              </w:rPr>
              <w:t>B4.2. Formular compostos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 sinxelos con varias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4"/>
              </w:numPr>
            </w:pPr>
            <w:r>
              <w:rPr>
                <w:rStyle w:val="Ninguno"/>
                <w:rtl w:val="0"/>
              </w:rPr>
              <w:t>QUB4.2.1. Diferencia, nomea e formula hidrocarburos e compostos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varios grupos funcionais.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6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7"/>
              </w:numPr>
            </w:pPr>
            <w:r>
              <w:rPr>
                <w:rStyle w:val="Ninguno"/>
                <w:rtl w:val="0"/>
              </w:rPr>
              <w:t>B4.4. Tipos de isomer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8"/>
              </w:numPr>
            </w:pPr>
            <w:r>
              <w:rPr>
                <w:rStyle w:val="Ninguno"/>
                <w:rtl w:val="0"/>
              </w:rPr>
              <w:t>B4.3. Representar is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meros a partir dunha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 molecular dada.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9"/>
              </w:numPr>
            </w:pPr>
            <w:r>
              <w:rPr>
                <w:rStyle w:val="Ninguno"/>
                <w:rtl w:val="0"/>
              </w:rPr>
              <w:t>QUB4.3.1. Distingue os tipos de isomer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representando, formulando e nomeando os posibles is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meros, dada unha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 molecular.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1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2"/>
              </w:numPr>
            </w:pPr>
            <w:r>
              <w:rPr>
                <w:rStyle w:val="Ninguno"/>
                <w:rtl w:val="0"/>
              </w:rPr>
              <w:t>B4.5. Tipos de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3"/>
              </w:numPr>
            </w:pPr>
            <w:r>
              <w:rPr>
                <w:rStyle w:val="Ninguno"/>
                <w:rtl w:val="0"/>
              </w:rPr>
              <w:t>B4.4. Identificar os principais tipos de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nicas: substituci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eliminaci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condensaci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redox.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4"/>
              </w:numPr>
            </w:pPr>
            <w:r>
              <w:rPr>
                <w:rStyle w:val="Ninguno"/>
                <w:rtl w:val="0"/>
              </w:rPr>
              <w:t>QUB4.4.1. Identifica e explica os principais tipos de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nicas (substituci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eliminaci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condensaci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redox), predicindo os produtos, se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necesario.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6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7"/>
              </w:numPr>
            </w:pPr>
            <w:r>
              <w:rPr>
                <w:rStyle w:val="Ninguno"/>
                <w:rtl w:val="0"/>
              </w:rPr>
              <w:t>B4.5. Tipos de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8"/>
              </w:numPr>
            </w:pPr>
            <w:r>
              <w:rPr>
                <w:rStyle w:val="Ninguno"/>
                <w:rtl w:val="0"/>
              </w:rPr>
              <w:t>B4.5. Escribir e axustar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compostos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grupo funcional presente.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9"/>
              </w:numPr>
            </w:pPr>
            <w:r>
              <w:rPr>
                <w:rStyle w:val="Ninguno"/>
                <w:rtl w:val="0"/>
              </w:rPr>
              <w:t>QUB4.5.1. Desenvolve a secuencia de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necesarias para obter un composto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 determinado a partir de outro con distinto grupo funcional, aplicando a regra de Markovnikov ou de Saytzeff para 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distintos is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meros.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6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6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2"/>
              </w:numPr>
            </w:pPr>
            <w:r>
              <w:rPr>
                <w:rStyle w:val="Ninguno"/>
                <w:rtl w:val="0"/>
              </w:rPr>
              <w:t>B4.6. Importancia da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 do carbono no desenvolvemento da sociedade do benestar.</w:t>
            </w:r>
          </w:p>
          <w:p>
            <w:pPr>
              <w:pStyle w:val="ttp1"/>
              <w:widowControl w:val="0"/>
              <w:numPr>
                <w:ilvl w:val="0"/>
                <w:numId w:val="262"/>
              </w:numPr>
            </w:pPr>
            <w:r>
              <w:rPr>
                <w:rStyle w:val="Ninguno"/>
                <w:rtl w:val="0"/>
              </w:rPr>
              <w:t>B4.7. Principais compostos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 de interese biol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e industrial: materiais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meros e medicamentos.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3"/>
              </w:numPr>
            </w:pPr>
            <w:r>
              <w:rPr>
                <w:rStyle w:val="Ninguno"/>
                <w:rtl w:val="0"/>
              </w:rPr>
              <w:t>B4.6. Valorar a importancia da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nica vinculada a outras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ao interese social.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4"/>
              </w:numPr>
            </w:pPr>
            <w:r>
              <w:rPr>
                <w:rStyle w:val="Ninguno"/>
                <w:rtl w:val="0"/>
              </w:rPr>
              <w:t>QUB4.6.1. Relaciona os grupos funcionais e as estruturas principais con compostos sinxelos de interese biol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65"/>
              </w:numPr>
            </w:pPr>
            <w:r>
              <w:rPr>
                <w:rStyle w:val="Ninguno"/>
                <w:rtl w:val="0"/>
              </w:rPr>
              <w:t>CSC</w:t>
            </w:r>
            <w:r/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6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7"/>
              </w:numPr>
            </w:pPr>
            <w:r>
              <w:rPr>
                <w:rStyle w:val="Ninguno"/>
                <w:rtl w:val="0"/>
              </w:rPr>
              <w:t>B4.8. Macromol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8"/>
              </w:numPr>
            </w:pPr>
            <w:r>
              <w:rPr>
                <w:rStyle w:val="Ninguno"/>
                <w:rtl w:val="0"/>
              </w:rPr>
              <w:t>B4.7. Determinar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importantes das macromol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9"/>
              </w:numPr>
            </w:pPr>
            <w:r>
              <w:rPr>
                <w:rStyle w:val="Ninguno"/>
                <w:rtl w:val="0"/>
              </w:rPr>
              <w:t>QUB4.7.1.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macromol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culas de orixe natural e sint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1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2"/>
              </w:numPr>
            </w:pPr>
            <w:r>
              <w:rPr>
                <w:rStyle w:val="Ninguno"/>
                <w:rtl w:val="0"/>
              </w:rPr>
              <w:t>B4.9.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meros.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3"/>
              </w:numPr>
            </w:pPr>
            <w:r>
              <w:rPr>
                <w:rStyle w:val="Ninguno"/>
                <w:rtl w:val="0"/>
              </w:rPr>
              <w:t>B4.8. Representar a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 dun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mero a partir dos seus mon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meros, e viceversa.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4"/>
              </w:numPr>
            </w:pPr>
            <w:r>
              <w:rPr>
                <w:rStyle w:val="Ninguno"/>
                <w:rtl w:val="0"/>
              </w:rPr>
              <w:t>QUB4.8.1. A partir dun mon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mero,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o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mero correspondente e explica o proceso que tivo lugar.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7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7"/>
              </w:numPr>
            </w:pPr>
            <w:r>
              <w:rPr>
                <w:rStyle w:val="Ninguno"/>
                <w:rtl w:val="0"/>
              </w:rPr>
              <w:t>B4.10.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polimerizaci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277"/>
              </w:numPr>
            </w:pPr>
            <w:r>
              <w:rPr>
                <w:rStyle w:val="Ninguno"/>
                <w:rtl w:val="0"/>
              </w:rPr>
              <w:t>B4.11.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meros de orixe natural e sint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tica: propiedades.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8"/>
              </w:numPr>
            </w:pPr>
            <w:r>
              <w:rPr>
                <w:rStyle w:val="Ninguno"/>
                <w:rtl w:val="0"/>
              </w:rPr>
              <w:t>B4.9. Describir os mecanismos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sinxelos de polimerizaci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 propiedades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dos principais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meros de interese industrial.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9"/>
              </w:numPr>
            </w:pPr>
            <w:r>
              <w:rPr>
                <w:rStyle w:val="Ninguno"/>
                <w:rtl w:val="0"/>
              </w:rPr>
              <w:t>QUB4.9.1. Utiliza as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polimerizaci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compostos de interese industrial como polietileno, PVC, poliestireno, caucho, poliamidas e poli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steres, poliuretanos e baquelita.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8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8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2"/>
              </w:numPr>
            </w:pPr>
            <w:r>
              <w:rPr>
                <w:rStyle w:val="Ninguno"/>
                <w:rtl w:val="0"/>
              </w:rPr>
              <w:t>B4.7. Principais compostos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 de interese biol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e industrial: materiais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meros e medicamentos.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3"/>
              </w:numPr>
            </w:pPr>
            <w:r>
              <w:rPr>
                <w:rStyle w:val="Ninguno"/>
                <w:rtl w:val="0"/>
              </w:rPr>
              <w:t>B4.10.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propiedades e a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compostos de interese en biomedicina e, en xeral, nas ramas da industria.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4"/>
              </w:numPr>
            </w:pPr>
            <w:r>
              <w:rPr>
                <w:rStyle w:val="Ninguno"/>
                <w:rtl w:val="0"/>
              </w:rPr>
              <w:t>QUB4.10.1. Identifica substancias e derivados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 que se utilizan como principios activos de medicamentos, cosm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 biomateriais, e valora a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calidade de vida.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8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8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8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B4.12. Fabricaci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ns: impacto ambiental.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8"/>
              </w:numPr>
            </w:pPr>
            <w:r>
              <w:rPr>
                <w:rStyle w:val="Ninguno"/>
                <w:rtl w:val="0"/>
              </w:rPr>
              <w:t>B4.11. Distinguir as principais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materiais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meros, segundo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 distintos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9"/>
              </w:numPr>
            </w:pPr>
            <w:r>
              <w:rPr>
                <w:rStyle w:val="Ninguno"/>
                <w:rtl w:val="0"/>
              </w:rPr>
              <w:t>QUB4.11.1. Describe as principais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materiais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meros de alto interese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e biol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(adhesivos e revestimentos, resinas, tecidos, pinturas,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teses, lentes, etc.),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vantaxes e as desvantaxes do seu uso segundo as propiedades que o caracterizan.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9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9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9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2"/>
              </w:numPr>
            </w:pPr>
            <w:r>
              <w:rPr>
                <w:rStyle w:val="Ninguno"/>
                <w:rtl w:val="0"/>
              </w:rPr>
              <w:t>B4.6. Importancia da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 do carbono no desenvolvemento da sociedade do benestar.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3"/>
              </w:numPr>
            </w:pPr>
            <w:r>
              <w:rPr>
                <w:rStyle w:val="Ninguno"/>
                <w:rtl w:val="0"/>
              </w:rPr>
              <w:t>B4.12. Valorar 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substancias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nicas no desenvolvemento da sociedade actual e os problemas ambientais que se poden derivar.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4"/>
              </w:numPr>
            </w:pPr>
            <w:r>
              <w:rPr>
                <w:rStyle w:val="Ninguno"/>
                <w:rtl w:val="0"/>
              </w:rPr>
              <w:t>QUB4.12.1.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utilidades que os compostos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en sectores como a alimentaci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agricultura, a biomedicina, a enxe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materiais e a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a, fronte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posibles desvantaxes que leva consigo o seu desenvolvemento.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29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95"/>
              </w:numPr>
            </w:pPr>
            <w:r>
              <w:rPr>
                <w:rStyle w:val="Ninguno"/>
                <w:rtl w:val="0"/>
              </w:rPr>
              <w:t>CSC</w:t>
            </w:r>
            <w:r/>
          </w:p>
        </w:tc>
      </w:tr>
    </w:tbl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 grande"/>
  </w:abstractNum>
  <w:abstractNum w:abstractNumId="1">
    <w:multiLevelType w:val="hybridMultilevel"/>
    <w:styleLink w:val="Viñeta grande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  <w:num w:numId="244">
    <w:abstractNumId w:val="243"/>
  </w:num>
  <w:num w:numId="245">
    <w:abstractNumId w:val="244"/>
  </w:num>
  <w:num w:numId="246">
    <w:abstractNumId w:val="245"/>
  </w:num>
  <w:num w:numId="247">
    <w:abstractNumId w:val="246"/>
  </w:num>
  <w:num w:numId="248">
    <w:abstractNumId w:val="247"/>
  </w:num>
  <w:num w:numId="249">
    <w:abstractNumId w:val="248"/>
  </w:num>
  <w:num w:numId="250">
    <w:abstractNumId w:val="249"/>
  </w:num>
  <w:num w:numId="251">
    <w:abstractNumId w:val="250"/>
  </w:num>
  <w:num w:numId="252">
    <w:abstractNumId w:val="251"/>
  </w:num>
  <w:num w:numId="253">
    <w:abstractNumId w:val="252"/>
  </w:num>
  <w:num w:numId="254">
    <w:abstractNumId w:val="253"/>
  </w:num>
  <w:num w:numId="255">
    <w:abstractNumId w:val="254"/>
  </w:num>
  <w:num w:numId="256">
    <w:abstractNumId w:val="255"/>
  </w:num>
  <w:num w:numId="257">
    <w:abstractNumId w:val="256"/>
  </w:num>
  <w:num w:numId="258">
    <w:abstractNumId w:val="257"/>
  </w:num>
  <w:num w:numId="259">
    <w:abstractNumId w:val="258"/>
  </w:num>
  <w:num w:numId="260">
    <w:abstractNumId w:val="259"/>
  </w:num>
  <w:num w:numId="261">
    <w:abstractNumId w:val="260"/>
  </w:num>
  <w:num w:numId="262">
    <w:abstractNumId w:val="261"/>
  </w:num>
  <w:num w:numId="263">
    <w:abstractNumId w:val="262"/>
  </w:num>
  <w:num w:numId="264">
    <w:abstractNumId w:val="263"/>
  </w:num>
  <w:num w:numId="265">
    <w:abstractNumId w:val="264"/>
  </w:num>
  <w:num w:numId="266">
    <w:abstractNumId w:val="265"/>
  </w:num>
  <w:num w:numId="267">
    <w:abstractNumId w:val="266"/>
  </w:num>
  <w:num w:numId="268">
    <w:abstractNumId w:val="267"/>
  </w:num>
  <w:num w:numId="269">
    <w:abstractNumId w:val="268"/>
  </w:num>
  <w:num w:numId="270">
    <w:abstractNumId w:val="269"/>
  </w:num>
  <w:num w:numId="271">
    <w:abstractNumId w:val="270"/>
  </w:num>
  <w:num w:numId="272">
    <w:abstractNumId w:val="271"/>
  </w:num>
  <w:num w:numId="273">
    <w:abstractNumId w:val="272"/>
  </w:num>
  <w:num w:numId="274">
    <w:abstractNumId w:val="273"/>
  </w:num>
  <w:num w:numId="275">
    <w:abstractNumId w:val="274"/>
  </w:num>
  <w:num w:numId="276">
    <w:abstractNumId w:val="275"/>
  </w:num>
  <w:num w:numId="277">
    <w:abstractNumId w:val="276"/>
  </w:num>
  <w:num w:numId="278">
    <w:abstractNumId w:val="277"/>
  </w:num>
  <w:num w:numId="279">
    <w:abstractNumId w:val="278"/>
  </w:num>
  <w:num w:numId="280">
    <w:abstractNumId w:val="279"/>
  </w:num>
  <w:num w:numId="281">
    <w:abstractNumId w:val="280"/>
  </w:num>
  <w:num w:numId="282">
    <w:abstractNumId w:val="281"/>
  </w:num>
  <w:num w:numId="283">
    <w:abstractNumId w:val="282"/>
  </w:num>
  <w:num w:numId="284">
    <w:abstractNumId w:val="283"/>
  </w:num>
  <w:num w:numId="285">
    <w:abstractNumId w:val="284"/>
  </w:num>
  <w:num w:numId="286">
    <w:abstractNumId w:val="285"/>
  </w:num>
  <w:num w:numId="287">
    <w:abstractNumId w:val="286"/>
  </w:num>
  <w:num w:numId="288">
    <w:abstractNumId w:val="287"/>
  </w:num>
  <w:num w:numId="289">
    <w:abstractNumId w:val="288"/>
  </w:num>
  <w:num w:numId="290">
    <w:abstractNumId w:val="289"/>
  </w:num>
  <w:num w:numId="291">
    <w:abstractNumId w:val="290"/>
  </w:num>
  <w:num w:numId="292">
    <w:abstractNumId w:val="291"/>
  </w:num>
  <w:num w:numId="293">
    <w:abstractNumId w:val="292"/>
  </w:num>
  <w:num w:numId="294">
    <w:abstractNumId w:val="293"/>
  </w:num>
  <w:num w:numId="295">
    <w:abstractNumId w:val="29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Viñeta grande">
    <w:name w:val="Viñeta grande"/>
    <w:pPr>
      <w:numPr>
        <w:numId w:val="1"/>
      </w:numPr>
    </w:p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