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C7DD7" w14:textId="77777777" w:rsidR="008F7D3E" w:rsidRPr="00981559" w:rsidRDefault="008F7D3E" w:rsidP="008F7D3E">
      <w:pPr>
        <w:pStyle w:val="H3"/>
        <w:jc w:val="both"/>
        <w:rPr>
          <w:rFonts w:ascii="Swis721 LtCn BT" w:hAnsi="Swis721 LtCn BT" w:cs="Courier New"/>
          <w:sz w:val="22"/>
          <w:szCs w:val="22"/>
          <w:lang w:val="es-ES"/>
        </w:rPr>
      </w:pPr>
    </w:p>
    <w:p w14:paraId="2DF495EC" w14:textId="77777777" w:rsidR="008F7D3E" w:rsidRPr="00981559" w:rsidRDefault="008F7D3E" w:rsidP="008F7D3E">
      <w:pPr>
        <w:rPr>
          <w:rFonts w:ascii="Swis721 LtCn BT" w:hAnsi="Swis721 LtCn BT" w:cs="Courier New"/>
          <w:b/>
          <w:sz w:val="22"/>
          <w:szCs w:val="22"/>
        </w:rPr>
      </w:pPr>
    </w:p>
    <w:p w14:paraId="1B283908" w14:textId="77777777" w:rsidR="008F7D3E" w:rsidRPr="00981559" w:rsidRDefault="008F7D3E" w:rsidP="008F7D3E">
      <w:pPr>
        <w:rPr>
          <w:rFonts w:ascii="Swis721 LtCn BT" w:hAnsi="Swis721 LtCn BT" w:cs="Courier New"/>
          <w:b/>
          <w:sz w:val="22"/>
          <w:szCs w:val="22"/>
        </w:rPr>
      </w:pPr>
    </w:p>
    <w:p w14:paraId="7120A785" w14:textId="77777777" w:rsidR="008F7D3E" w:rsidRPr="00981559" w:rsidRDefault="008F7D3E" w:rsidP="008F7D3E">
      <w:pPr>
        <w:rPr>
          <w:rFonts w:ascii="Swis721 LtCn BT" w:hAnsi="Swis721 LtCn BT" w:cs="Courier New"/>
          <w:sz w:val="22"/>
          <w:szCs w:val="22"/>
        </w:rPr>
      </w:pPr>
    </w:p>
    <w:p w14:paraId="0CC77B53" w14:textId="77777777" w:rsidR="008F7D3E" w:rsidRPr="00981559" w:rsidRDefault="008F7D3E" w:rsidP="008F7D3E">
      <w:pPr>
        <w:rPr>
          <w:rFonts w:ascii="Swis721 LtCn BT" w:hAnsi="Swis721 LtCn BT" w:cs="Courier New"/>
          <w:sz w:val="22"/>
          <w:szCs w:val="22"/>
        </w:rPr>
      </w:pPr>
    </w:p>
    <w:p w14:paraId="5BD2E91B" w14:textId="77777777" w:rsidR="008F7D3E" w:rsidRPr="00981559" w:rsidRDefault="008F7D3E" w:rsidP="008F7D3E">
      <w:pPr>
        <w:rPr>
          <w:rFonts w:ascii="Swis721 LtCn BT" w:hAnsi="Swis721 LtCn BT" w:cs="Courier New"/>
          <w:sz w:val="22"/>
          <w:szCs w:val="22"/>
        </w:rPr>
      </w:pPr>
    </w:p>
    <w:p w14:paraId="4545955D" w14:textId="77777777" w:rsidR="008F7D3E" w:rsidRPr="00981559" w:rsidRDefault="008F7D3E" w:rsidP="008F7D3E">
      <w:pPr>
        <w:rPr>
          <w:rFonts w:ascii="Swis721 LtCn BT" w:hAnsi="Swis721 LtCn BT" w:cs="Courier New"/>
          <w:sz w:val="22"/>
          <w:szCs w:val="22"/>
        </w:rPr>
      </w:pPr>
    </w:p>
    <w:p w14:paraId="197FE17C" w14:textId="77777777" w:rsidR="008F7D3E" w:rsidRPr="00981559" w:rsidRDefault="008F7D3E" w:rsidP="008F7D3E">
      <w:pPr>
        <w:rPr>
          <w:rFonts w:ascii="Swis721 LtCn BT" w:hAnsi="Swis721 LtCn BT" w:cs="Courier New"/>
          <w:sz w:val="22"/>
          <w:szCs w:val="22"/>
        </w:rPr>
      </w:pPr>
    </w:p>
    <w:p w14:paraId="59FA1D93" w14:textId="77777777" w:rsidR="008F7D3E" w:rsidRPr="00981559" w:rsidRDefault="008F7D3E" w:rsidP="008F7D3E">
      <w:pPr>
        <w:rPr>
          <w:rFonts w:ascii="Swis721 LtCn BT" w:hAnsi="Swis721 LtCn BT" w:cs="Courier New"/>
          <w:sz w:val="22"/>
          <w:szCs w:val="22"/>
        </w:rPr>
      </w:pPr>
    </w:p>
    <w:p w14:paraId="6B4D6DD6" w14:textId="77777777" w:rsidR="008F7D3E" w:rsidRPr="00981559" w:rsidRDefault="008F7D3E" w:rsidP="008F7D3E">
      <w:pPr>
        <w:rPr>
          <w:rFonts w:ascii="Swis721 LtCn BT" w:hAnsi="Swis721 LtCn BT" w:cs="Courier New"/>
          <w:sz w:val="22"/>
          <w:szCs w:val="22"/>
        </w:rPr>
      </w:pPr>
    </w:p>
    <w:p w14:paraId="147B97FE" w14:textId="77777777" w:rsidR="008F7D3E" w:rsidRPr="00981559" w:rsidRDefault="008F7D3E" w:rsidP="008F7D3E">
      <w:pPr>
        <w:rPr>
          <w:rFonts w:ascii="Swis721 LtCn BT" w:hAnsi="Swis721 LtCn BT" w:cs="Courier New"/>
          <w:sz w:val="22"/>
          <w:szCs w:val="22"/>
        </w:rPr>
      </w:pPr>
    </w:p>
    <w:p w14:paraId="64829874" w14:textId="77777777" w:rsidR="008F7D3E" w:rsidRPr="00981559" w:rsidRDefault="008F7D3E" w:rsidP="008F7D3E">
      <w:pPr>
        <w:rPr>
          <w:rFonts w:ascii="Swis721 LtCn BT" w:hAnsi="Swis721 LtCn BT" w:cs="Courier New"/>
          <w:sz w:val="22"/>
          <w:szCs w:val="22"/>
        </w:rPr>
      </w:pPr>
    </w:p>
    <w:p w14:paraId="011F884A" w14:textId="77777777" w:rsidR="008F7D3E" w:rsidRPr="00981559" w:rsidRDefault="008F7D3E" w:rsidP="008F7D3E">
      <w:pPr>
        <w:rPr>
          <w:rFonts w:ascii="Swis721 LtCn BT" w:hAnsi="Swis721 LtCn BT" w:cs="Courier New"/>
          <w:sz w:val="22"/>
          <w:szCs w:val="22"/>
        </w:rPr>
      </w:pPr>
    </w:p>
    <w:p w14:paraId="31BC32CF" w14:textId="77777777" w:rsidR="008F7D3E" w:rsidRPr="00981559" w:rsidRDefault="008F7D3E" w:rsidP="008F7D3E">
      <w:pPr>
        <w:rPr>
          <w:rFonts w:ascii="Swis721 LtCn BT" w:hAnsi="Swis721 LtCn BT" w:cs="Courier New"/>
          <w:sz w:val="22"/>
          <w:szCs w:val="22"/>
        </w:rPr>
      </w:pPr>
    </w:p>
    <w:p w14:paraId="1BF60452" w14:textId="77777777" w:rsidR="008F7D3E" w:rsidRPr="00981559" w:rsidRDefault="008F7D3E" w:rsidP="008F7D3E">
      <w:pPr>
        <w:rPr>
          <w:rFonts w:ascii="Swis721 LtCn BT" w:hAnsi="Swis721 LtCn BT" w:cs="Courier New"/>
          <w:sz w:val="22"/>
          <w:szCs w:val="22"/>
        </w:rPr>
      </w:pPr>
    </w:p>
    <w:p w14:paraId="481089F4" w14:textId="77777777" w:rsidR="008F7D3E" w:rsidRPr="00981559" w:rsidRDefault="008F7D3E" w:rsidP="008F7D3E">
      <w:pPr>
        <w:rPr>
          <w:rFonts w:ascii="Swis721 LtCn BT" w:hAnsi="Swis721 LtCn BT" w:cs="Courier New"/>
          <w:sz w:val="22"/>
          <w:szCs w:val="22"/>
        </w:rPr>
      </w:pPr>
    </w:p>
    <w:p w14:paraId="3D8934C3" w14:textId="77777777" w:rsidR="008F7D3E" w:rsidRPr="00981559" w:rsidRDefault="008F7D3E" w:rsidP="008F7D3E">
      <w:pPr>
        <w:rPr>
          <w:rFonts w:ascii="Swis721 LtCn BT" w:hAnsi="Swis721 LtCn BT" w:cs="Courier New"/>
          <w:sz w:val="22"/>
          <w:szCs w:val="22"/>
        </w:rPr>
      </w:pPr>
    </w:p>
    <w:p w14:paraId="53B9FA33" w14:textId="77777777" w:rsidR="008F7D3E" w:rsidRPr="00981559" w:rsidRDefault="008F7D3E" w:rsidP="008F7D3E">
      <w:pPr>
        <w:rPr>
          <w:rFonts w:ascii="Swis721 LtCn BT" w:hAnsi="Swis721 LtCn BT" w:cs="Courier New"/>
          <w:sz w:val="22"/>
          <w:szCs w:val="22"/>
        </w:rPr>
      </w:pPr>
    </w:p>
    <w:p w14:paraId="20C05CCF" w14:textId="77777777" w:rsidR="008F7D3E" w:rsidRPr="00981559" w:rsidRDefault="008F7D3E" w:rsidP="008F7D3E">
      <w:pPr>
        <w:rPr>
          <w:rFonts w:ascii="Swis721 LtCn BT" w:hAnsi="Swis721 LtCn BT" w:cs="Courier New"/>
          <w:sz w:val="22"/>
          <w:szCs w:val="22"/>
        </w:rPr>
      </w:pPr>
    </w:p>
    <w:p w14:paraId="0EB5225B" w14:textId="77777777" w:rsidR="008F7D3E" w:rsidRPr="00981559" w:rsidRDefault="008F7D3E" w:rsidP="008F7D3E">
      <w:pPr>
        <w:rPr>
          <w:rFonts w:ascii="Swis721 LtCn BT" w:hAnsi="Swis721 LtCn BT" w:cs="Courier New"/>
          <w:sz w:val="22"/>
          <w:szCs w:val="22"/>
        </w:rPr>
      </w:pPr>
    </w:p>
    <w:p w14:paraId="55F3B687" w14:textId="77777777" w:rsidR="008F7D3E" w:rsidRPr="00981559" w:rsidRDefault="008F7D3E" w:rsidP="008F7D3E">
      <w:pPr>
        <w:rPr>
          <w:rFonts w:ascii="Swis721 LtCn BT" w:hAnsi="Swis721 LtCn BT" w:cs="Courier New"/>
          <w:sz w:val="22"/>
          <w:szCs w:val="22"/>
        </w:rPr>
      </w:pPr>
    </w:p>
    <w:p w14:paraId="01AE3F19" w14:textId="77777777" w:rsidR="008F7D3E" w:rsidRPr="00981559" w:rsidRDefault="008F7D3E" w:rsidP="008F7D3E">
      <w:pPr>
        <w:rPr>
          <w:rFonts w:ascii="Swis721 LtCn BT" w:hAnsi="Swis721 LtCn BT" w:cs="Courier New"/>
          <w:sz w:val="22"/>
          <w:szCs w:val="22"/>
        </w:rPr>
      </w:pPr>
    </w:p>
    <w:p w14:paraId="14B764B2" w14:textId="77777777" w:rsidR="008F7D3E" w:rsidRPr="00981559" w:rsidRDefault="008F7D3E" w:rsidP="008F7D3E">
      <w:pPr>
        <w:jc w:val="right"/>
        <w:rPr>
          <w:rFonts w:ascii="Swis721 LtCn BT" w:hAnsi="Swis721 LtCn BT" w:cs="Courier New"/>
          <w:b/>
          <w:sz w:val="22"/>
          <w:szCs w:val="22"/>
        </w:rPr>
      </w:pPr>
    </w:p>
    <w:p w14:paraId="5A9EC680" w14:textId="77777777" w:rsidR="008F7D3E" w:rsidRPr="00981559" w:rsidRDefault="008F7D3E" w:rsidP="008F7D3E">
      <w:pPr>
        <w:jc w:val="right"/>
        <w:rPr>
          <w:rFonts w:ascii="Swis721 LtCn BT" w:hAnsi="Swis721 LtCn BT" w:cs="Courier New"/>
          <w:b/>
          <w:sz w:val="22"/>
          <w:szCs w:val="22"/>
        </w:rPr>
      </w:pPr>
    </w:p>
    <w:p w14:paraId="1831F212" w14:textId="77777777" w:rsidR="008F7D3E" w:rsidRPr="00981559" w:rsidRDefault="008F7D3E" w:rsidP="008F7D3E">
      <w:pPr>
        <w:jc w:val="right"/>
        <w:rPr>
          <w:rFonts w:ascii="Swis721 LtCn BT" w:hAnsi="Swis721 LtCn BT" w:cs="Courier New"/>
          <w:b/>
          <w:sz w:val="22"/>
          <w:szCs w:val="22"/>
        </w:rPr>
      </w:pPr>
    </w:p>
    <w:p w14:paraId="4F2060A6" w14:textId="77777777" w:rsidR="008F7D3E" w:rsidRPr="00981559" w:rsidRDefault="008F7D3E" w:rsidP="008F7D3E">
      <w:pPr>
        <w:jc w:val="right"/>
        <w:rPr>
          <w:rFonts w:ascii="Swis721 LtCn BT" w:hAnsi="Swis721 LtCn BT" w:cs="Courier New"/>
          <w:b/>
          <w:sz w:val="22"/>
          <w:szCs w:val="22"/>
        </w:rPr>
      </w:pPr>
    </w:p>
    <w:p w14:paraId="28289E6B" w14:textId="77777777" w:rsidR="008F7D3E" w:rsidRPr="00981559" w:rsidRDefault="008F7D3E" w:rsidP="008F7D3E">
      <w:pPr>
        <w:jc w:val="right"/>
        <w:rPr>
          <w:rFonts w:ascii="Swis721 LtCn BT" w:hAnsi="Swis721 LtCn BT" w:cs="Courier New"/>
          <w:b/>
          <w:sz w:val="22"/>
          <w:szCs w:val="22"/>
        </w:rPr>
      </w:pPr>
    </w:p>
    <w:p w14:paraId="395227BE" w14:textId="77777777" w:rsidR="008F7D3E" w:rsidRPr="00981559" w:rsidRDefault="009B517F" w:rsidP="008F7D3E">
      <w:pPr>
        <w:jc w:val="right"/>
        <w:rPr>
          <w:rFonts w:ascii="Swis721 LtCn BT" w:hAnsi="Swis721 LtCn BT" w:cs="Courier New"/>
          <w:b/>
          <w:sz w:val="24"/>
          <w:szCs w:val="24"/>
        </w:rPr>
      </w:pPr>
      <w:r w:rsidRPr="00981559">
        <w:rPr>
          <w:rFonts w:ascii="Swis721 LtCn BT" w:hAnsi="Swis721 LtCn BT" w:cs="Courier New"/>
          <w:b/>
          <w:sz w:val="24"/>
          <w:szCs w:val="24"/>
        </w:rPr>
        <w:t>03</w:t>
      </w:r>
      <w:r w:rsidR="008F7D3E" w:rsidRPr="00981559">
        <w:rPr>
          <w:rFonts w:ascii="Swis721 LtCn BT" w:hAnsi="Swis721 LtCn BT" w:cs="Courier New"/>
          <w:b/>
          <w:sz w:val="24"/>
          <w:szCs w:val="24"/>
        </w:rPr>
        <w:t>. Memoria constructiva</w:t>
      </w:r>
    </w:p>
    <w:p w14:paraId="62D3BE0E" w14:textId="3ACDCFE1" w:rsidR="002D73F5" w:rsidRPr="00981559" w:rsidRDefault="008F7D3E" w:rsidP="00581C66">
      <w:pPr>
        <w:jc w:val="right"/>
        <w:rPr>
          <w:rFonts w:ascii="Swis721 LtCn BT" w:hAnsi="Swis721 LtCn BT" w:cs="Courier New"/>
          <w:snapToGrid w:val="0"/>
          <w:sz w:val="22"/>
          <w:szCs w:val="22"/>
        </w:rPr>
      </w:pPr>
      <w:r w:rsidRPr="00981559">
        <w:rPr>
          <w:rFonts w:ascii="Swis721 LtCn BT" w:hAnsi="Swis721 LtCn BT" w:cs="Courier New"/>
          <w:snapToGrid w:val="0"/>
          <w:sz w:val="22"/>
          <w:szCs w:val="22"/>
        </w:rPr>
        <w:br w:type="page"/>
      </w:r>
    </w:p>
    <w:tbl>
      <w:tblPr>
        <w:tblpPr w:leftFromText="141" w:rightFromText="141" w:vertAnchor="text" w:horzAnchor="margin" w:tblpXSpec="right" w:tblpY="144"/>
        <w:tblW w:w="0" w:type="auto"/>
        <w:tblLayout w:type="fixed"/>
        <w:tblCellMar>
          <w:left w:w="70" w:type="dxa"/>
          <w:right w:w="70" w:type="dxa"/>
        </w:tblCellMar>
        <w:tblLook w:val="0000" w:firstRow="0" w:lastRow="0" w:firstColumn="0" w:lastColumn="0" w:noHBand="0" w:noVBand="0"/>
      </w:tblPr>
      <w:tblGrid>
        <w:gridCol w:w="6521"/>
      </w:tblGrid>
      <w:tr w:rsidR="002D73F5" w:rsidRPr="00981559" w14:paraId="58636984" w14:textId="77777777" w:rsidTr="00497F43">
        <w:tc>
          <w:tcPr>
            <w:tcW w:w="6521" w:type="dxa"/>
            <w:shd w:val="pct12" w:color="000000" w:fill="FFFFFF"/>
          </w:tcPr>
          <w:p w14:paraId="702F182B" w14:textId="77777777" w:rsidR="002D73F5" w:rsidRPr="00981559" w:rsidRDefault="002D73F5" w:rsidP="00497F43">
            <w:pPr>
              <w:ind w:left="71"/>
              <w:jc w:val="both"/>
              <w:rPr>
                <w:rFonts w:ascii="Swis721 LtCn BT" w:hAnsi="Swis721 LtCn BT"/>
                <w:i/>
                <w:snapToGrid w:val="0"/>
                <w:sz w:val="22"/>
              </w:rPr>
            </w:pPr>
          </w:p>
          <w:p w14:paraId="59BF17D7" w14:textId="518AF0F2" w:rsidR="002D73F5" w:rsidRPr="00981559" w:rsidRDefault="002D73F5" w:rsidP="00497F43">
            <w:pPr>
              <w:ind w:left="71"/>
              <w:jc w:val="both"/>
              <w:rPr>
                <w:rFonts w:ascii="Swis721 LtCn BT" w:hAnsi="Swis721 LtCn BT"/>
                <w:snapToGrid w:val="0"/>
                <w:sz w:val="22"/>
              </w:rPr>
            </w:pPr>
            <w:r w:rsidRPr="00981559">
              <w:rPr>
                <w:rFonts w:ascii="Swis721 LtCn BT" w:hAnsi="Swis721 LtCn BT"/>
                <w:i/>
                <w:snapToGrid w:val="0"/>
                <w:sz w:val="22"/>
              </w:rPr>
              <w:t xml:space="preserve">REAL DECRETO 314/2006, de 17 de marzo, por el que se aprueba el Código Técnico de la </w:t>
            </w:r>
            <w:r w:rsidR="00981559" w:rsidRPr="00981559">
              <w:rPr>
                <w:rFonts w:ascii="Swis721 LtCn BT" w:hAnsi="Swis721 LtCn BT"/>
                <w:i/>
                <w:snapToGrid w:val="0"/>
                <w:sz w:val="22"/>
              </w:rPr>
              <w:t>Edificación. (</w:t>
            </w:r>
            <w:r w:rsidR="00981559" w:rsidRPr="00981559">
              <w:rPr>
                <w:rFonts w:ascii="Swis721 LtCn BT" w:hAnsi="Swis721 LtCn BT"/>
                <w:snapToGrid w:val="0"/>
                <w:sz w:val="22"/>
              </w:rPr>
              <w:t>BOE</w:t>
            </w:r>
            <w:r w:rsidRPr="00981559">
              <w:rPr>
                <w:rFonts w:ascii="Swis721 LtCn BT" w:hAnsi="Swis721 LtCn BT"/>
                <w:snapToGrid w:val="0"/>
                <w:sz w:val="22"/>
              </w:rPr>
              <w:t xml:space="preserve"> núm. </w:t>
            </w:r>
            <w:r w:rsidR="00981559" w:rsidRPr="00981559">
              <w:rPr>
                <w:rFonts w:ascii="Swis721 LtCn BT" w:hAnsi="Swis721 LtCn BT"/>
                <w:snapToGrid w:val="0"/>
                <w:sz w:val="22"/>
              </w:rPr>
              <w:t>74, martes</w:t>
            </w:r>
            <w:r w:rsidRPr="00981559">
              <w:rPr>
                <w:rFonts w:ascii="Swis721 LtCn BT" w:hAnsi="Swis721 LtCn BT"/>
                <w:snapToGrid w:val="0"/>
                <w:sz w:val="22"/>
              </w:rPr>
              <w:t xml:space="preserve"> 28 marzo 2006)</w:t>
            </w:r>
          </w:p>
          <w:p w14:paraId="13027471" w14:textId="77777777" w:rsidR="002D73F5" w:rsidRPr="00981559" w:rsidRDefault="002D73F5" w:rsidP="00497F43">
            <w:pPr>
              <w:ind w:left="71"/>
              <w:jc w:val="both"/>
              <w:rPr>
                <w:rFonts w:ascii="Swis721 LtCn BT" w:hAnsi="Swis721 LtCn BT"/>
                <w:snapToGrid w:val="0"/>
                <w:sz w:val="22"/>
              </w:rPr>
            </w:pPr>
          </w:p>
          <w:p w14:paraId="6039C4A7" w14:textId="676DB131" w:rsidR="002D73F5" w:rsidRPr="00981559" w:rsidRDefault="00B73269" w:rsidP="00497F43">
            <w:pPr>
              <w:jc w:val="both"/>
              <w:rPr>
                <w:rFonts w:ascii="Swis721 LtCn BT" w:hAnsi="Swis721 LtCn BT"/>
                <w:b/>
                <w:i/>
                <w:snapToGrid w:val="0"/>
                <w:sz w:val="22"/>
              </w:rPr>
            </w:pPr>
            <w:r w:rsidRPr="00981559">
              <w:rPr>
                <w:rFonts w:ascii="Swis721 LtCn BT" w:hAnsi="Swis721 LtCn BT"/>
                <w:b/>
                <w:i/>
                <w:snapToGrid w:val="0"/>
                <w:sz w:val="22"/>
              </w:rPr>
              <w:t>3</w:t>
            </w:r>
            <w:r w:rsidR="002D73F5" w:rsidRPr="00981559">
              <w:rPr>
                <w:rFonts w:ascii="Swis721 LtCn BT" w:hAnsi="Swis721 LtCn BT"/>
                <w:b/>
                <w:i/>
                <w:snapToGrid w:val="0"/>
                <w:sz w:val="22"/>
              </w:rPr>
              <w:t>. Memoria constructiva: Descripción de las soluciones adoptadas:</w:t>
            </w:r>
          </w:p>
          <w:p w14:paraId="233A1DF3" w14:textId="77777777" w:rsidR="002D73F5" w:rsidRPr="00981559" w:rsidRDefault="002D73F5" w:rsidP="00497F43">
            <w:pPr>
              <w:jc w:val="both"/>
              <w:rPr>
                <w:rFonts w:ascii="Swis721 LtCn BT" w:hAnsi="Swis721 LtCn BT"/>
                <w:b/>
                <w:snapToGrid w:val="0"/>
                <w:sz w:val="22"/>
              </w:rPr>
            </w:pPr>
          </w:p>
          <w:p w14:paraId="079BC09B" w14:textId="3348BA36" w:rsidR="002D73F5" w:rsidRPr="00981559" w:rsidRDefault="00B73269" w:rsidP="00497F43">
            <w:pPr>
              <w:ind w:left="284"/>
              <w:jc w:val="both"/>
              <w:rPr>
                <w:rFonts w:ascii="Swis721 LtCn BT" w:hAnsi="Swis721 LtCn BT"/>
                <w:b/>
                <w:i/>
                <w:snapToGrid w:val="0"/>
                <w:sz w:val="22"/>
              </w:rPr>
            </w:pPr>
            <w:r w:rsidRPr="00981559">
              <w:rPr>
                <w:rFonts w:ascii="Swis721 LtCn BT" w:hAnsi="Swis721 LtCn BT"/>
                <w:b/>
                <w:i/>
                <w:snapToGrid w:val="0"/>
                <w:sz w:val="22"/>
              </w:rPr>
              <w:t>3</w:t>
            </w:r>
            <w:r w:rsidR="00497F43" w:rsidRPr="00981559">
              <w:rPr>
                <w:rFonts w:ascii="Swis721 LtCn BT" w:hAnsi="Swis721 LtCn BT"/>
                <w:b/>
                <w:i/>
                <w:snapToGrid w:val="0"/>
                <w:sz w:val="22"/>
              </w:rPr>
              <w:t>.1 Sustentación del edificio</w:t>
            </w:r>
          </w:p>
          <w:p w14:paraId="7D38BF2A" w14:textId="77777777" w:rsidR="00497F43" w:rsidRPr="00981559" w:rsidRDefault="002D73F5" w:rsidP="00497F43">
            <w:pPr>
              <w:spacing w:after="240"/>
              <w:ind w:left="284"/>
              <w:jc w:val="both"/>
              <w:rPr>
                <w:rFonts w:ascii="Swis721 LtCn BT" w:hAnsi="Swis721 LtCn BT"/>
                <w:i/>
                <w:snapToGrid w:val="0"/>
                <w:sz w:val="22"/>
              </w:rPr>
            </w:pPr>
            <w:r w:rsidRPr="00981559">
              <w:rPr>
                <w:rFonts w:ascii="Swis721 LtCn BT" w:hAnsi="Swis721 LtCn BT"/>
                <w:i/>
                <w:snapToGrid w:val="0"/>
                <w:sz w:val="22"/>
              </w:rPr>
              <w:t>Justificación de las características del suelo y parámetros a considerar para el cálculo de la parte del sistema estructural correspondiente a la cimentación.</w:t>
            </w:r>
          </w:p>
          <w:p w14:paraId="050AABB1" w14:textId="478D40F4" w:rsidR="00497F43" w:rsidRPr="00981559" w:rsidRDefault="00B73269" w:rsidP="00497F43">
            <w:pPr>
              <w:ind w:left="284"/>
              <w:jc w:val="both"/>
              <w:rPr>
                <w:rFonts w:ascii="Swis721 LtCn BT" w:hAnsi="Swis721 LtCn BT"/>
                <w:b/>
                <w:i/>
                <w:snapToGrid w:val="0"/>
                <w:sz w:val="22"/>
              </w:rPr>
            </w:pPr>
            <w:r w:rsidRPr="00981559">
              <w:rPr>
                <w:rFonts w:ascii="Swis721 LtCn BT" w:hAnsi="Swis721 LtCn BT"/>
                <w:b/>
                <w:i/>
                <w:snapToGrid w:val="0"/>
                <w:sz w:val="22"/>
              </w:rPr>
              <w:t>3</w:t>
            </w:r>
            <w:r w:rsidR="00497F43" w:rsidRPr="00981559">
              <w:rPr>
                <w:rFonts w:ascii="Swis721 LtCn BT" w:hAnsi="Swis721 LtCn BT"/>
                <w:b/>
                <w:i/>
                <w:snapToGrid w:val="0"/>
                <w:sz w:val="22"/>
              </w:rPr>
              <w:t>.2 Sistema estructural (cimentación, estructura portante y estructura horizontal)</w:t>
            </w:r>
          </w:p>
          <w:p w14:paraId="05695B7A" w14:textId="77777777" w:rsidR="00497F43" w:rsidRPr="00981559" w:rsidRDefault="00497F43" w:rsidP="00497F43">
            <w:pPr>
              <w:spacing w:after="240"/>
              <w:ind w:left="284"/>
              <w:jc w:val="both"/>
              <w:rPr>
                <w:rFonts w:ascii="Swis721 LtCn BT" w:hAnsi="Swis721 LtCn BT"/>
                <w:i/>
                <w:snapToGrid w:val="0"/>
                <w:sz w:val="22"/>
              </w:rPr>
            </w:pPr>
            <w:r w:rsidRPr="00981559">
              <w:rPr>
                <w:rFonts w:ascii="Swis721 LtCn BT" w:hAnsi="Swis721 LtCn BT"/>
                <w:i/>
                <w:snapToGrid w:val="0"/>
                <w:sz w:val="22"/>
              </w:rPr>
              <w:t>Se establecerán los datos y las hipótesis de partida, el programa de necesidades, las bases de cálculo y procedimientos o métodos empleados para todo el sistema estructural, así como las características de los materiales que intervienen.</w:t>
            </w:r>
          </w:p>
          <w:p w14:paraId="35E7174F" w14:textId="087FFC27" w:rsidR="00497F43" w:rsidRPr="00981559" w:rsidRDefault="00B73269" w:rsidP="00497F43">
            <w:pPr>
              <w:ind w:left="284"/>
              <w:jc w:val="both"/>
              <w:rPr>
                <w:rFonts w:ascii="Swis721 LtCn BT" w:hAnsi="Swis721 LtCn BT"/>
                <w:b/>
                <w:i/>
                <w:snapToGrid w:val="0"/>
                <w:sz w:val="22"/>
              </w:rPr>
            </w:pPr>
            <w:r w:rsidRPr="00981559">
              <w:rPr>
                <w:rFonts w:ascii="Swis721 LtCn BT" w:hAnsi="Swis721 LtCn BT"/>
                <w:b/>
                <w:i/>
                <w:snapToGrid w:val="0"/>
                <w:sz w:val="22"/>
              </w:rPr>
              <w:t>3</w:t>
            </w:r>
            <w:r w:rsidR="00497F43" w:rsidRPr="00981559">
              <w:rPr>
                <w:rFonts w:ascii="Swis721 LtCn BT" w:hAnsi="Swis721 LtCn BT"/>
                <w:b/>
                <w:i/>
                <w:snapToGrid w:val="0"/>
                <w:sz w:val="22"/>
              </w:rPr>
              <w:t>.3 Sistema envolvente</w:t>
            </w:r>
          </w:p>
          <w:p w14:paraId="7D76102E" w14:textId="77777777" w:rsidR="00497F43" w:rsidRPr="00981559" w:rsidRDefault="00497F43" w:rsidP="00DE726D">
            <w:pPr>
              <w:spacing w:after="120"/>
              <w:ind w:left="284"/>
              <w:jc w:val="both"/>
              <w:rPr>
                <w:rFonts w:ascii="Swis721 LtCn BT" w:hAnsi="Swis721 LtCn BT"/>
                <w:i/>
                <w:snapToGrid w:val="0"/>
                <w:sz w:val="22"/>
              </w:rPr>
            </w:pPr>
            <w:r w:rsidRPr="00981559">
              <w:rPr>
                <w:rFonts w:ascii="Swis721 LtCn BT" w:hAnsi="Swis721 LtCn BT"/>
                <w:i/>
                <w:snapToGrid w:val="0"/>
                <w:sz w:val="22"/>
              </w:rPr>
              <w:t>Definición constructiva de los distintos subsistemas de la envolvente del edificio, con descripción de su comportamiento frente a las acciones a las que está sometido (peso propio, viento, sismo, etc.), frente al fuego, seguridad de uso, evacuación de agua y comportamiento frente a la humedad, aislamiento acústico y sus bases de cálculo.</w:t>
            </w:r>
          </w:p>
          <w:p w14:paraId="3557B6CA" w14:textId="77777777" w:rsidR="00497F43" w:rsidRPr="00981559" w:rsidRDefault="00497F43" w:rsidP="00497F43">
            <w:pPr>
              <w:spacing w:after="240"/>
              <w:ind w:left="284"/>
              <w:jc w:val="both"/>
              <w:rPr>
                <w:rFonts w:ascii="Swis721 LtCn BT" w:hAnsi="Swis721 LtCn BT"/>
                <w:i/>
                <w:snapToGrid w:val="0"/>
                <w:sz w:val="22"/>
              </w:rPr>
            </w:pPr>
            <w:r w:rsidRPr="00981559">
              <w:rPr>
                <w:rFonts w:ascii="Swis721 LtCn BT" w:hAnsi="Swis721 LtCn BT"/>
                <w:i/>
                <w:snapToGrid w:val="0"/>
                <w:sz w:val="22"/>
              </w:rPr>
              <w:t>El aislamiento térmico de dichos subsistemas, la demanda energética máxima prevista del edificio para condiciones de verano e invierno y su eficiencia energética en función del rendimiento energético de las instalaciones proyectado según el apartado 2.6.2.</w:t>
            </w:r>
          </w:p>
          <w:p w14:paraId="010C2373" w14:textId="5E15B1BC" w:rsidR="00497F43" w:rsidRPr="00981559" w:rsidRDefault="00B73269" w:rsidP="00497F43">
            <w:pPr>
              <w:ind w:left="284"/>
              <w:jc w:val="both"/>
              <w:rPr>
                <w:rFonts w:ascii="Swis721 LtCn BT" w:hAnsi="Swis721 LtCn BT"/>
                <w:b/>
                <w:i/>
                <w:snapToGrid w:val="0"/>
                <w:sz w:val="22"/>
              </w:rPr>
            </w:pPr>
            <w:r w:rsidRPr="00981559">
              <w:rPr>
                <w:rFonts w:ascii="Swis721 LtCn BT" w:hAnsi="Swis721 LtCn BT"/>
                <w:b/>
                <w:i/>
                <w:snapToGrid w:val="0"/>
                <w:sz w:val="22"/>
              </w:rPr>
              <w:t>3</w:t>
            </w:r>
            <w:r w:rsidR="00497F43" w:rsidRPr="00981559">
              <w:rPr>
                <w:rFonts w:ascii="Swis721 LtCn BT" w:hAnsi="Swis721 LtCn BT"/>
                <w:b/>
                <w:i/>
                <w:snapToGrid w:val="0"/>
                <w:sz w:val="22"/>
              </w:rPr>
              <w:t>.4 Sistema de compartimentación</w:t>
            </w:r>
          </w:p>
          <w:p w14:paraId="49B8B1DE" w14:textId="77777777" w:rsidR="00497F43" w:rsidRPr="00981559" w:rsidRDefault="00497F43" w:rsidP="00497F43">
            <w:pPr>
              <w:spacing w:after="240"/>
              <w:ind w:left="284"/>
              <w:jc w:val="both"/>
              <w:rPr>
                <w:rFonts w:ascii="Swis721 LtCn BT" w:hAnsi="Swis721 LtCn BT"/>
                <w:i/>
                <w:snapToGrid w:val="0"/>
                <w:sz w:val="22"/>
              </w:rPr>
            </w:pPr>
            <w:r w:rsidRPr="00981559">
              <w:rPr>
                <w:rFonts w:ascii="Swis721 LtCn BT" w:hAnsi="Swis721 LtCn BT"/>
                <w:i/>
                <w:snapToGrid w:val="0"/>
                <w:sz w:val="22"/>
              </w:rPr>
              <w:t>Definición de los elementos de compartimentación con especificación de su comportamiento ante el fuego y su aislamiento acústico y otras características que sean exigibles, en su caso.</w:t>
            </w:r>
          </w:p>
          <w:p w14:paraId="4D8C693E" w14:textId="02DFA864" w:rsidR="00497F43" w:rsidRPr="00981559" w:rsidRDefault="00B73269" w:rsidP="00497F43">
            <w:pPr>
              <w:ind w:left="284"/>
              <w:jc w:val="both"/>
              <w:rPr>
                <w:rFonts w:ascii="Swis721 LtCn BT" w:hAnsi="Swis721 LtCn BT"/>
                <w:b/>
                <w:i/>
                <w:snapToGrid w:val="0"/>
                <w:sz w:val="22"/>
              </w:rPr>
            </w:pPr>
            <w:r w:rsidRPr="00981559">
              <w:rPr>
                <w:rFonts w:ascii="Swis721 LtCn BT" w:hAnsi="Swis721 LtCn BT"/>
                <w:b/>
                <w:i/>
                <w:snapToGrid w:val="0"/>
                <w:sz w:val="22"/>
              </w:rPr>
              <w:t>3</w:t>
            </w:r>
            <w:r w:rsidR="00497F43" w:rsidRPr="00981559">
              <w:rPr>
                <w:rFonts w:ascii="Swis721 LtCn BT" w:hAnsi="Swis721 LtCn BT"/>
                <w:b/>
                <w:i/>
                <w:snapToGrid w:val="0"/>
                <w:sz w:val="22"/>
              </w:rPr>
              <w:t>.5 Sistemas de acabados</w:t>
            </w:r>
          </w:p>
          <w:p w14:paraId="1EAE3B6E" w14:textId="77777777" w:rsidR="00497F43" w:rsidRPr="00981559" w:rsidRDefault="00497F43" w:rsidP="00900F14">
            <w:pPr>
              <w:spacing w:after="240"/>
              <w:ind w:left="284"/>
              <w:jc w:val="both"/>
              <w:rPr>
                <w:rFonts w:ascii="Swis721 LtCn BT" w:hAnsi="Swis721 LtCn BT"/>
                <w:i/>
                <w:snapToGrid w:val="0"/>
                <w:sz w:val="22"/>
              </w:rPr>
            </w:pPr>
            <w:r w:rsidRPr="00981559">
              <w:rPr>
                <w:rFonts w:ascii="Swis721 LtCn BT" w:hAnsi="Swis721 LtCn BT"/>
                <w:i/>
                <w:snapToGrid w:val="0"/>
                <w:sz w:val="22"/>
              </w:rPr>
              <w:t>Se indicarán las características y prescripciones de los acabados de los paramentos a fin de cumplir los requisitos de funcionalidad, seguridad y habitabilidad.</w:t>
            </w:r>
          </w:p>
          <w:p w14:paraId="1D2A9E84" w14:textId="461F964E" w:rsidR="00497F43" w:rsidRPr="00981559" w:rsidRDefault="00B73269" w:rsidP="00497F43">
            <w:pPr>
              <w:ind w:left="284"/>
              <w:jc w:val="both"/>
              <w:rPr>
                <w:rFonts w:ascii="Swis721 LtCn BT" w:hAnsi="Swis721 LtCn BT"/>
                <w:b/>
                <w:i/>
                <w:snapToGrid w:val="0"/>
                <w:sz w:val="22"/>
              </w:rPr>
            </w:pPr>
            <w:r w:rsidRPr="00981559">
              <w:rPr>
                <w:rFonts w:ascii="Swis721 LtCn BT" w:hAnsi="Swis721 LtCn BT"/>
                <w:b/>
                <w:i/>
                <w:snapToGrid w:val="0"/>
                <w:sz w:val="22"/>
              </w:rPr>
              <w:t>3</w:t>
            </w:r>
            <w:r w:rsidR="00497F43" w:rsidRPr="00981559">
              <w:rPr>
                <w:rFonts w:ascii="Swis721 LtCn BT" w:hAnsi="Swis721 LtCn BT"/>
                <w:b/>
                <w:i/>
                <w:snapToGrid w:val="0"/>
                <w:sz w:val="22"/>
              </w:rPr>
              <w:t>.6 Sistemas de acondicionamientos e instalaciones</w:t>
            </w:r>
          </w:p>
          <w:p w14:paraId="070FE03C" w14:textId="77777777" w:rsidR="00497F43" w:rsidRPr="00981559" w:rsidRDefault="00497F43" w:rsidP="00497F43">
            <w:pPr>
              <w:ind w:left="284"/>
              <w:jc w:val="both"/>
              <w:rPr>
                <w:rFonts w:ascii="Swis721 LtCn BT" w:hAnsi="Swis721 LtCn BT"/>
                <w:i/>
                <w:snapToGrid w:val="0"/>
                <w:sz w:val="22"/>
              </w:rPr>
            </w:pPr>
            <w:r w:rsidRPr="00981559">
              <w:rPr>
                <w:rFonts w:ascii="Swis721 LtCn BT" w:hAnsi="Swis721 LtCn BT"/>
                <w:i/>
                <w:snapToGrid w:val="0"/>
                <w:sz w:val="22"/>
              </w:rPr>
              <w:t>Se indicarán los datos de partida, los objetivos a cumplir, las prestaciones y las bases de cálculo para cada uno de los subsistemas siguientes:</w:t>
            </w:r>
          </w:p>
          <w:p w14:paraId="071A0CB5" w14:textId="77777777" w:rsidR="00497F43" w:rsidRPr="00981559" w:rsidRDefault="00497F43" w:rsidP="00497F43">
            <w:pPr>
              <w:pStyle w:val="Prrafodelista"/>
              <w:numPr>
                <w:ilvl w:val="0"/>
                <w:numId w:val="15"/>
              </w:numPr>
              <w:jc w:val="both"/>
              <w:rPr>
                <w:rFonts w:ascii="Swis721 LtCn BT" w:hAnsi="Swis721 LtCn BT"/>
                <w:i/>
                <w:snapToGrid w:val="0"/>
                <w:sz w:val="22"/>
              </w:rPr>
            </w:pPr>
            <w:r w:rsidRPr="00981559">
              <w:rPr>
                <w:rFonts w:ascii="Swis721 LtCn BT" w:hAnsi="Swis721 LtCn BT"/>
                <w:i/>
                <w:snapToGrid w:val="0"/>
                <w:sz w:val="22"/>
              </w:rPr>
              <w:t>Protección contra incendios, anti</w:t>
            </w:r>
            <w:r w:rsidR="00900F14" w:rsidRPr="00981559">
              <w:rPr>
                <w:rFonts w:ascii="Swis721 LtCn BT" w:hAnsi="Swis721 LtCn BT"/>
                <w:i/>
                <w:snapToGrid w:val="0"/>
                <w:sz w:val="22"/>
              </w:rPr>
              <w:t>-intrusión, pararra</w:t>
            </w:r>
            <w:r w:rsidRPr="00981559">
              <w:rPr>
                <w:rFonts w:ascii="Swis721 LtCn BT" w:hAnsi="Swis721 LtCn BT"/>
                <w:i/>
                <w:snapToGrid w:val="0"/>
                <w:sz w:val="22"/>
              </w:rPr>
              <w:t xml:space="preserve">yos, electricidad, </w:t>
            </w:r>
            <w:r w:rsidR="00900F14" w:rsidRPr="00981559">
              <w:rPr>
                <w:rFonts w:ascii="Swis721 LtCn BT" w:hAnsi="Swis721 LtCn BT"/>
                <w:i/>
                <w:snapToGrid w:val="0"/>
                <w:sz w:val="22"/>
              </w:rPr>
              <w:t>alumbrado, ascensores, transpor</w:t>
            </w:r>
            <w:r w:rsidRPr="00981559">
              <w:rPr>
                <w:rFonts w:ascii="Swis721 LtCn BT" w:hAnsi="Swis721 LtCn BT"/>
                <w:i/>
                <w:snapToGrid w:val="0"/>
                <w:sz w:val="22"/>
              </w:rPr>
              <w:t>te, fontanería, evacu</w:t>
            </w:r>
            <w:r w:rsidR="00900F14" w:rsidRPr="00981559">
              <w:rPr>
                <w:rFonts w:ascii="Swis721 LtCn BT" w:hAnsi="Swis721 LtCn BT"/>
                <w:i/>
                <w:snapToGrid w:val="0"/>
                <w:sz w:val="22"/>
              </w:rPr>
              <w:t>ación de residuos líquidos y só</w:t>
            </w:r>
            <w:r w:rsidRPr="00981559">
              <w:rPr>
                <w:rFonts w:ascii="Swis721 LtCn BT" w:hAnsi="Swis721 LtCn BT"/>
                <w:i/>
                <w:snapToGrid w:val="0"/>
                <w:sz w:val="22"/>
              </w:rPr>
              <w:t>lidos, ventilación, telecomunicaciones, etc.</w:t>
            </w:r>
          </w:p>
          <w:p w14:paraId="0D6623FE" w14:textId="77777777" w:rsidR="00900F14" w:rsidRPr="00981559" w:rsidRDefault="00900F14" w:rsidP="00900F14">
            <w:pPr>
              <w:pStyle w:val="Prrafodelista"/>
              <w:numPr>
                <w:ilvl w:val="0"/>
                <w:numId w:val="15"/>
              </w:numPr>
              <w:spacing w:after="240"/>
              <w:jc w:val="both"/>
              <w:rPr>
                <w:rFonts w:ascii="Swis721 LtCn BT" w:hAnsi="Swis721 LtCn BT"/>
                <w:i/>
                <w:snapToGrid w:val="0"/>
                <w:sz w:val="22"/>
              </w:rPr>
            </w:pPr>
            <w:r w:rsidRPr="00981559">
              <w:rPr>
                <w:rFonts w:ascii="Swis721 LtCn BT" w:hAnsi="Swis721 LtCn BT"/>
                <w:i/>
                <w:snapToGrid w:val="0"/>
                <w:sz w:val="22"/>
              </w:rPr>
              <w:t>Instalaciones térmicas del edificio proyectado y su rendimiento energético, suministro de combustibles, ahorro de energía e incorporación de energía solar térmica o fotovoltaica y otras energías renovables.</w:t>
            </w:r>
          </w:p>
          <w:p w14:paraId="227F8F82" w14:textId="60AE6768" w:rsidR="00900F14" w:rsidRPr="00981559" w:rsidRDefault="00B73269" w:rsidP="00900F14">
            <w:pPr>
              <w:ind w:left="284"/>
              <w:jc w:val="both"/>
              <w:rPr>
                <w:rFonts w:ascii="Swis721 LtCn BT" w:hAnsi="Swis721 LtCn BT"/>
                <w:b/>
                <w:i/>
                <w:snapToGrid w:val="0"/>
                <w:sz w:val="22"/>
              </w:rPr>
            </w:pPr>
            <w:r w:rsidRPr="00981559">
              <w:rPr>
                <w:rFonts w:ascii="Swis721 LtCn BT" w:hAnsi="Swis721 LtCn BT"/>
                <w:b/>
                <w:i/>
                <w:snapToGrid w:val="0"/>
                <w:sz w:val="22"/>
              </w:rPr>
              <w:t>3</w:t>
            </w:r>
            <w:r w:rsidR="00900F14" w:rsidRPr="00981559">
              <w:rPr>
                <w:rFonts w:ascii="Swis721 LtCn BT" w:hAnsi="Swis721 LtCn BT"/>
                <w:b/>
                <w:i/>
                <w:snapToGrid w:val="0"/>
                <w:sz w:val="22"/>
              </w:rPr>
              <w:t>.7 Equipamiento</w:t>
            </w:r>
          </w:p>
          <w:p w14:paraId="12B1259A" w14:textId="77777777" w:rsidR="00900F14" w:rsidRPr="00981559" w:rsidRDefault="00900F14" w:rsidP="00900F14">
            <w:pPr>
              <w:ind w:left="284"/>
              <w:jc w:val="both"/>
              <w:rPr>
                <w:snapToGrid w:val="0"/>
              </w:rPr>
            </w:pPr>
            <w:r w:rsidRPr="00981559">
              <w:rPr>
                <w:rFonts w:ascii="Swis721 LtCn BT" w:hAnsi="Swis721 LtCn BT"/>
                <w:i/>
                <w:snapToGrid w:val="0"/>
                <w:sz w:val="22"/>
              </w:rPr>
              <w:t>Definición de baños, cocinas y lavaderos, equipamiento industrial, etc.</w:t>
            </w:r>
          </w:p>
          <w:p w14:paraId="30FC4157" w14:textId="77777777" w:rsidR="002D73F5" w:rsidRPr="00981559" w:rsidRDefault="002D73F5" w:rsidP="00DE726D">
            <w:pPr>
              <w:rPr>
                <w:rFonts w:ascii="Swis721 LtCn BT" w:hAnsi="Swis721 LtCn BT"/>
                <w:snapToGrid w:val="0"/>
                <w:sz w:val="22"/>
              </w:rPr>
            </w:pPr>
          </w:p>
        </w:tc>
      </w:tr>
    </w:tbl>
    <w:p w14:paraId="78D3CEA8" w14:textId="77777777" w:rsidR="002D73F5" w:rsidRPr="00981559" w:rsidRDefault="002D73F5">
      <w:pPr>
        <w:spacing w:after="200" w:line="276" w:lineRule="auto"/>
        <w:rPr>
          <w:rFonts w:ascii="Swis721 LtCn BT" w:hAnsi="Swis721 LtCn BT" w:cs="Courier New"/>
          <w:b/>
          <w:sz w:val="22"/>
          <w:szCs w:val="22"/>
        </w:rPr>
      </w:pPr>
      <w:r w:rsidRPr="00981559">
        <w:rPr>
          <w:rFonts w:ascii="Swis721 LtCn BT" w:hAnsi="Swis721 LtCn BT" w:cs="Courier New"/>
          <w:b/>
          <w:sz w:val="22"/>
          <w:szCs w:val="22"/>
        </w:rPr>
        <w:br w:type="page"/>
      </w:r>
    </w:p>
    <w:p w14:paraId="0BE63E36" w14:textId="0F08FC91" w:rsidR="008F7D3E" w:rsidRPr="00981559" w:rsidRDefault="00B73269" w:rsidP="00B73269">
      <w:pPr>
        <w:spacing w:after="240"/>
        <w:ind w:left="360"/>
        <w:rPr>
          <w:rFonts w:ascii="Swis721 LtCn BT" w:hAnsi="Swis721 LtCn BT" w:cs="Courier New"/>
          <w:b/>
          <w:sz w:val="22"/>
          <w:szCs w:val="22"/>
        </w:rPr>
      </w:pPr>
      <w:r w:rsidRPr="00981559">
        <w:rPr>
          <w:rFonts w:ascii="Swis721 LtCn BT" w:hAnsi="Swis721 LtCn BT" w:cs="Courier New"/>
          <w:b/>
          <w:sz w:val="22"/>
          <w:szCs w:val="22"/>
        </w:rPr>
        <w:lastRenderedPageBreak/>
        <w:t xml:space="preserve">3.1 </w:t>
      </w:r>
      <w:r w:rsidR="00581C66" w:rsidRPr="00981559">
        <w:rPr>
          <w:rFonts w:ascii="Swis721 LtCn BT" w:hAnsi="Swis721 LtCn BT" w:cs="Courier New"/>
          <w:b/>
          <w:sz w:val="22"/>
          <w:szCs w:val="22"/>
        </w:rPr>
        <w:t>S</w:t>
      </w:r>
      <w:r w:rsidR="008F7D3E" w:rsidRPr="00981559">
        <w:rPr>
          <w:rFonts w:ascii="Swis721 LtCn BT" w:hAnsi="Swis721 LtCn BT" w:cs="Courier New"/>
          <w:b/>
          <w:sz w:val="22"/>
          <w:szCs w:val="22"/>
        </w:rPr>
        <w:t>ustentación del edificio</w:t>
      </w:r>
    </w:p>
    <w:p w14:paraId="78E7529E" w14:textId="77777777" w:rsidR="002C34E2" w:rsidRPr="00981559" w:rsidRDefault="002C34E2" w:rsidP="002C34E2">
      <w:pPr>
        <w:pStyle w:val="MEMREB"/>
        <w:ind w:left="426"/>
        <w:rPr>
          <w:rFonts w:ascii="Swis721 LtCn BT" w:hAnsi="Swis721 LtCn BT"/>
          <w:sz w:val="22"/>
          <w:szCs w:val="22"/>
        </w:rPr>
      </w:pPr>
      <w:r w:rsidRPr="00981559">
        <w:rPr>
          <w:rFonts w:ascii="Swis721 LtCn BT" w:hAnsi="Swis721 LtCn BT"/>
          <w:sz w:val="22"/>
          <w:szCs w:val="22"/>
        </w:rPr>
        <w:t>Justificación de las características del suelo y parámetros a considerar para el cálculo de la parte del sistema estructural correspondiente a la cimentación.</w:t>
      </w:r>
    </w:p>
    <w:p w14:paraId="5D5980F7" w14:textId="77777777" w:rsidR="002C34E2" w:rsidRPr="00981559" w:rsidRDefault="002C34E2" w:rsidP="002C34E2">
      <w:pPr>
        <w:pStyle w:val="MEMREB"/>
        <w:ind w:left="426"/>
        <w:rPr>
          <w:rFonts w:ascii="Swis721 LtCn BT" w:hAnsi="Swis721 LtCn BT"/>
          <w:sz w:val="22"/>
          <w:szCs w:val="22"/>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2"/>
        <w:gridCol w:w="6915"/>
      </w:tblGrid>
      <w:tr w:rsidR="002C34E2" w:rsidRPr="00981559" w14:paraId="44A7DB1F" w14:textId="77777777" w:rsidTr="00E370D5">
        <w:trPr>
          <w:cantSplit/>
          <w:jc w:val="right"/>
        </w:trPr>
        <w:tc>
          <w:tcPr>
            <w:tcW w:w="5000" w:type="pct"/>
            <w:gridSpan w:val="2"/>
            <w:tcBorders>
              <w:top w:val="nil"/>
              <w:left w:val="nil"/>
              <w:bottom w:val="nil"/>
              <w:right w:val="nil"/>
            </w:tcBorders>
          </w:tcPr>
          <w:p w14:paraId="4DB57073" w14:textId="77777777" w:rsidR="002C34E2" w:rsidRPr="00981559" w:rsidRDefault="002C34E2" w:rsidP="002C34E2">
            <w:pPr>
              <w:pStyle w:val="MEMNREB"/>
              <w:ind w:left="426"/>
              <w:rPr>
                <w:rFonts w:ascii="Swis721 LtCn BT" w:hAnsi="Swis721 LtCn BT"/>
                <w:sz w:val="22"/>
                <w:szCs w:val="22"/>
              </w:rPr>
            </w:pPr>
            <w:r w:rsidRPr="00981559">
              <w:rPr>
                <w:rFonts w:ascii="Swis721 LtCn BT" w:hAnsi="Swis721 LtCn BT"/>
                <w:sz w:val="22"/>
                <w:szCs w:val="22"/>
              </w:rPr>
              <w:t>Bases de cálculo</w:t>
            </w:r>
          </w:p>
        </w:tc>
      </w:tr>
      <w:tr w:rsidR="002C34E2" w:rsidRPr="00981559" w14:paraId="3B9F71E1" w14:textId="77777777" w:rsidTr="00E370D5">
        <w:trPr>
          <w:jc w:val="right"/>
        </w:trPr>
        <w:tc>
          <w:tcPr>
            <w:tcW w:w="1065" w:type="pct"/>
            <w:tcBorders>
              <w:top w:val="nil"/>
              <w:left w:val="nil"/>
              <w:bottom w:val="nil"/>
              <w:right w:val="nil"/>
            </w:tcBorders>
          </w:tcPr>
          <w:p w14:paraId="768E0AF3" w14:textId="77777777" w:rsidR="002C34E2" w:rsidRPr="00981559" w:rsidRDefault="002C34E2" w:rsidP="002C34E2">
            <w:pPr>
              <w:pStyle w:val="MEMREB"/>
              <w:ind w:left="426"/>
              <w:rPr>
                <w:rFonts w:ascii="Swis721 LtCn BT" w:hAnsi="Swis721 LtCn BT"/>
                <w:sz w:val="22"/>
                <w:szCs w:val="22"/>
              </w:rPr>
            </w:pPr>
            <w:r w:rsidRPr="00981559">
              <w:rPr>
                <w:rFonts w:ascii="Swis721 LtCn BT" w:hAnsi="Swis721 LtCn BT"/>
                <w:sz w:val="22"/>
                <w:szCs w:val="22"/>
              </w:rPr>
              <w:t>Método de cálculo:</w:t>
            </w:r>
          </w:p>
        </w:tc>
        <w:tc>
          <w:tcPr>
            <w:tcW w:w="3935" w:type="pct"/>
            <w:tcBorders>
              <w:top w:val="single" w:sz="4" w:space="0" w:color="auto"/>
              <w:left w:val="single" w:sz="4" w:space="0" w:color="auto"/>
              <w:bottom w:val="single" w:sz="4" w:space="0" w:color="auto"/>
              <w:right w:val="single" w:sz="4" w:space="0" w:color="auto"/>
            </w:tcBorders>
            <w:shd w:val="clear" w:color="auto" w:fill="C0C0C0"/>
          </w:tcPr>
          <w:p w14:paraId="4247128D" w14:textId="77777777" w:rsidR="002C34E2" w:rsidRPr="00981559" w:rsidRDefault="002C34E2" w:rsidP="002C34E2">
            <w:pPr>
              <w:pStyle w:val="MEMREB"/>
              <w:ind w:left="426"/>
              <w:rPr>
                <w:rFonts w:ascii="Swis721 LtCn BT" w:hAnsi="Swis721 LtCn BT"/>
                <w:sz w:val="22"/>
                <w:szCs w:val="22"/>
              </w:rPr>
            </w:pPr>
            <w:r w:rsidRPr="00981559">
              <w:rPr>
                <w:rFonts w:ascii="Swis721 LtCn BT" w:hAnsi="Swis721 LtCn BT"/>
                <w:sz w:val="22"/>
                <w:szCs w:val="22"/>
              </w:rPr>
              <w:t xml:space="preserve">El dimensionado de secciones se realiza según la Teoría de los Estados Limites Últimos (apartado 3.2.1 DB-SE) y los Estados Límites de Servicio (apartado 3.2.2 DB-SE). El comportamiento de la cimentación debe comprobarse frente a la capacidad portante (resistencia y estabilidad) y la aptitud de servicio. </w:t>
            </w:r>
          </w:p>
        </w:tc>
      </w:tr>
      <w:tr w:rsidR="002C34E2" w:rsidRPr="00981559" w14:paraId="401F2114" w14:textId="77777777" w:rsidTr="00E370D5">
        <w:trPr>
          <w:jc w:val="right"/>
        </w:trPr>
        <w:tc>
          <w:tcPr>
            <w:tcW w:w="1065" w:type="pct"/>
            <w:tcBorders>
              <w:top w:val="nil"/>
              <w:left w:val="nil"/>
              <w:bottom w:val="nil"/>
              <w:right w:val="nil"/>
            </w:tcBorders>
          </w:tcPr>
          <w:p w14:paraId="6EE0A997" w14:textId="77777777" w:rsidR="002C34E2" w:rsidRPr="00981559" w:rsidRDefault="002C34E2" w:rsidP="002C34E2">
            <w:pPr>
              <w:pStyle w:val="MEMREB"/>
              <w:ind w:left="426"/>
              <w:rPr>
                <w:rFonts w:ascii="Swis721 LtCn BT" w:hAnsi="Swis721 LtCn BT"/>
                <w:sz w:val="22"/>
                <w:szCs w:val="22"/>
              </w:rPr>
            </w:pPr>
            <w:r w:rsidRPr="00981559">
              <w:rPr>
                <w:rFonts w:ascii="Swis721 LtCn BT" w:hAnsi="Swis721 LtCn BT"/>
                <w:sz w:val="22"/>
                <w:szCs w:val="22"/>
              </w:rPr>
              <w:t xml:space="preserve">Verificaciones: </w:t>
            </w:r>
          </w:p>
        </w:tc>
        <w:tc>
          <w:tcPr>
            <w:tcW w:w="3935" w:type="pct"/>
            <w:tcBorders>
              <w:top w:val="single" w:sz="4" w:space="0" w:color="auto"/>
              <w:left w:val="single" w:sz="4" w:space="0" w:color="auto"/>
              <w:bottom w:val="single" w:sz="4" w:space="0" w:color="auto"/>
              <w:right w:val="single" w:sz="4" w:space="0" w:color="auto"/>
            </w:tcBorders>
            <w:shd w:val="clear" w:color="auto" w:fill="C0C0C0"/>
          </w:tcPr>
          <w:p w14:paraId="3BD6F26D" w14:textId="77777777" w:rsidR="002C34E2" w:rsidRPr="00981559" w:rsidRDefault="002C34E2" w:rsidP="002C34E2">
            <w:pPr>
              <w:pStyle w:val="MEMREB"/>
              <w:ind w:left="426"/>
              <w:rPr>
                <w:rFonts w:ascii="Swis721 LtCn BT" w:hAnsi="Swis721 LtCn BT"/>
                <w:sz w:val="22"/>
                <w:szCs w:val="22"/>
              </w:rPr>
            </w:pPr>
            <w:r w:rsidRPr="00981559">
              <w:rPr>
                <w:rFonts w:ascii="Swis721 LtCn BT" w:hAnsi="Swis721 LtCn BT"/>
                <w:sz w:val="22"/>
                <w:szCs w:val="22"/>
              </w:rPr>
              <w:t>Las verificaciones de los Estados Límites están basadas en el uso de un modelo adecuado para al sistema de cimentación elegido y el terreno de apoyo de la misma.</w:t>
            </w:r>
          </w:p>
        </w:tc>
      </w:tr>
      <w:tr w:rsidR="002C34E2" w:rsidRPr="00981559" w14:paraId="6A602F78" w14:textId="77777777" w:rsidTr="00E370D5">
        <w:trPr>
          <w:cantSplit/>
          <w:trHeight w:val="273"/>
          <w:jc w:val="right"/>
        </w:trPr>
        <w:tc>
          <w:tcPr>
            <w:tcW w:w="1065" w:type="pct"/>
            <w:tcBorders>
              <w:top w:val="nil"/>
              <w:left w:val="nil"/>
              <w:bottom w:val="nil"/>
              <w:right w:val="nil"/>
            </w:tcBorders>
          </w:tcPr>
          <w:p w14:paraId="0544E22C" w14:textId="77777777" w:rsidR="002C34E2" w:rsidRPr="00981559" w:rsidRDefault="002C34E2" w:rsidP="002C34E2">
            <w:pPr>
              <w:pStyle w:val="MEMREB"/>
              <w:ind w:left="426"/>
              <w:rPr>
                <w:rFonts w:ascii="Swis721 LtCn BT" w:hAnsi="Swis721 LtCn BT"/>
                <w:sz w:val="22"/>
                <w:szCs w:val="22"/>
              </w:rPr>
            </w:pPr>
            <w:r w:rsidRPr="00981559">
              <w:rPr>
                <w:rFonts w:ascii="Swis721 LtCn BT" w:hAnsi="Swis721 LtCn BT"/>
                <w:sz w:val="22"/>
                <w:szCs w:val="22"/>
              </w:rPr>
              <w:t>Acciones:</w:t>
            </w:r>
          </w:p>
        </w:tc>
        <w:tc>
          <w:tcPr>
            <w:tcW w:w="3935" w:type="pct"/>
            <w:tcBorders>
              <w:top w:val="single" w:sz="4" w:space="0" w:color="auto"/>
              <w:left w:val="single" w:sz="4" w:space="0" w:color="auto"/>
              <w:bottom w:val="single" w:sz="4" w:space="0" w:color="auto"/>
              <w:right w:val="single" w:sz="4" w:space="0" w:color="auto"/>
            </w:tcBorders>
            <w:shd w:val="clear" w:color="auto" w:fill="C0C0C0"/>
          </w:tcPr>
          <w:p w14:paraId="3EA566A9" w14:textId="77777777" w:rsidR="002C34E2" w:rsidRPr="00981559" w:rsidRDefault="002C34E2" w:rsidP="002C34E2">
            <w:pPr>
              <w:pStyle w:val="MEMREB"/>
              <w:ind w:left="426"/>
              <w:rPr>
                <w:rFonts w:ascii="Swis721 LtCn BT" w:hAnsi="Swis721 LtCn BT"/>
                <w:sz w:val="22"/>
                <w:szCs w:val="22"/>
              </w:rPr>
            </w:pPr>
            <w:r w:rsidRPr="00981559">
              <w:rPr>
                <w:rFonts w:ascii="Swis721 LtCn BT" w:hAnsi="Swis721 LtCn BT"/>
                <w:sz w:val="22"/>
                <w:szCs w:val="22"/>
              </w:rPr>
              <w:t>Se ha considerado las acciones que actúan sobre el edificio soportado según el documento DB-SE-AE y las acciones geotécnicas que transmiten o generan a través del terreno en que se apoya según el documento DB-SE en los apartados (4.3 - 4.4 – 4.5).</w:t>
            </w:r>
          </w:p>
        </w:tc>
      </w:tr>
    </w:tbl>
    <w:p w14:paraId="0709F2C7" w14:textId="77777777" w:rsidR="002C34E2" w:rsidRPr="00981559" w:rsidRDefault="002C34E2" w:rsidP="002C34E2">
      <w:pPr>
        <w:pStyle w:val="MEMREB"/>
        <w:ind w:left="426"/>
        <w:rPr>
          <w:rFonts w:ascii="Swis721 LtCn BT" w:hAnsi="Swis721 LtCn BT"/>
          <w:sz w:val="22"/>
          <w:szCs w:val="22"/>
        </w:rPr>
      </w:pPr>
      <w:bookmarkStart w:id="0" w:name="GEOTECNICO_PENDIENTE_01"/>
      <w:bookmarkEnd w:id="0"/>
    </w:p>
    <w:p w14:paraId="23B36A27" w14:textId="77777777" w:rsidR="002C34E2" w:rsidRPr="00981559" w:rsidRDefault="002C34E2" w:rsidP="002C34E2">
      <w:pPr>
        <w:pStyle w:val="MEMREB"/>
        <w:ind w:left="426"/>
        <w:rPr>
          <w:rFonts w:ascii="Swis721 LtCn BT" w:hAnsi="Swis721 LtCn BT"/>
          <w:sz w:val="22"/>
          <w:szCs w:val="22"/>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1"/>
        <w:gridCol w:w="4111"/>
        <w:gridCol w:w="2125"/>
      </w:tblGrid>
      <w:tr w:rsidR="002C34E2" w:rsidRPr="00981559" w14:paraId="1C03D33E" w14:textId="77777777" w:rsidTr="00E370D5">
        <w:trPr>
          <w:cantSplit/>
          <w:jc w:val="right"/>
        </w:trPr>
        <w:tc>
          <w:tcPr>
            <w:tcW w:w="5000" w:type="pct"/>
            <w:gridSpan w:val="3"/>
            <w:tcBorders>
              <w:top w:val="nil"/>
              <w:left w:val="nil"/>
              <w:bottom w:val="nil"/>
              <w:right w:val="nil"/>
            </w:tcBorders>
          </w:tcPr>
          <w:p w14:paraId="34FC13F0" w14:textId="77777777" w:rsidR="002C34E2" w:rsidRPr="00981559" w:rsidRDefault="00410492" w:rsidP="002C34E2">
            <w:pPr>
              <w:pStyle w:val="MEMNREB"/>
              <w:ind w:left="426"/>
              <w:rPr>
                <w:rStyle w:val="Hipervnculo"/>
                <w:rFonts w:ascii="Swis721 LtCn BT" w:hAnsi="Swis721 LtCn BT"/>
                <w:color w:val="auto"/>
                <w:sz w:val="22"/>
                <w:szCs w:val="22"/>
              </w:rPr>
            </w:pPr>
            <w:hyperlink w:anchor="GEOTECNICO_PENDIENTE_02" w:history="1">
              <w:r w:rsidR="002C34E2" w:rsidRPr="00981559">
                <w:rPr>
                  <w:rStyle w:val="Hipervnculo"/>
                  <w:rFonts w:ascii="Swis721 LtCn BT" w:hAnsi="Swis721 LtCn BT"/>
                  <w:color w:val="auto"/>
                  <w:sz w:val="22"/>
                  <w:szCs w:val="22"/>
                </w:rPr>
                <w:t>Estudio geotécnico pendiente de realización</w:t>
              </w:r>
            </w:hyperlink>
          </w:p>
          <w:p w14:paraId="4595B9C0" w14:textId="77777777" w:rsidR="002C34E2" w:rsidRPr="00981559" w:rsidRDefault="002C34E2" w:rsidP="002C34E2">
            <w:pPr>
              <w:pStyle w:val="MEMNREB"/>
              <w:ind w:left="426"/>
              <w:rPr>
                <w:rFonts w:ascii="Swis721 LtCn BT" w:hAnsi="Swis721 LtCn BT"/>
                <w:sz w:val="22"/>
                <w:szCs w:val="22"/>
              </w:rPr>
            </w:pPr>
          </w:p>
        </w:tc>
      </w:tr>
      <w:tr w:rsidR="002C34E2" w:rsidRPr="00981559" w14:paraId="716DB6E6" w14:textId="77777777" w:rsidTr="002C34E2">
        <w:trPr>
          <w:jc w:val="right"/>
        </w:trPr>
        <w:tc>
          <w:tcPr>
            <w:tcW w:w="1452" w:type="pct"/>
            <w:tcBorders>
              <w:top w:val="nil"/>
              <w:left w:val="nil"/>
              <w:bottom w:val="nil"/>
              <w:right w:val="nil"/>
            </w:tcBorders>
          </w:tcPr>
          <w:p w14:paraId="59CBB8DB" w14:textId="77777777" w:rsidR="002C34E2" w:rsidRPr="00981559" w:rsidRDefault="002C34E2" w:rsidP="002C34E2">
            <w:pPr>
              <w:pStyle w:val="MEMREB"/>
              <w:ind w:left="426"/>
              <w:jc w:val="left"/>
              <w:rPr>
                <w:rFonts w:ascii="Swis721 LtCn BT" w:hAnsi="Swis721 LtCn BT"/>
                <w:sz w:val="22"/>
                <w:szCs w:val="22"/>
              </w:rPr>
            </w:pPr>
            <w:r w:rsidRPr="00981559">
              <w:rPr>
                <w:rFonts w:ascii="Swis721 LtCn BT" w:hAnsi="Swis721 LtCn BT"/>
                <w:sz w:val="22"/>
                <w:szCs w:val="22"/>
              </w:rPr>
              <w:t>Generalidades:</w:t>
            </w:r>
          </w:p>
        </w:tc>
        <w:tc>
          <w:tcPr>
            <w:tcW w:w="3548" w:type="pct"/>
            <w:gridSpan w:val="2"/>
            <w:tcBorders>
              <w:top w:val="single" w:sz="4" w:space="0" w:color="auto"/>
              <w:left w:val="single" w:sz="4" w:space="0" w:color="auto"/>
              <w:bottom w:val="single" w:sz="4" w:space="0" w:color="auto"/>
              <w:right w:val="single" w:sz="4" w:space="0" w:color="auto"/>
            </w:tcBorders>
            <w:shd w:val="clear" w:color="auto" w:fill="C0C0C0"/>
          </w:tcPr>
          <w:p w14:paraId="777F8066" w14:textId="77777777" w:rsidR="002C34E2" w:rsidRPr="00981559" w:rsidRDefault="002C34E2" w:rsidP="002C34E2">
            <w:pPr>
              <w:pStyle w:val="MEMREB"/>
              <w:ind w:left="426"/>
              <w:rPr>
                <w:rFonts w:ascii="Swis721 LtCn BT" w:hAnsi="Swis721 LtCn BT"/>
                <w:sz w:val="22"/>
                <w:szCs w:val="22"/>
              </w:rPr>
            </w:pPr>
            <w:r w:rsidRPr="00981559">
              <w:rPr>
                <w:rFonts w:ascii="Swis721 LtCn BT" w:hAnsi="Swis721 LtCn BT"/>
                <w:sz w:val="22"/>
                <w:szCs w:val="22"/>
              </w:rPr>
              <w:t>El análisis y dimensionamiento de la cimentación exige el conocimiento previo de las características del terreno de apoyo, la tipología del edificio previsto y el entorno donde se ubica la construcción.</w:t>
            </w:r>
          </w:p>
        </w:tc>
      </w:tr>
      <w:tr w:rsidR="002C34E2" w:rsidRPr="00981559" w14:paraId="007AABDE" w14:textId="77777777" w:rsidTr="002C34E2">
        <w:trPr>
          <w:jc w:val="right"/>
        </w:trPr>
        <w:tc>
          <w:tcPr>
            <w:tcW w:w="1452" w:type="pct"/>
            <w:tcBorders>
              <w:top w:val="nil"/>
              <w:left w:val="nil"/>
              <w:bottom w:val="nil"/>
              <w:right w:val="nil"/>
            </w:tcBorders>
          </w:tcPr>
          <w:p w14:paraId="190E7A7C" w14:textId="77777777" w:rsidR="002C34E2" w:rsidRPr="00981559" w:rsidRDefault="002C34E2" w:rsidP="002C34E2">
            <w:pPr>
              <w:pStyle w:val="MEMREB"/>
              <w:ind w:left="426"/>
              <w:jc w:val="left"/>
              <w:rPr>
                <w:rFonts w:ascii="Swis721 LtCn BT" w:hAnsi="Swis721 LtCn BT"/>
                <w:sz w:val="22"/>
                <w:szCs w:val="22"/>
              </w:rPr>
            </w:pPr>
            <w:r w:rsidRPr="00981559">
              <w:rPr>
                <w:rFonts w:ascii="Swis721 LtCn BT" w:hAnsi="Swis721 LtCn BT"/>
                <w:sz w:val="22"/>
                <w:szCs w:val="22"/>
              </w:rPr>
              <w:t>Datos estimados</w:t>
            </w:r>
          </w:p>
        </w:tc>
        <w:tc>
          <w:tcPr>
            <w:tcW w:w="3548" w:type="pct"/>
            <w:gridSpan w:val="2"/>
            <w:tcBorders>
              <w:top w:val="single" w:sz="4" w:space="0" w:color="auto"/>
              <w:left w:val="single" w:sz="4" w:space="0" w:color="auto"/>
              <w:bottom w:val="single" w:sz="4" w:space="0" w:color="auto"/>
              <w:right w:val="single" w:sz="4" w:space="0" w:color="auto"/>
            </w:tcBorders>
            <w:shd w:val="clear" w:color="auto" w:fill="C0C0C0"/>
          </w:tcPr>
          <w:p w14:paraId="5B7DB44C" w14:textId="77777777" w:rsidR="002C34E2" w:rsidRPr="00981559" w:rsidRDefault="002C34E2" w:rsidP="002C34E2">
            <w:pPr>
              <w:pStyle w:val="MEMREB"/>
              <w:ind w:left="426"/>
              <w:rPr>
                <w:rFonts w:ascii="Swis721 LtCn BT" w:hAnsi="Swis721 LtCn BT"/>
                <w:sz w:val="22"/>
                <w:szCs w:val="22"/>
              </w:rPr>
            </w:pPr>
          </w:p>
        </w:tc>
      </w:tr>
      <w:tr w:rsidR="002C34E2" w:rsidRPr="00981559" w14:paraId="66ECD291" w14:textId="77777777" w:rsidTr="002C34E2">
        <w:trPr>
          <w:jc w:val="right"/>
        </w:trPr>
        <w:tc>
          <w:tcPr>
            <w:tcW w:w="1452" w:type="pct"/>
            <w:tcBorders>
              <w:top w:val="nil"/>
              <w:left w:val="nil"/>
              <w:bottom w:val="nil"/>
              <w:right w:val="nil"/>
            </w:tcBorders>
          </w:tcPr>
          <w:p w14:paraId="7D201878" w14:textId="77777777" w:rsidR="002C34E2" w:rsidRPr="00981559" w:rsidRDefault="002C34E2" w:rsidP="002C34E2">
            <w:pPr>
              <w:pStyle w:val="MEMREB"/>
              <w:ind w:left="426"/>
              <w:jc w:val="left"/>
              <w:rPr>
                <w:rFonts w:ascii="Swis721 LtCn BT" w:hAnsi="Swis721 LtCn BT"/>
                <w:sz w:val="22"/>
                <w:szCs w:val="22"/>
              </w:rPr>
            </w:pPr>
            <w:r w:rsidRPr="00981559">
              <w:rPr>
                <w:rFonts w:ascii="Swis721 LtCn BT" w:hAnsi="Swis721 LtCn BT"/>
                <w:sz w:val="22"/>
                <w:szCs w:val="22"/>
              </w:rPr>
              <w:t>Tipo de reconocimiento:</w:t>
            </w:r>
          </w:p>
        </w:tc>
        <w:tc>
          <w:tcPr>
            <w:tcW w:w="3548" w:type="pct"/>
            <w:gridSpan w:val="2"/>
            <w:tcBorders>
              <w:left w:val="single" w:sz="4" w:space="0" w:color="auto"/>
            </w:tcBorders>
            <w:shd w:val="clear" w:color="auto" w:fill="C0C0C0"/>
          </w:tcPr>
          <w:p w14:paraId="5357B5F8" w14:textId="77777777" w:rsidR="002C34E2" w:rsidRPr="00981559" w:rsidRDefault="002C34E2" w:rsidP="002C34E2">
            <w:pPr>
              <w:pStyle w:val="MEMREB"/>
              <w:ind w:left="426"/>
              <w:rPr>
                <w:rFonts w:ascii="Swis721 LtCn BT" w:hAnsi="Swis721 LtCn BT"/>
                <w:sz w:val="22"/>
                <w:szCs w:val="22"/>
              </w:rPr>
            </w:pPr>
          </w:p>
        </w:tc>
      </w:tr>
      <w:tr w:rsidR="002C34E2" w:rsidRPr="00981559" w14:paraId="1E965C21" w14:textId="77777777" w:rsidTr="002C34E2">
        <w:trPr>
          <w:cantSplit/>
          <w:trHeight w:val="20"/>
          <w:jc w:val="right"/>
        </w:trPr>
        <w:tc>
          <w:tcPr>
            <w:tcW w:w="1452" w:type="pct"/>
            <w:vMerge w:val="restart"/>
            <w:tcBorders>
              <w:top w:val="nil"/>
              <w:left w:val="nil"/>
              <w:bottom w:val="nil"/>
              <w:right w:val="nil"/>
            </w:tcBorders>
          </w:tcPr>
          <w:p w14:paraId="2656FEF6" w14:textId="77777777" w:rsidR="002C34E2" w:rsidRPr="00981559" w:rsidRDefault="002C34E2" w:rsidP="002C34E2">
            <w:pPr>
              <w:pStyle w:val="MEMREB"/>
              <w:ind w:left="426"/>
              <w:rPr>
                <w:rFonts w:ascii="Swis721 LtCn BT" w:hAnsi="Swis721 LtCn BT"/>
                <w:sz w:val="22"/>
                <w:szCs w:val="22"/>
              </w:rPr>
            </w:pPr>
            <w:r w:rsidRPr="00981559">
              <w:rPr>
                <w:rFonts w:ascii="Swis721 LtCn BT" w:hAnsi="Swis721 LtCn BT"/>
                <w:sz w:val="22"/>
                <w:szCs w:val="22"/>
              </w:rPr>
              <w:t>Parámetros geotécnicos estimados:</w:t>
            </w:r>
          </w:p>
        </w:tc>
        <w:tc>
          <w:tcPr>
            <w:tcW w:w="2339" w:type="pct"/>
            <w:tcBorders>
              <w:left w:val="single" w:sz="4" w:space="0" w:color="auto"/>
            </w:tcBorders>
          </w:tcPr>
          <w:p w14:paraId="727FE7A0" w14:textId="77777777" w:rsidR="002C34E2" w:rsidRPr="00981559" w:rsidRDefault="002C34E2" w:rsidP="002C34E2">
            <w:pPr>
              <w:pStyle w:val="MEMREB"/>
              <w:ind w:left="426"/>
              <w:rPr>
                <w:rFonts w:ascii="Swis721 LtCn BT" w:hAnsi="Swis721 LtCn BT"/>
                <w:sz w:val="22"/>
                <w:szCs w:val="22"/>
              </w:rPr>
            </w:pPr>
            <w:r w:rsidRPr="00981559">
              <w:rPr>
                <w:rFonts w:ascii="Swis721 LtCn BT" w:hAnsi="Swis721 LtCn BT"/>
                <w:sz w:val="22"/>
                <w:szCs w:val="22"/>
              </w:rPr>
              <w:t>Cota de cimentación</w:t>
            </w:r>
          </w:p>
        </w:tc>
        <w:tc>
          <w:tcPr>
            <w:tcW w:w="1209" w:type="pct"/>
            <w:shd w:val="clear" w:color="auto" w:fill="C0C0C0"/>
            <w:vAlign w:val="center"/>
          </w:tcPr>
          <w:p w14:paraId="2FE5D12C" w14:textId="77777777" w:rsidR="002C34E2" w:rsidRPr="00981559" w:rsidRDefault="002C34E2" w:rsidP="002C34E2">
            <w:pPr>
              <w:pStyle w:val="MEMREB"/>
              <w:ind w:left="426"/>
              <w:jc w:val="right"/>
              <w:rPr>
                <w:rFonts w:ascii="Swis721 LtCn BT" w:hAnsi="Swis721 LtCn BT"/>
                <w:sz w:val="22"/>
                <w:szCs w:val="22"/>
              </w:rPr>
            </w:pPr>
          </w:p>
        </w:tc>
      </w:tr>
      <w:tr w:rsidR="002C34E2" w:rsidRPr="00981559" w14:paraId="368054AD" w14:textId="77777777" w:rsidTr="002C34E2">
        <w:trPr>
          <w:cantSplit/>
          <w:trHeight w:val="20"/>
          <w:jc w:val="right"/>
        </w:trPr>
        <w:tc>
          <w:tcPr>
            <w:tcW w:w="1452" w:type="pct"/>
            <w:vMerge/>
            <w:tcBorders>
              <w:top w:val="nil"/>
              <w:left w:val="nil"/>
              <w:bottom w:val="nil"/>
              <w:right w:val="nil"/>
            </w:tcBorders>
          </w:tcPr>
          <w:p w14:paraId="09591AFC" w14:textId="77777777" w:rsidR="002C34E2" w:rsidRPr="00981559" w:rsidRDefault="002C34E2" w:rsidP="002C34E2">
            <w:pPr>
              <w:pStyle w:val="Textoindependiente"/>
              <w:widowControl w:val="0"/>
              <w:ind w:left="426"/>
              <w:rPr>
                <w:rFonts w:ascii="Swis721 LtCn BT" w:hAnsi="Swis721 LtCn BT"/>
                <w:color w:val="auto"/>
                <w:sz w:val="22"/>
                <w:szCs w:val="22"/>
              </w:rPr>
            </w:pPr>
          </w:p>
        </w:tc>
        <w:tc>
          <w:tcPr>
            <w:tcW w:w="2339" w:type="pct"/>
            <w:tcBorders>
              <w:left w:val="single" w:sz="4" w:space="0" w:color="auto"/>
            </w:tcBorders>
          </w:tcPr>
          <w:p w14:paraId="3A6CE37B" w14:textId="77777777" w:rsidR="002C34E2" w:rsidRPr="00981559" w:rsidRDefault="002C34E2" w:rsidP="002C34E2">
            <w:pPr>
              <w:pStyle w:val="MEMREB"/>
              <w:ind w:left="426"/>
              <w:rPr>
                <w:rFonts w:ascii="Swis721 LtCn BT" w:hAnsi="Swis721 LtCn BT"/>
                <w:sz w:val="22"/>
                <w:szCs w:val="22"/>
              </w:rPr>
            </w:pPr>
            <w:r w:rsidRPr="00981559">
              <w:rPr>
                <w:rFonts w:ascii="Swis721 LtCn BT" w:hAnsi="Swis721 LtCn BT"/>
                <w:sz w:val="22"/>
                <w:szCs w:val="22"/>
              </w:rPr>
              <w:t>Estrato previsto para cimentar</w:t>
            </w:r>
          </w:p>
        </w:tc>
        <w:tc>
          <w:tcPr>
            <w:tcW w:w="1209" w:type="pct"/>
            <w:shd w:val="clear" w:color="auto" w:fill="C0C0C0"/>
            <w:vAlign w:val="center"/>
          </w:tcPr>
          <w:p w14:paraId="7E5FA66B" w14:textId="77777777" w:rsidR="002C34E2" w:rsidRPr="00981559" w:rsidRDefault="002C34E2" w:rsidP="002C34E2">
            <w:pPr>
              <w:pStyle w:val="MEMREB"/>
              <w:ind w:left="426"/>
              <w:jc w:val="right"/>
              <w:rPr>
                <w:rFonts w:ascii="Swis721 LtCn BT" w:hAnsi="Swis721 LtCn BT"/>
                <w:sz w:val="22"/>
                <w:szCs w:val="22"/>
              </w:rPr>
            </w:pPr>
          </w:p>
        </w:tc>
      </w:tr>
      <w:tr w:rsidR="002C34E2" w:rsidRPr="00981559" w14:paraId="253B2E6C" w14:textId="77777777" w:rsidTr="002C34E2">
        <w:trPr>
          <w:cantSplit/>
          <w:trHeight w:val="20"/>
          <w:jc w:val="right"/>
        </w:trPr>
        <w:tc>
          <w:tcPr>
            <w:tcW w:w="1452" w:type="pct"/>
            <w:vMerge/>
            <w:tcBorders>
              <w:top w:val="nil"/>
              <w:left w:val="nil"/>
              <w:bottom w:val="nil"/>
              <w:right w:val="nil"/>
            </w:tcBorders>
          </w:tcPr>
          <w:p w14:paraId="743D49C9" w14:textId="77777777" w:rsidR="002C34E2" w:rsidRPr="00981559" w:rsidRDefault="002C34E2" w:rsidP="002C34E2">
            <w:pPr>
              <w:pStyle w:val="Textoindependiente"/>
              <w:widowControl w:val="0"/>
              <w:ind w:left="426"/>
              <w:rPr>
                <w:rFonts w:ascii="Swis721 LtCn BT" w:hAnsi="Swis721 LtCn BT"/>
                <w:color w:val="auto"/>
                <w:sz w:val="22"/>
                <w:szCs w:val="22"/>
              </w:rPr>
            </w:pPr>
          </w:p>
        </w:tc>
        <w:tc>
          <w:tcPr>
            <w:tcW w:w="2339" w:type="pct"/>
            <w:tcBorders>
              <w:left w:val="single" w:sz="4" w:space="0" w:color="auto"/>
            </w:tcBorders>
          </w:tcPr>
          <w:p w14:paraId="6E449529" w14:textId="77777777" w:rsidR="002C34E2" w:rsidRPr="00981559" w:rsidRDefault="002C34E2" w:rsidP="002C34E2">
            <w:pPr>
              <w:pStyle w:val="MEMREB"/>
              <w:ind w:left="426"/>
              <w:rPr>
                <w:rFonts w:ascii="Swis721 LtCn BT" w:hAnsi="Swis721 LtCn BT"/>
                <w:sz w:val="22"/>
                <w:szCs w:val="22"/>
              </w:rPr>
            </w:pPr>
            <w:r w:rsidRPr="00981559">
              <w:rPr>
                <w:rFonts w:ascii="Swis721 LtCn BT" w:hAnsi="Swis721 LtCn BT"/>
                <w:sz w:val="22"/>
                <w:szCs w:val="22"/>
              </w:rPr>
              <w:t>Nivel freático.</w:t>
            </w:r>
          </w:p>
        </w:tc>
        <w:tc>
          <w:tcPr>
            <w:tcW w:w="1209" w:type="pct"/>
            <w:shd w:val="clear" w:color="auto" w:fill="C0C0C0"/>
            <w:vAlign w:val="center"/>
          </w:tcPr>
          <w:p w14:paraId="581B2A86" w14:textId="77777777" w:rsidR="002C34E2" w:rsidRPr="00981559" w:rsidRDefault="002C34E2" w:rsidP="002C34E2">
            <w:pPr>
              <w:pStyle w:val="MEMREB"/>
              <w:ind w:left="426"/>
              <w:jc w:val="right"/>
              <w:rPr>
                <w:rFonts w:ascii="Swis721 LtCn BT" w:hAnsi="Swis721 LtCn BT"/>
                <w:sz w:val="22"/>
                <w:szCs w:val="22"/>
              </w:rPr>
            </w:pPr>
          </w:p>
        </w:tc>
      </w:tr>
      <w:tr w:rsidR="002C34E2" w:rsidRPr="00981559" w14:paraId="67B4DFF2" w14:textId="77777777" w:rsidTr="002C34E2">
        <w:trPr>
          <w:cantSplit/>
          <w:trHeight w:val="20"/>
          <w:jc w:val="right"/>
        </w:trPr>
        <w:tc>
          <w:tcPr>
            <w:tcW w:w="1452" w:type="pct"/>
            <w:vMerge/>
            <w:tcBorders>
              <w:top w:val="nil"/>
              <w:left w:val="nil"/>
              <w:bottom w:val="nil"/>
              <w:right w:val="nil"/>
            </w:tcBorders>
          </w:tcPr>
          <w:p w14:paraId="6A70B39B" w14:textId="77777777" w:rsidR="002C34E2" w:rsidRPr="00981559" w:rsidRDefault="002C34E2" w:rsidP="002C34E2">
            <w:pPr>
              <w:pStyle w:val="Textoindependiente"/>
              <w:widowControl w:val="0"/>
              <w:ind w:left="426"/>
              <w:rPr>
                <w:rFonts w:ascii="Swis721 LtCn BT" w:hAnsi="Swis721 LtCn BT"/>
                <w:color w:val="auto"/>
                <w:sz w:val="22"/>
                <w:szCs w:val="22"/>
              </w:rPr>
            </w:pPr>
          </w:p>
        </w:tc>
        <w:bookmarkStart w:id="1" w:name="TENSION_TERRENO_02"/>
        <w:bookmarkEnd w:id="1"/>
        <w:tc>
          <w:tcPr>
            <w:tcW w:w="2339" w:type="pct"/>
            <w:tcBorders>
              <w:left w:val="single" w:sz="4" w:space="0" w:color="auto"/>
            </w:tcBorders>
          </w:tcPr>
          <w:p w14:paraId="00A7415D" w14:textId="77777777" w:rsidR="002C34E2" w:rsidRPr="00981559" w:rsidRDefault="002C34E2" w:rsidP="002C34E2">
            <w:pPr>
              <w:pStyle w:val="MEMREB"/>
              <w:ind w:left="426"/>
              <w:rPr>
                <w:rFonts w:ascii="Swis721 LtCn BT" w:hAnsi="Swis721 LtCn BT"/>
                <w:sz w:val="22"/>
                <w:szCs w:val="22"/>
              </w:rPr>
            </w:pPr>
            <w:r w:rsidRPr="00981559">
              <w:rPr>
                <w:rFonts w:ascii="Swis721 LtCn BT" w:hAnsi="Swis721 LtCn BT"/>
                <w:sz w:val="22"/>
                <w:szCs w:val="22"/>
              </w:rPr>
              <w:fldChar w:fldCharType="begin"/>
            </w:r>
            <w:r w:rsidRPr="00981559">
              <w:rPr>
                <w:rFonts w:ascii="Swis721 LtCn BT" w:hAnsi="Swis721 LtCn BT"/>
                <w:sz w:val="22"/>
                <w:szCs w:val="22"/>
              </w:rPr>
              <w:instrText xml:space="preserve"> HYPERLINK  \l "TENSION_TERRENO_01" </w:instrText>
            </w:r>
            <w:r w:rsidRPr="00981559">
              <w:rPr>
                <w:rFonts w:ascii="Swis721 LtCn BT" w:hAnsi="Swis721 LtCn BT"/>
                <w:sz w:val="22"/>
                <w:szCs w:val="22"/>
              </w:rPr>
              <w:fldChar w:fldCharType="separate"/>
            </w:r>
            <w:r w:rsidRPr="00981559">
              <w:rPr>
                <w:rStyle w:val="Hipervnculo"/>
                <w:rFonts w:ascii="Swis721 LtCn BT" w:hAnsi="Swis721 LtCn BT"/>
                <w:color w:val="auto"/>
                <w:sz w:val="22"/>
                <w:szCs w:val="22"/>
              </w:rPr>
              <w:t>Tensión admisible considerada</w:t>
            </w:r>
            <w:r w:rsidRPr="00981559">
              <w:rPr>
                <w:rFonts w:ascii="Swis721 LtCn BT" w:hAnsi="Swis721 LtCn BT"/>
                <w:sz w:val="22"/>
                <w:szCs w:val="22"/>
              </w:rPr>
              <w:fldChar w:fldCharType="end"/>
            </w:r>
          </w:p>
        </w:tc>
        <w:tc>
          <w:tcPr>
            <w:tcW w:w="1209" w:type="pct"/>
            <w:shd w:val="clear" w:color="auto" w:fill="C0C0C0"/>
            <w:vAlign w:val="center"/>
          </w:tcPr>
          <w:p w14:paraId="2B835086" w14:textId="77777777" w:rsidR="002C34E2" w:rsidRPr="00981559" w:rsidRDefault="002C34E2" w:rsidP="002C34E2">
            <w:pPr>
              <w:pStyle w:val="MEMREB"/>
              <w:ind w:left="426"/>
              <w:jc w:val="right"/>
              <w:rPr>
                <w:rFonts w:ascii="Swis721 LtCn BT" w:hAnsi="Swis721 LtCn BT"/>
                <w:sz w:val="22"/>
                <w:szCs w:val="22"/>
              </w:rPr>
            </w:pPr>
            <w:r w:rsidRPr="00981559">
              <w:rPr>
                <w:rFonts w:ascii="Swis721 LtCn BT" w:hAnsi="Swis721 LtCn BT"/>
                <w:sz w:val="22"/>
                <w:szCs w:val="22"/>
              </w:rPr>
              <w:t>0,25 N/mm²</w:t>
            </w:r>
          </w:p>
        </w:tc>
      </w:tr>
      <w:tr w:rsidR="002C34E2" w:rsidRPr="00981559" w14:paraId="1B673FE9" w14:textId="77777777" w:rsidTr="002C34E2">
        <w:trPr>
          <w:cantSplit/>
          <w:trHeight w:val="20"/>
          <w:jc w:val="right"/>
        </w:trPr>
        <w:tc>
          <w:tcPr>
            <w:tcW w:w="1452" w:type="pct"/>
            <w:vMerge/>
            <w:tcBorders>
              <w:top w:val="nil"/>
              <w:left w:val="nil"/>
              <w:bottom w:val="nil"/>
              <w:right w:val="nil"/>
            </w:tcBorders>
          </w:tcPr>
          <w:p w14:paraId="21004642" w14:textId="77777777" w:rsidR="002C34E2" w:rsidRPr="00981559" w:rsidRDefault="002C34E2" w:rsidP="002C34E2">
            <w:pPr>
              <w:pStyle w:val="Textoindependiente"/>
              <w:widowControl w:val="0"/>
              <w:ind w:left="426"/>
              <w:rPr>
                <w:rFonts w:ascii="Swis721 LtCn BT" w:hAnsi="Swis721 LtCn BT"/>
                <w:color w:val="auto"/>
                <w:sz w:val="22"/>
                <w:szCs w:val="22"/>
              </w:rPr>
            </w:pPr>
          </w:p>
        </w:tc>
        <w:tc>
          <w:tcPr>
            <w:tcW w:w="2339" w:type="pct"/>
            <w:tcBorders>
              <w:left w:val="single" w:sz="4" w:space="0" w:color="auto"/>
            </w:tcBorders>
          </w:tcPr>
          <w:p w14:paraId="22940D06" w14:textId="77777777" w:rsidR="002C34E2" w:rsidRPr="00981559" w:rsidRDefault="002C34E2" w:rsidP="002C34E2">
            <w:pPr>
              <w:pStyle w:val="MEMREB"/>
              <w:ind w:left="426"/>
              <w:rPr>
                <w:rFonts w:ascii="Swis721 LtCn BT" w:hAnsi="Swis721 LtCn BT"/>
                <w:sz w:val="22"/>
                <w:szCs w:val="22"/>
              </w:rPr>
            </w:pPr>
            <w:r w:rsidRPr="00981559">
              <w:rPr>
                <w:rFonts w:ascii="Swis721 LtCn BT" w:hAnsi="Swis721 LtCn BT"/>
                <w:sz w:val="22"/>
                <w:szCs w:val="22"/>
              </w:rPr>
              <w:t>Peso específico del terreno</w:t>
            </w:r>
          </w:p>
        </w:tc>
        <w:tc>
          <w:tcPr>
            <w:tcW w:w="1209" w:type="pct"/>
            <w:shd w:val="clear" w:color="auto" w:fill="C0C0C0"/>
            <w:vAlign w:val="center"/>
          </w:tcPr>
          <w:p w14:paraId="24C457C1" w14:textId="77777777" w:rsidR="002C34E2" w:rsidRPr="00981559" w:rsidRDefault="002C34E2" w:rsidP="002C34E2">
            <w:pPr>
              <w:pStyle w:val="MEMREB"/>
              <w:ind w:left="426"/>
              <w:jc w:val="right"/>
              <w:rPr>
                <w:rFonts w:ascii="Swis721 LtCn BT" w:hAnsi="Swis721 LtCn BT"/>
                <w:sz w:val="22"/>
                <w:szCs w:val="22"/>
              </w:rPr>
            </w:pPr>
          </w:p>
        </w:tc>
      </w:tr>
      <w:tr w:rsidR="002C34E2" w:rsidRPr="00981559" w14:paraId="2529A02D" w14:textId="77777777" w:rsidTr="002C34E2">
        <w:trPr>
          <w:cantSplit/>
          <w:trHeight w:val="20"/>
          <w:jc w:val="right"/>
        </w:trPr>
        <w:tc>
          <w:tcPr>
            <w:tcW w:w="1452" w:type="pct"/>
            <w:vMerge/>
            <w:tcBorders>
              <w:top w:val="nil"/>
              <w:left w:val="nil"/>
              <w:bottom w:val="nil"/>
              <w:right w:val="nil"/>
            </w:tcBorders>
          </w:tcPr>
          <w:p w14:paraId="630B9B58" w14:textId="77777777" w:rsidR="002C34E2" w:rsidRPr="00981559" w:rsidRDefault="002C34E2" w:rsidP="002C34E2">
            <w:pPr>
              <w:pStyle w:val="Textoindependiente"/>
              <w:widowControl w:val="0"/>
              <w:ind w:left="426"/>
              <w:rPr>
                <w:rFonts w:ascii="Swis721 LtCn BT" w:hAnsi="Swis721 LtCn BT"/>
                <w:color w:val="auto"/>
                <w:sz w:val="22"/>
                <w:szCs w:val="22"/>
              </w:rPr>
            </w:pPr>
          </w:p>
        </w:tc>
        <w:tc>
          <w:tcPr>
            <w:tcW w:w="2339" w:type="pct"/>
            <w:tcBorders>
              <w:left w:val="single" w:sz="4" w:space="0" w:color="auto"/>
            </w:tcBorders>
          </w:tcPr>
          <w:p w14:paraId="4F5366AB" w14:textId="77777777" w:rsidR="002C34E2" w:rsidRPr="00981559" w:rsidRDefault="002C34E2" w:rsidP="002C34E2">
            <w:pPr>
              <w:pStyle w:val="MEMREB"/>
              <w:ind w:left="426"/>
              <w:rPr>
                <w:rFonts w:ascii="Swis721 LtCn BT" w:hAnsi="Swis721 LtCn BT"/>
                <w:sz w:val="22"/>
                <w:szCs w:val="22"/>
              </w:rPr>
            </w:pPr>
            <w:r w:rsidRPr="00981559">
              <w:rPr>
                <w:rFonts w:ascii="Swis721 LtCn BT" w:hAnsi="Swis721 LtCn BT"/>
                <w:sz w:val="22"/>
                <w:szCs w:val="22"/>
              </w:rPr>
              <w:t>Angulo de rozamiento interno del terreno</w:t>
            </w:r>
          </w:p>
        </w:tc>
        <w:tc>
          <w:tcPr>
            <w:tcW w:w="1209" w:type="pct"/>
            <w:shd w:val="clear" w:color="auto" w:fill="C0C0C0"/>
            <w:vAlign w:val="center"/>
          </w:tcPr>
          <w:p w14:paraId="4D9696F2" w14:textId="77777777" w:rsidR="002C34E2" w:rsidRPr="00981559" w:rsidRDefault="002C34E2" w:rsidP="002C34E2">
            <w:pPr>
              <w:pStyle w:val="MEMREB"/>
              <w:ind w:left="426"/>
              <w:jc w:val="right"/>
              <w:rPr>
                <w:rFonts w:ascii="Swis721 LtCn BT" w:hAnsi="Swis721 LtCn BT"/>
                <w:sz w:val="22"/>
                <w:szCs w:val="22"/>
              </w:rPr>
            </w:pPr>
          </w:p>
        </w:tc>
      </w:tr>
      <w:tr w:rsidR="002C34E2" w:rsidRPr="00981559" w14:paraId="2CA8C109" w14:textId="77777777" w:rsidTr="002C34E2">
        <w:trPr>
          <w:cantSplit/>
          <w:trHeight w:val="20"/>
          <w:jc w:val="right"/>
        </w:trPr>
        <w:tc>
          <w:tcPr>
            <w:tcW w:w="1452" w:type="pct"/>
            <w:vMerge/>
            <w:tcBorders>
              <w:top w:val="nil"/>
              <w:left w:val="nil"/>
              <w:bottom w:val="nil"/>
              <w:right w:val="nil"/>
            </w:tcBorders>
          </w:tcPr>
          <w:p w14:paraId="48F2A528" w14:textId="77777777" w:rsidR="002C34E2" w:rsidRPr="00981559" w:rsidRDefault="002C34E2" w:rsidP="002C34E2">
            <w:pPr>
              <w:pStyle w:val="Textoindependiente"/>
              <w:widowControl w:val="0"/>
              <w:ind w:left="426"/>
              <w:rPr>
                <w:rFonts w:ascii="Swis721 LtCn BT" w:hAnsi="Swis721 LtCn BT"/>
                <w:color w:val="auto"/>
                <w:sz w:val="22"/>
                <w:szCs w:val="22"/>
              </w:rPr>
            </w:pPr>
          </w:p>
        </w:tc>
        <w:tc>
          <w:tcPr>
            <w:tcW w:w="2339" w:type="pct"/>
            <w:tcBorders>
              <w:left w:val="single" w:sz="4" w:space="0" w:color="auto"/>
            </w:tcBorders>
          </w:tcPr>
          <w:p w14:paraId="1FB6BBF6" w14:textId="77777777" w:rsidR="002C34E2" w:rsidRPr="00981559" w:rsidRDefault="002C34E2" w:rsidP="002C34E2">
            <w:pPr>
              <w:pStyle w:val="MEMREB"/>
              <w:ind w:left="426"/>
              <w:rPr>
                <w:rFonts w:ascii="Swis721 LtCn BT" w:hAnsi="Swis721 LtCn BT"/>
                <w:sz w:val="22"/>
                <w:szCs w:val="22"/>
              </w:rPr>
            </w:pPr>
            <w:r w:rsidRPr="00981559">
              <w:rPr>
                <w:rFonts w:ascii="Swis721 LtCn BT" w:hAnsi="Swis721 LtCn BT"/>
                <w:sz w:val="22"/>
                <w:szCs w:val="22"/>
              </w:rPr>
              <w:t>Coeficiente de empuje en reposo</w:t>
            </w:r>
          </w:p>
        </w:tc>
        <w:tc>
          <w:tcPr>
            <w:tcW w:w="1209" w:type="pct"/>
            <w:shd w:val="clear" w:color="auto" w:fill="C0C0C0"/>
            <w:vAlign w:val="center"/>
          </w:tcPr>
          <w:p w14:paraId="40558A55" w14:textId="77777777" w:rsidR="002C34E2" w:rsidRPr="00981559" w:rsidRDefault="002C34E2" w:rsidP="002C34E2">
            <w:pPr>
              <w:pStyle w:val="MEMREB"/>
              <w:ind w:left="426"/>
              <w:jc w:val="right"/>
              <w:rPr>
                <w:rFonts w:ascii="Swis721 LtCn BT" w:hAnsi="Swis721 LtCn BT"/>
                <w:sz w:val="22"/>
                <w:szCs w:val="22"/>
              </w:rPr>
            </w:pPr>
          </w:p>
        </w:tc>
      </w:tr>
      <w:tr w:rsidR="002C34E2" w:rsidRPr="00981559" w14:paraId="0B2286E1" w14:textId="77777777" w:rsidTr="002C34E2">
        <w:trPr>
          <w:cantSplit/>
          <w:trHeight w:val="20"/>
          <w:jc w:val="right"/>
        </w:trPr>
        <w:tc>
          <w:tcPr>
            <w:tcW w:w="1452" w:type="pct"/>
            <w:vMerge/>
            <w:tcBorders>
              <w:top w:val="nil"/>
              <w:left w:val="nil"/>
              <w:bottom w:val="nil"/>
              <w:right w:val="nil"/>
            </w:tcBorders>
          </w:tcPr>
          <w:p w14:paraId="61024E29" w14:textId="77777777" w:rsidR="002C34E2" w:rsidRPr="00981559" w:rsidRDefault="002C34E2" w:rsidP="002C34E2">
            <w:pPr>
              <w:pStyle w:val="Textoindependiente"/>
              <w:widowControl w:val="0"/>
              <w:ind w:left="426"/>
              <w:rPr>
                <w:rFonts w:ascii="Swis721 LtCn BT" w:hAnsi="Swis721 LtCn BT"/>
                <w:color w:val="auto"/>
                <w:sz w:val="22"/>
                <w:szCs w:val="22"/>
              </w:rPr>
            </w:pPr>
          </w:p>
        </w:tc>
        <w:tc>
          <w:tcPr>
            <w:tcW w:w="2339" w:type="pct"/>
            <w:tcBorders>
              <w:left w:val="single" w:sz="4" w:space="0" w:color="auto"/>
            </w:tcBorders>
          </w:tcPr>
          <w:p w14:paraId="307D5735" w14:textId="77777777" w:rsidR="002C34E2" w:rsidRPr="00981559" w:rsidRDefault="002C34E2" w:rsidP="002C34E2">
            <w:pPr>
              <w:pStyle w:val="MEMREB"/>
              <w:ind w:left="426"/>
              <w:rPr>
                <w:rFonts w:ascii="Swis721 LtCn BT" w:hAnsi="Swis721 LtCn BT"/>
                <w:sz w:val="22"/>
                <w:szCs w:val="22"/>
              </w:rPr>
            </w:pPr>
            <w:r w:rsidRPr="00981559">
              <w:rPr>
                <w:rFonts w:ascii="Swis721 LtCn BT" w:hAnsi="Swis721 LtCn BT"/>
                <w:sz w:val="22"/>
                <w:szCs w:val="22"/>
              </w:rPr>
              <w:t>Valor de empuje al reposo</w:t>
            </w:r>
          </w:p>
        </w:tc>
        <w:tc>
          <w:tcPr>
            <w:tcW w:w="1209" w:type="pct"/>
            <w:shd w:val="clear" w:color="auto" w:fill="C0C0C0"/>
            <w:vAlign w:val="center"/>
          </w:tcPr>
          <w:p w14:paraId="53875DB3" w14:textId="77777777" w:rsidR="002C34E2" w:rsidRPr="00981559" w:rsidRDefault="002C34E2" w:rsidP="002C34E2">
            <w:pPr>
              <w:pStyle w:val="MEMREB"/>
              <w:ind w:left="426"/>
              <w:jc w:val="right"/>
              <w:rPr>
                <w:rFonts w:ascii="Swis721 LtCn BT" w:hAnsi="Swis721 LtCn BT"/>
                <w:sz w:val="22"/>
                <w:szCs w:val="22"/>
              </w:rPr>
            </w:pPr>
          </w:p>
        </w:tc>
      </w:tr>
      <w:tr w:rsidR="002C34E2" w:rsidRPr="00981559" w14:paraId="7041D3B3" w14:textId="77777777" w:rsidTr="002C34E2">
        <w:trPr>
          <w:cantSplit/>
          <w:trHeight w:val="20"/>
          <w:jc w:val="right"/>
        </w:trPr>
        <w:tc>
          <w:tcPr>
            <w:tcW w:w="1452" w:type="pct"/>
            <w:vMerge/>
            <w:tcBorders>
              <w:top w:val="nil"/>
              <w:left w:val="nil"/>
              <w:bottom w:val="nil"/>
              <w:right w:val="nil"/>
            </w:tcBorders>
          </w:tcPr>
          <w:p w14:paraId="469D19F7" w14:textId="77777777" w:rsidR="002C34E2" w:rsidRPr="00981559" w:rsidRDefault="002C34E2" w:rsidP="002C34E2">
            <w:pPr>
              <w:pStyle w:val="Textoindependiente"/>
              <w:widowControl w:val="0"/>
              <w:ind w:left="426"/>
              <w:rPr>
                <w:rFonts w:ascii="Swis721 LtCn BT" w:hAnsi="Swis721 LtCn BT"/>
                <w:color w:val="auto"/>
                <w:sz w:val="22"/>
                <w:szCs w:val="22"/>
              </w:rPr>
            </w:pPr>
          </w:p>
        </w:tc>
        <w:tc>
          <w:tcPr>
            <w:tcW w:w="2339" w:type="pct"/>
            <w:tcBorders>
              <w:left w:val="single" w:sz="4" w:space="0" w:color="auto"/>
            </w:tcBorders>
          </w:tcPr>
          <w:p w14:paraId="13F9E35D" w14:textId="77777777" w:rsidR="002C34E2" w:rsidRPr="00981559" w:rsidRDefault="002C34E2" w:rsidP="002C34E2">
            <w:pPr>
              <w:pStyle w:val="MEMREB"/>
              <w:ind w:left="426"/>
              <w:rPr>
                <w:rFonts w:ascii="Swis721 LtCn BT" w:hAnsi="Swis721 LtCn BT"/>
                <w:sz w:val="22"/>
                <w:szCs w:val="22"/>
              </w:rPr>
            </w:pPr>
            <w:r w:rsidRPr="00981559">
              <w:rPr>
                <w:rFonts w:ascii="Swis721 LtCn BT" w:hAnsi="Swis721 LtCn BT"/>
                <w:sz w:val="22"/>
                <w:szCs w:val="22"/>
              </w:rPr>
              <w:t>Coeficiente de Balasto</w:t>
            </w:r>
          </w:p>
        </w:tc>
        <w:tc>
          <w:tcPr>
            <w:tcW w:w="1209" w:type="pct"/>
            <w:shd w:val="clear" w:color="auto" w:fill="C0C0C0"/>
            <w:vAlign w:val="center"/>
          </w:tcPr>
          <w:p w14:paraId="749416F6" w14:textId="77777777" w:rsidR="002C34E2" w:rsidRPr="00981559" w:rsidRDefault="002C34E2" w:rsidP="002C34E2">
            <w:pPr>
              <w:pStyle w:val="MEMREB"/>
              <w:ind w:left="426"/>
              <w:jc w:val="right"/>
              <w:rPr>
                <w:rFonts w:ascii="Swis721 LtCn BT" w:hAnsi="Swis721 LtCn BT"/>
                <w:sz w:val="22"/>
                <w:szCs w:val="22"/>
              </w:rPr>
            </w:pPr>
          </w:p>
        </w:tc>
      </w:tr>
    </w:tbl>
    <w:p w14:paraId="1E9D2843" w14:textId="77777777" w:rsidR="00DE726D" w:rsidRPr="00981559" w:rsidRDefault="00DE726D" w:rsidP="00C401EF">
      <w:pPr>
        <w:ind w:left="426"/>
        <w:rPr>
          <w:rFonts w:ascii="Swis721 LtCn BT" w:hAnsi="Swis721 LtCn BT"/>
          <w:sz w:val="22"/>
          <w:szCs w:val="22"/>
        </w:rPr>
      </w:pPr>
    </w:p>
    <w:p w14:paraId="0E1E55EE" w14:textId="66CDFC19" w:rsidR="00DE726D" w:rsidRPr="00981559" w:rsidRDefault="00B73269" w:rsidP="00B73269">
      <w:pPr>
        <w:pStyle w:val="Prrafodelista"/>
        <w:spacing w:after="240"/>
        <w:ind w:left="425"/>
        <w:contextualSpacing w:val="0"/>
        <w:rPr>
          <w:rFonts w:ascii="Swis721 LtCn BT" w:hAnsi="Swis721 LtCn BT" w:cs="Courier New"/>
          <w:sz w:val="22"/>
          <w:szCs w:val="22"/>
        </w:rPr>
      </w:pPr>
      <w:r w:rsidRPr="00981559">
        <w:rPr>
          <w:rFonts w:ascii="Swis721 LtCn BT" w:hAnsi="Swis721 LtCn BT" w:cs="Courier New"/>
          <w:b/>
          <w:sz w:val="22"/>
          <w:szCs w:val="22"/>
        </w:rPr>
        <w:t xml:space="preserve">3.2 </w:t>
      </w:r>
      <w:r w:rsidR="00DE726D" w:rsidRPr="00981559">
        <w:rPr>
          <w:rFonts w:ascii="Swis721 LtCn BT" w:hAnsi="Swis721 LtCn BT" w:cs="Courier New"/>
          <w:b/>
          <w:sz w:val="22"/>
          <w:szCs w:val="22"/>
        </w:rPr>
        <w:t>Sistema estructural</w:t>
      </w:r>
    </w:p>
    <w:p w14:paraId="5E69A0B4" w14:textId="77777777" w:rsidR="000535AD" w:rsidRPr="00981559" w:rsidRDefault="00DE726D" w:rsidP="00AD58A8">
      <w:pPr>
        <w:pStyle w:val="Prrafodelista"/>
        <w:spacing w:after="240"/>
        <w:ind w:left="425"/>
        <w:contextualSpacing w:val="0"/>
        <w:jc w:val="both"/>
        <w:rPr>
          <w:rFonts w:ascii="Swis721 LtCn BT" w:hAnsi="Swis721 LtCn BT" w:cs="Courier New"/>
          <w:sz w:val="22"/>
          <w:szCs w:val="22"/>
        </w:rPr>
      </w:pPr>
      <w:r w:rsidRPr="00981559">
        <w:rPr>
          <w:rFonts w:ascii="Swis721 LtCn BT" w:hAnsi="Swis721 LtCn BT" w:cs="Courier New"/>
          <w:sz w:val="22"/>
          <w:szCs w:val="22"/>
        </w:rPr>
        <w:t>Este apartado queda justificado en la memoria de Estructuras del presente proyecto.</w:t>
      </w:r>
      <w:r w:rsidR="00AD58A8" w:rsidRPr="00981559">
        <w:rPr>
          <w:rFonts w:ascii="Swis721 LtCn BT" w:hAnsi="Swis721 LtCn BT" w:cs="Courier New"/>
          <w:sz w:val="22"/>
          <w:szCs w:val="22"/>
        </w:rPr>
        <w:t xml:space="preserve"> </w:t>
      </w:r>
    </w:p>
    <w:p w14:paraId="43BC69ED" w14:textId="02DC7463" w:rsidR="00AD58A8" w:rsidRPr="00981559" w:rsidRDefault="00AD58A8" w:rsidP="00AD58A8">
      <w:pPr>
        <w:pStyle w:val="Prrafodelista"/>
        <w:spacing w:after="240"/>
        <w:ind w:left="425"/>
        <w:contextualSpacing w:val="0"/>
        <w:jc w:val="both"/>
        <w:rPr>
          <w:rFonts w:ascii="Swis721 LtCn BT" w:hAnsi="Swis721 LtCn BT" w:cs="Courier New"/>
          <w:sz w:val="22"/>
          <w:szCs w:val="22"/>
        </w:rPr>
      </w:pPr>
      <w:r w:rsidRPr="00981559">
        <w:rPr>
          <w:rFonts w:ascii="Swis721 LtCn BT" w:hAnsi="Swis721 LtCn BT" w:cs="Courier New"/>
          <w:sz w:val="22"/>
          <w:szCs w:val="22"/>
        </w:rPr>
        <w:t>A continuación, se procede a detallar uno de los puntos singulares de la obra, la implementación de un ascensor en el núcleo principal de comunicaciones.</w:t>
      </w:r>
    </w:p>
    <w:p w14:paraId="2AAB2D24" w14:textId="287A0837" w:rsidR="00AD58A8" w:rsidRPr="00981559" w:rsidRDefault="00AD58A8" w:rsidP="00AD58A8">
      <w:pPr>
        <w:pStyle w:val="Prrafodelista"/>
        <w:spacing w:after="240"/>
        <w:ind w:left="425"/>
        <w:contextualSpacing w:val="0"/>
        <w:jc w:val="both"/>
        <w:rPr>
          <w:rFonts w:ascii="Swis721 LtCn BT" w:hAnsi="Swis721 LtCn BT" w:cs="Courier New"/>
          <w:sz w:val="22"/>
          <w:szCs w:val="22"/>
        </w:rPr>
      </w:pPr>
      <w:r w:rsidRPr="00981559">
        <w:rPr>
          <w:rFonts w:ascii="Swis721 LtCn BT" w:hAnsi="Swis721 LtCn BT" w:cs="Courier New"/>
          <w:sz w:val="22"/>
          <w:szCs w:val="22"/>
        </w:rPr>
        <w:lastRenderedPageBreak/>
        <w:t xml:space="preserve">La implementación </w:t>
      </w:r>
      <w:r w:rsidR="008B431E" w:rsidRPr="00981559">
        <w:rPr>
          <w:rFonts w:ascii="Swis721 LtCn BT" w:hAnsi="Swis721 LtCn BT" w:cs="Courier New"/>
          <w:sz w:val="22"/>
          <w:szCs w:val="22"/>
        </w:rPr>
        <w:t xml:space="preserve">del ascensor </w:t>
      </w:r>
      <w:r w:rsidRPr="00981559">
        <w:rPr>
          <w:rFonts w:ascii="Swis721 LtCn BT" w:hAnsi="Swis721 LtCn BT" w:cs="Courier New"/>
          <w:sz w:val="22"/>
          <w:szCs w:val="22"/>
        </w:rPr>
        <w:t>implica la ampliación de la planta baja del edifici</w:t>
      </w:r>
      <w:r w:rsidR="008B431E" w:rsidRPr="00981559">
        <w:rPr>
          <w:rFonts w:ascii="Swis721 LtCn BT" w:hAnsi="Swis721 LtCn BT" w:cs="Courier New"/>
          <w:sz w:val="22"/>
          <w:szCs w:val="22"/>
        </w:rPr>
        <w:t>o, creando una nueva pieza bajo</w:t>
      </w:r>
      <w:r w:rsidRPr="00981559">
        <w:rPr>
          <w:rFonts w:ascii="Swis721 LtCn BT" w:hAnsi="Swis721 LtCn BT" w:cs="Courier New"/>
          <w:sz w:val="22"/>
          <w:szCs w:val="22"/>
        </w:rPr>
        <w:t xml:space="preserve"> el mismo. Se describirá a continuación el proceso para la realización de la excavación y medidas previas a la ejecución de la estructura en sí misma.</w:t>
      </w:r>
    </w:p>
    <w:p w14:paraId="6B531CCD" w14:textId="5CDE0450" w:rsidR="00AD58A8" w:rsidRPr="00981559" w:rsidRDefault="00AD58A8" w:rsidP="008B431E">
      <w:pPr>
        <w:pStyle w:val="Prrafodelista"/>
        <w:spacing w:after="240"/>
        <w:ind w:left="425"/>
        <w:contextualSpacing w:val="0"/>
        <w:jc w:val="both"/>
        <w:rPr>
          <w:rFonts w:ascii="Swis721 LtCn BT" w:hAnsi="Swis721 LtCn BT" w:cs="Courier New"/>
          <w:sz w:val="22"/>
          <w:szCs w:val="22"/>
        </w:rPr>
      </w:pPr>
      <w:r w:rsidRPr="00981559">
        <w:rPr>
          <w:rFonts w:ascii="Swis721 LtCn BT" w:hAnsi="Swis721 LtCn BT" w:cs="Courier New"/>
          <w:sz w:val="22"/>
          <w:szCs w:val="22"/>
        </w:rPr>
        <w:t>Una vez señalizada la obra y tomadas las debidas medidas de seguridad, se comprobará el estado de la estructura y de los elementos a demoler. Como primer paso se descargará la estructura desmontando</w:t>
      </w:r>
      <w:r w:rsidR="008B431E" w:rsidRPr="00981559">
        <w:rPr>
          <w:rFonts w:ascii="Swis721 LtCn BT" w:hAnsi="Swis721 LtCn BT" w:cs="Courier New"/>
          <w:sz w:val="22"/>
          <w:szCs w:val="22"/>
        </w:rPr>
        <w:t xml:space="preserve"> </w:t>
      </w:r>
      <w:r w:rsidRPr="00981559">
        <w:rPr>
          <w:rFonts w:ascii="Swis721 LtCn BT" w:hAnsi="Swis721 LtCn BT" w:cs="Courier New"/>
          <w:sz w:val="22"/>
          <w:szCs w:val="22"/>
        </w:rPr>
        <w:t>el muro cortina que sirve de fachada al acceso Este, lo que</w:t>
      </w:r>
      <w:r w:rsidR="008B431E" w:rsidRPr="00981559">
        <w:rPr>
          <w:rFonts w:ascii="Swis721 LtCn BT" w:hAnsi="Swis721 LtCn BT" w:cs="Courier New"/>
          <w:sz w:val="22"/>
          <w:szCs w:val="22"/>
        </w:rPr>
        <w:t xml:space="preserve"> permitirá retirar las cargas sobre </w:t>
      </w:r>
      <w:r w:rsidRPr="00981559">
        <w:rPr>
          <w:rFonts w:ascii="Swis721 LtCn BT" w:hAnsi="Swis721 LtCn BT" w:cs="Courier New"/>
          <w:sz w:val="22"/>
          <w:szCs w:val="22"/>
        </w:rPr>
        <w:t xml:space="preserve">la viga de apoyo existente. </w:t>
      </w:r>
      <w:r w:rsidR="008B431E" w:rsidRPr="00981559">
        <w:rPr>
          <w:rFonts w:ascii="Swis721 LtCn BT" w:hAnsi="Swis721 LtCn BT" w:cs="Courier New"/>
          <w:sz w:val="22"/>
          <w:szCs w:val="22"/>
        </w:rPr>
        <w:t>A continuación, se</w:t>
      </w:r>
      <w:r w:rsidRPr="00981559">
        <w:rPr>
          <w:rFonts w:ascii="Swis721 LtCn BT" w:hAnsi="Swis721 LtCn BT" w:cs="Courier New"/>
          <w:sz w:val="22"/>
          <w:szCs w:val="22"/>
        </w:rPr>
        <w:t xml:space="preserve"> iniciará la excavación del terreno exterior de manera manual hasta dejar al d</w:t>
      </w:r>
      <w:r w:rsidR="008B431E" w:rsidRPr="00981559">
        <w:rPr>
          <w:rFonts w:ascii="Swis721 LtCn BT" w:hAnsi="Swis721 LtCn BT" w:cs="Courier New"/>
          <w:sz w:val="22"/>
          <w:szCs w:val="22"/>
        </w:rPr>
        <w:t>escubierto la cara exterior de la viga de apoyo, lo que permitirá la colocación de un UPN 400, según planos de estructura, que permitirá reforzarla de cara a la ejecución del muro de hormigón armado inferior.</w:t>
      </w:r>
    </w:p>
    <w:p w14:paraId="338BDCB6" w14:textId="11F35925" w:rsidR="000535AD" w:rsidRPr="00981559" w:rsidRDefault="00AD58A8" w:rsidP="000535AD">
      <w:pPr>
        <w:pStyle w:val="Prrafodelista"/>
        <w:spacing w:after="240"/>
        <w:ind w:left="425"/>
        <w:contextualSpacing w:val="0"/>
        <w:jc w:val="both"/>
        <w:rPr>
          <w:rFonts w:ascii="Swis721 LtCn BT" w:hAnsi="Swis721 LtCn BT" w:cs="Courier New"/>
          <w:sz w:val="22"/>
          <w:szCs w:val="22"/>
        </w:rPr>
      </w:pPr>
      <w:r w:rsidRPr="00981559">
        <w:rPr>
          <w:rFonts w:ascii="Swis721 LtCn BT" w:hAnsi="Swis721 LtCn BT" w:cs="Courier New"/>
          <w:sz w:val="22"/>
          <w:szCs w:val="22"/>
        </w:rPr>
        <w:t>Con la viga de apoyo reforzada se continuarán los trabajos de excavación manual</w:t>
      </w:r>
      <w:r w:rsidR="000535AD" w:rsidRPr="00981559">
        <w:rPr>
          <w:rFonts w:ascii="Swis721 LtCn BT" w:hAnsi="Swis721 LtCn BT" w:cs="Courier New"/>
          <w:sz w:val="22"/>
          <w:szCs w:val="22"/>
        </w:rPr>
        <w:t xml:space="preserve"> exterior-interior</w:t>
      </w:r>
      <w:r w:rsidRPr="00981559">
        <w:rPr>
          <w:rFonts w:ascii="Swis721 LtCn BT" w:hAnsi="Swis721 LtCn BT" w:cs="Courier New"/>
          <w:sz w:val="22"/>
          <w:szCs w:val="22"/>
        </w:rPr>
        <w:t>, por tongadas</w:t>
      </w:r>
      <w:r w:rsidR="000535AD" w:rsidRPr="00981559">
        <w:rPr>
          <w:rFonts w:ascii="Swis721 LtCn BT" w:hAnsi="Swis721 LtCn BT" w:cs="Courier New"/>
          <w:sz w:val="22"/>
          <w:szCs w:val="22"/>
        </w:rPr>
        <w:t>, dejando los taludes pertinentes y procediendo a su gunitado</w:t>
      </w:r>
      <w:r w:rsidRPr="00981559">
        <w:rPr>
          <w:rFonts w:ascii="Swis721 LtCn BT" w:hAnsi="Swis721 LtCn BT" w:cs="Courier New"/>
          <w:sz w:val="22"/>
          <w:szCs w:val="22"/>
        </w:rPr>
        <w:t>, hasta alcanzar la cota de cimentación.</w:t>
      </w:r>
      <w:r w:rsidR="000535AD" w:rsidRPr="00981559">
        <w:rPr>
          <w:rFonts w:ascii="Swis721 LtCn BT" w:hAnsi="Swis721 LtCn BT" w:cs="Courier New"/>
          <w:sz w:val="22"/>
          <w:szCs w:val="22"/>
        </w:rPr>
        <w:t xml:space="preserve"> </w:t>
      </w:r>
      <w:r w:rsidR="008B431E" w:rsidRPr="00981559">
        <w:rPr>
          <w:rFonts w:ascii="Swis721 LtCn BT" w:hAnsi="Swis721 LtCn BT" w:cs="Courier New"/>
          <w:sz w:val="22"/>
          <w:szCs w:val="22"/>
        </w:rPr>
        <w:t>Seguidamente se ejecutará</w:t>
      </w:r>
      <w:r w:rsidR="000535AD" w:rsidRPr="00981559">
        <w:rPr>
          <w:rFonts w:ascii="Swis721 LtCn BT" w:hAnsi="Swis721 LtCn BT" w:cs="Courier New"/>
          <w:sz w:val="22"/>
          <w:szCs w:val="22"/>
        </w:rPr>
        <w:t xml:space="preserve"> la cimentación y el nuevo muro de contención.</w:t>
      </w:r>
    </w:p>
    <w:p w14:paraId="558C287E" w14:textId="522C4077" w:rsidR="000535AD" w:rsidRDefault="000535AD" w:rsidP="000535AD">
      <w:pPr>
        <w:pStyle w:val="Prrafodelista"/>
        <w:spacing w:after="240"/>
        <w:ind w:left="425"/>
        <w:contextualSpacing w:val="0"/>
        <w:jc w:val="both"/>
        <w:rPr>
          <w:rFonts w:ascii="Swis721 LtCn BT" w:hAnsi="Swis721 LtCn BT" w:cs="Courier New"/>
          <w:sz w:val="22"/>
          <w:szCs w:val="22"/>
        </w:rPr>
      </w:pPr>
      <w:r w:rsidRPr="00981559">
        <w:rPr>
          <w:rFonts w:ascii="Swis721 LtCn BT" w:hAnsi="Swis721 LtCn BT" w:cs="Courier New"/>
          <w:sz w:val="22"/>
          <w:szCs w:val="22"/>
        </w:rPr>
        <w:t>Una vez la estructura de cimentación</w:t>
      </w:r>
      <w:r w:rsidR="008B431E" w:rsidRPr="00981559">
        <w:rPr>
          <w:rFonts w:ascii="Swis721 LtCn BT" w:hAnsi="Swis721 LtCn BT" w:cs="Courier New"/>
          <w:sz w:val="22"/>
          <w:szCs w:val="22"/>
        </w:rPr>
        <w:t xml:space="preserve"> y el muro de contención se encuentren ejecutados</w:t>
      </w:r>
      <w:r w:rsidRPr="00981559">
        <w:rPr>
          <w:rFonts w:ascii="Swis721 LtCn BT" w:hAnsi="Swis721 LtCn BT" w:cs="Courier New"/>
          <w:sz w:val="22"/>
          <w:szCs w:val="22"/>
        </w:rPr>
        <w:t>, se eliminará el refuerzo metálico lateral y se c</w:t>
      </w:r>
      <w:r w:rsidR="00981559" w:rsidRPr="00981559">
        <w:rPr>
          <w:rFonts w:ascii="Swis721 LtCn BT" w:hAnsi="Swis721 LtCn BT" w:cs="Courier New"/>
          <w:sz w:val="22"/>
          <w:szCs w:val="22"/>
        </w:rPr>
        <w:t>ontinuará</w:t>
      </w:r>
      <w:r w:rsidRPr="00981559">
        <w:rPr>
          <w:rFonts w:ascii="Swis721 LtCn BT" w:hAnsi="Swis721 LtCn BT" w:cs="Courier New"/>
          <w:sz w:val="22"/>
          <w:szCs w:val="22"/>
        </w:rPr>
        <w:t>n con las obras de impermeabilización y drenaje en el exterior del muro para su posterior relleno. En el interior de la edificación se procederá al apuntalamiento d</w:t>
      </w:r>
      <w:r w:rsidR="004435B5" w:rsidRPr="00981559">
        <w:rPr>
          <w:rFonts w:ascii="Swis721 LtCn BT" w:hAnsi="Swis721 LtCn BT" w:cs="Courier New"/>
          <w:sz w:val="22"/>
          <w:szCs w:val="22"/>
        </w:rPr>
        <w:t>e los forjados, para posteriormente proceder a</w:t>
      </w:r>
      <w:r w:rsidR="00512F6F" w:rsidRPr="00981559">
        <w:rPr>
          <w:rFonts w:ascii="Swis721 LtCn BT" w:hAnsi="Swis721 LtCn BT" w:cs="Courier New"/>
          <w:sz w:val="22"/>
          <w:szCs w:val="22"/>
        </w:rPr>
        <w:t xml:space="preserve"> su corte. Posteriormente </w:t>
      </w:r>
      <w:r w:rsidRPr="00981559">
        <w:rPr>
          <w:rFonts w:ascii="Swis721 LtCn BT" w:hAnsi="Swis721 LtCn BT" w:cs="Courier New"/>
          <w:sz w:val="22"/>
          <w:szCs w:val="22"/>
        </w:rPr>
        <w:t>y se continuaran con los trabajos de estructura interior tanto metálica como de hormigón que se recogen en el presente proyecto.</w:t>
      </w:r>
    </w:p>
    <w:p w14:paraId="06B1EBB4" w14:textId="78976DB2" w:rsidR="00981559" w:rsidRPr="00981559" w:rsidRDefault="00981559" w:rsidP="000535AD">
      <w:pPr>
        <w:pStyle w:val="Prrafodelista"/>
        <w:spacing w:after="240"/>
        <w:ind w:left="425"/>
        <w:contextualSpacing w:val="0"/>
        <w:jc w:val="both"/>
        <w:rPr>
          <w:rFonts w:ascii="Swis721 LtCn BT" w:hAnsi="Swis721 LtCn BT" w:cs="Courier New"/>
          <w:sz w:val="22"/>
          <w:szCs w:val="22"/>
        </w:rPr>
      </w:pPr>
      <w:r>
        <w:rPr>
          <w:rFonts w:ascii="Swis721 LtCn BT" w:hAnsi="Swis721 LtCn BT" w:cs="Courier New"/>
          <w:sz w:val="22"/>
          <w:szCs w:val="22"/>
        </w:rPr>
        <w:t>Toda la estructura metálica permanente</w:t>
      </w:r>
      <w:r w:rsidR="00410492">
        <w:rPr>
          <w:rFonts w:ascii="Swis721 LtCn BT" w:hAnsi="Swis721 LtCn BT" w:cs="Courier New"/>
          <w:sz w:val="22"/>
          <w:szCs w:val="22"/>
        </w:rPr>
        <w:t xml:space="preserve"> y sus placas de anclaje</w:t>
      </w:r>
      <w:r>
        <w:rPr>
          <w:rFonts w:ascii="Swis721 LtCn BT" w:hAnsi="Swis721 LtCn BT" w:cs="Courier New"/>
          <w:sz w:val="22"/>
          <w:szCs w:val="22"/>
        </w:rPr>
        <w:t>, recibirá</w:t>
      </w:r>
      <w:bookmarkStart w:id="2" w:name="_GoBack"/>
      <w:bookmarkEnd w:id="2"/>
      <w:r>
        <w:rPr>
          <w:rFonts w:ascii="Swis721 LtCn BT" w:hAnsi="Swis721 LtCn BT" w:cs="Courier New"/>
          <w:sz w:val="22"/>
          <w:szCs w:val="22"/>
        </w:rPr>
        <w:t xml:space="preserve"> como protección a la corrosión un acabado superficial mediante un</w:t>
      </w:r>
      <w:r w:rsidRPr="00981559">
        <w:rPr>
          <w:rFonts w:ascii="Swis721 LtCn BT" w:hAnsi="Swis721 LtCn BT" w:cs="Courier New"/>
          <w:sz w:val="22"/>
          <w:szCs w:val="22"/>
        </w:rPr>
        <w:t xml:space="preserve"> esmalte sintético mate color similar a color de elementos en edificaciones existentes, RUBBOL SB o equivalente, basado en resinas alcídicas al disolvente modificadas con polisiloxanos con máxima resistencia a la intemperie. En superficies nuevas o no tratadas anteriormente se aplicarán dos manos de RUBBOL SB de SIKKENS a brocha o equivalente, rodillo o pistola. Incluso protección antioxidante previa a base de una mano de imprimación anticorrosiva de alto contenido en sólidos REDOX AK PRIMER o equivalente. </w:t>
      </w:r>
      <w:r>
        <w:rPr>
          <w:rFonts w:ascii="Swis721 LtCn BT" w:hAnsi="Swis721 LtCn BT" w:cs="Courier New"/>
          <w:sz w:val="22"/>
          <w:szCs w:val="22"/>
        </w:rPr>
        <w:t>Se harán</w:t>
      </w:r>
      <w:r w:rsidRPr="00981559">
        <w:rPr>
          <w:rFonts w:ascii="Swis721 LtCn BT" w:hAnsi="Swis721 LtCn BT" w:cs="Courier New"/>
          <w:sz w:val="22"/>
          <w:szCs w:val="22"/>
        </w:rPr>
        <w:t xml:space="preserve"> muestras y comprobación de compatibilidad con la pintura intumescente previa.</w:t>
      </w:r>
    </w:p>
    <w:p w14:paraId="0E369978" w14:textId="074D387B" w:rsidR="00DE726D" w:rsidRPr="00981559" w:rsidRDefault="00B73269" w:rsidP="00B73269">
      <w:pPr>
        <w:pStyle w:val="Prrafodelista"/>
        <w:spacing w:after="240"/>
        <w:ind w:left="425"/>
        <w:contextualSpacing w:val="0"/>
        <w:rPr>
          <w:rFonts w:ascii="Swis721 LtCn BT" w:hAnsi="Swis721 LtCn BT" w:cs="Courier New"/>
          <w:sz w:val="22"/>
          <w:szCs w:val="22"/>
        </w:rPr>
      </w:pPr>
      <w:r w:rsidRPr="00981559">
        <w:rPr>
          <w:rFonts w:ascii="Swis721 LtCn BT" w:hAnsi="Swis721 LtCn BT" w:cs="Courier New"/>
          <w:b/>
          <w:sz w:val="22"/>
          <w:szCs w:val="22"/>
        </w:rPr>
        <w:t xml:space="preserve">3.3 </w:t>
      </w:r>
      <w:r w:rsidR="00DE726D" w:rsidRPr="00981559">
        <w:rPr>
          <w:rFonts w:ascii="Swis721 LtCn BT" w:hAnsi="Swis721 LtCn BT" w:cs="Courier New"/>
          <w:b/>
          <w:sz w:val="22"/>
          <w:szCs w:val="22"/>
        </w:rPr>
        <w:t>Sistema envolvente</w:t>
      </w:r>
    </w:p>
    <w:p w14:paraId="5FAA3C46" w14:textId="77777777" w:rsidR="00DE726D" w:rsidRPr="00981559" w:rsidRDefault="00DE726D" w:rsidP="00DE726D">
      <w:pPr>
        <w:pStyle w:val="Prrafodelista"/>
        <w:spacing w:after="240"/>
        <w:ind w:left="425"/>
        <w:contextualSpacing w:val="0"/>
        <w:rPr>
          <w:rFonts w:ascii="Swis721 LtCn BT" w:hAnsi="Swis721 LtCn BT" w:cs="Courier New"/>
          <w:sz w:val="22"/>
          <w:szCs w:val="22"/>
        </w:rPr>
      </w:pPr>
      <w:r w:rsidRPr="00981559">
        <w:rPr>
          <w:rFonts w:ascii="Swis721 LtCn BT" w:hAnsi="Swis721 LtCn BT" w:cs="Courier New"/>
          <w:sz w:val="22"/>
          <w:szCs w:val="22"/>
        </w:rPr>
        <w:t>Definición constructiva de los distintos subsistemas de la envolvente del edificio, con descripción de su comportamiento frente a las acciones a las que está sometido (peso propio, viento, sismo, etc.), frente al fuego, seguridad de uso, evacuación de agua y comportamiento frente a la humedad, aislamiento acústico y aislamiento térmico, y sus bases de cálculo.</w:t>
      </w:r>
    </w:p>
    <w:p w14:paraId="20D745AA" w14:textId="77777777" w:rsidR="00DE726D" w:rsidRPr="00981559" w:rsidRDefault="00DE726D" w:rsidP="00DE726D">
      <w:pPr>
        <w:pStyle w:val="Prrafodelista"/>
        <w:spacing w:after="240"/>
        <w:ind w:left="425"/>
        <w:contextualSpacing w:val="0"/>
        <w:rPr>
          <w:rFonts w:ascii="Swis721 LtCn BT" w:hAnsi="Swis721 LtCn BT" w:cs="Courier New"/>
          <w:sz w:val="22"/>
          <w:szCs w:val="22"/>
        </w:rPr>
      </w:pPr>
      <w:r w:rsidRPr="00981559">
        <w:rPr>
          <w:rFonts w:ascii="Swis721 LtCn BT" w:hAnsi="Swis721 LtCn BT" w:cs="Courier New"/>
          <w:sz w:val="22"/>
          <w:szCs w:val="22"/>
        </w:rPr>
        <w:t>El Aislamiento térmico de dichos subsistemas, la demanda energética máxima prevista del edificio para condiciones de verano e invierno y su eficiencia energética en función del rendimiento energético de las instalaciones proyectado.</w:t>
      </w:r>
    </w:p>
    <w:p w14:paraId="7D984460" w14:textId="77777777" w:rsidR="00DE726D" w:rsidRPr="00981559" w:rsidRDefault="00DE726D" w:rsidP="00DE726D">
      <w:pPr>
        <w:pStyle w:val="Prrafodelista"/>
        <w:spacing w:after="240"/>
        <w:ind w:left="425"/>
        <w:contextualSpacing w:val="0"/>
        <w:rPr>
          <w:rFonts w:ascii="Swis721 LtCn BT" w:hAnsi="Swis721 LtCn BT" w:cs="Courier New"/>
          <w:b/>
          <w:sz w:val="22"/>
          <w:szCs w:val="22"/>
        </w:rPr>
      </w:pPr>
      <w:r w:rsidRPr="00981559">
        <w:rPr>
          <w:rFonts w:ascii="Swis721 LtCn BT" w:hAnsi="Swis721 LtCn BT" w:cs="Courier New"/>
          <w:b/>
          <w:sz w:val="22"/>
          <w:szCs w:val="22"/>
        </w:rPr>
        <w:t>Definición constructiva de los subsistemas:</w:t>
      </w:r>
    </w:p>
    <w:p w14:paraId="55840ADD" w14:textId="1B86BBA3" w:rsidR="00E171A5" w:rsidRPr="00981559" w:rsidRDefault="00B73269" w:rsidP="00DE726D">
      <w:pPr>
        <w:pStyle w:val="Prrafodelista"/>
        <w:spacing w:after="240"/>
        <w:ind w:left="425"/>
        <w:contextualSpacing w:val="0"/>
        <w:rPr>
          <w:rFonts w:ascii="Swis721 LtCn BT" w:hAnsi="Swis721 LtCn BT" w:cs="Courier New"/>
          <w:b/>
          <w:sz w:val="22"/>
          <w:szCs w:val="22"/>
        </w:rPr>
      </w:pPr>
      <w:r w:rsidRPr="00981559">
        <w:rPr>
          <w:rFonts w:ascii="Swis721 LtCn BT" w:hAnsi="Swis721 LtCn BT" w:cs="Courier New"/>
          <w:b/>
          <w:sz w:val="22"/>
          <w:szCs w:val="22"/>
        </w:rPr>
        <w:t>3</w:t>
      </w:r>
      <w:r w:rsidR="00E171A5" w:rsidRPr="00981559">
        <w:rPr>
          <w:rFonts w:ascii="Swis721 LtCn BT" w:hAnsi="Swis721 LtCn BT" w:cs="Courier New"/>
          <w:b/>
          <w:sz w:val="22"/>
          <w:szCs w:val="22"/>
        </w:rPr>
        <w:t>.3.1 Suelos en contacto con el terreno</w:t>
      </w:r>
    </w:p>
    <w:p w14:paraId="45A1A104" w14:textId="533857C7" w:rsidR="00E171A5" w:rsidRPr="00981559" w:rsidRDefault="00D53B35" w:rsidP="00E171A5">
      <w:pPr>
        <w:pStyle w:val="Prrafodelista"/>
        <w:spacing w:after="240"/>
        <w:ind w:left="425"/>
        <w:contextualSpacing w:val="0"/>
        <w:jc w:val="both"/>
        <w:rPr>
          <w:rFonts w:ascii="Swis721 LtCn BT" w:hAnsi="Swis721 LtCn BT" w:cs="Courier New"/>
          <w:sz w:val="22"/>
          <w:szCs w:val="22"/>
        </w:rPr>
      </w:pPr>
      <w:r w:rsidRPr="00981559">
        <w:rPr>
          <w:rFonts w:ascii="Swis721 LtCn BT" w:hAnsi="Swis721 LtCn BT" w:cs="Courier New"/>
          <w:sz w:val="22"/>
          <w:szCs w:val="22"/>
        </w:rPr>
        <w:t>En la planta de ar</w:t>
      </w:r>
      <w:r w:rsidR="001916DB" w:rsidRPr="00981559">
        <w:rPr>
          <w:rFonts w:ascii="Swis721 LtCn BT" w:hAnsi="Swis721 LtCn BT" w:cs="Courier New"/>
          <w:sz w:val="22"/>
          <w:szCs w:val="22"/>
        </w:rPr>
        <w:t xml:space="preserve">ranque del ascensor se crean dos </w:t>
      </w:r>
      <w:r w:rsidRPr="00981559">
        <w:rPr>
          <w:rFonts w:ascii="Swis721 LtCn BT" w:hAnsi="Swis721 LtCn BT" w:cs="Courier New"/>
          <w:sz w:val="22"/>
          <w:szCs w:val="22"/>
        </w:rPr>
        <w:t>nueva</w:t>
      </w:r>
      <w:r w:rsidR="001916DB" w:rsidRPr="00981559">
        <w:rPr>
          <w:rFonts w:ascii="Swis721 LtCn BT" w:hAnsi="Swis721 LtCn BT" w:cs="Courier New"/>
          <w:sz w:val="22"/>
          <w:szCs w:val="22"/>
        </w:rPr>
        <w:t>s</w:t>
      </w:r>
      <w:r w:rsidRPr="00981559">
        <w:rPr>
          <w:rFonts w:ascii="Swis721 LtCn BT" w:hAnsi="Swis721 LtCn BT" w:cs="Courier New"/>
          <w:sz w:val="22"/>
          <w:szCs w:val="22"/>
        </w:rPr>
        <w:t xml:space="preserve"> so</w:t>
      </w:r>
      <w:r w:rsidR="00BD2BCB" w:rsidRPr="00981559">
        <w:rPr>
          <w:rFonts w:ascii="Swis721 LtCn BT" w:hAnsi="Swis721 LtCn BT" w:cs="Courier New"/>
          <w:sz w:val="22"/>
          <w:szCs w:val="22"/>
        </w:rPr>
        <w:t>lera</w:t>
      </w:r>
      <w:r w:rsidR="001916DB" w:rsidRPr="00981559">
        <w:rPr>
          <w:rFonts w:ascii="Swis721 LtCn BT" w:hAnsi="Swis721 LtCn BT" w:cs="Courier New"/>
          <w:sz w:val="22"/>
          <w:szCs w:val="22"/>
        </w:rPr>
        <w:t>s elevadas</w:t>
      </w:r>
      <w:r w:rsidRPr="00981559">
        <w:rPr>
          <w:rFonts w:ascii="Swis721 LtCn BT" w:hAnsi="Swis721 LtCn BT" w:cs="Courier New"/>
          <w:sz w:val="22"/>
          <w:szCs w:val="22"/>
        </w:rPr>
        <w:t>, con las siguientes capas;</w:t>
      </w:r>
    </w:p>
    <w:p w14:paraId="56212A3F" w14:textId="7795F1A0" w:rsidR="00D53B35" w:rsidRPr="00981559" w:rsidRDefault="001916DB" w:rsidP="00E171A5">
      <w:pPr>
        <w:pStyle w:val="Prrafodelista"/>
        <w:spacing w:after="240"/>
        <w:ind w:left="425"/>
        <w:contextualSpacing w:val="0"/>
        <w:jc w:val="both"/>
        <w:rPr>
          <w:rFonts w:ascii="Swis721 LtCn BT" w:hAnsi="Swis721 LtCn BT" w:cs="Courier New"/>
          <w:sz w:val="22"/>
          <w:szCs w:val="22"/>
        </w:rPr>
      </w:pPr>
      <w:r w:rsidRPr="00981559">
        <w:rPr>
          <w:rFonts w:ascii="Swis721 LtCn BT" w:hAnsi="Swis721 LtCn BT" w:cs="Courier New"/>
          <w:sz w:val="22"/>
          <w:szCs w:val="22"/>
        </w:rPr>
        <w:t>Solera elevada 01</w:t>
      </w:r>
      <w:r w:rsidR="00D53B35" w:rsidRPr="00981559">
        <w:rPr>
          <w:rFonts w:ascii="Swis721 LtCn BT" w:hAnsi="Swis721 LtCn BT" w:cs="Courier New"/>
          <w:sz w:val="22"/>
          <w:szCs w:val="22"/>
        </w:rPr>
        <w:t>;</w:t>
      </w:r>
    </w:p>
    <w:p w14:paraId="5D037F0E" w14:textId="758C5FB4" w:rsidR="0018069C" w:rsidRPr="00981559" w:rsidRDefault="00D53B35" w:rsidP="00D53B35">
      <w:pPr>
        <w:ind w:left="709"/>
        <w:rPr>
          <w:rFonts w:ascii="Swis721 LtCn BT" w:hAnsi="Swis721 LtCn BT" w:cs="Courier New"/>
          <w:sz w:val="22"/>
          <w:szCs w:val="22"/>
        </w:rPr>
      </w:pPr>
      <w:r w:rsidRPr="00981559">
        <w:rPr>
          <w:rFonts w:ascii="Swis721 LtCn BT" w:hAnsi="Swis721 LtCn BT" w:cs="Courier New"/>
          <w:sz w:val="22"/>
          <w:szCs w:val="22"/>
        </w:rPr>
        <w:t xml:space="preserve">1. </w:t>
      </w:r>
      <w:r w:rsidR="0018069C" w:rsidRPr="00981559">
        <w:rPr>
          <w:rFonts w:ascii="Swis721 LtCn BT" w:hAnsi="Swis721 LtCn BT" w:cs="Courier New"/>
          <w:sz w:val="22"/>
          <w:szCs w:val="22"/>
        </w:rPr>
        <w:t>Pavimento de Goma</w:t>
      </w:r>
    </w:p>
    <w:p w14:paraId="67EEA9FF" w14:textId="0B01A393" w:rsidR="00D53B35" w:rsidRPr="00981559" w:rsidRDefault="0018069C" w:rsidP="00D53B35">
      <w:pPr>
        <w:ind w:left="709"/>
        <w:rPr>
          <w:rFonts w:ascii="Swis721 LtCn BT" w:hAnsi="Swis721 LtCn BT" w:cs="Courier New"/>
          <w:sz w:val="22"/>
          <w:szCs w:val="22"/>
        </w:rPr>
      </w:pPr>
      <w:r w:rsidRPr="00981559">
        <w:rPr>
          <w:rFonts w:ascii="Swis721 LtCn BT" w:hAnsi="Swis721 LtCn BT" w:cs="Courier New"/>
          <w:sz w:val="22"/>
          <w:szCs w:val="22"/>
        </w:rPr>
        <w:t>2. Mortero de cemento / 5</w:t>
      </w:r>
      <w:r w:rsidR="00D53B35" w:rsidRPr="00981559">
        <w:rPr>
          <w:rFonts w:ascii="Swis721 LtCn BT" w:hAnsi="Swis721 LtCn BT" w:cs="Courier New"/>
          <w:sz w:val="22"/>
          <w:szCs w:val="22"/>
        </w:rPr>
        <w:t>cm</w:t>
      </w:r>
    </w:p>
    <w:p w14:paraId="3D0FE896" w14:textId="2C6C6696" w:rsidR="00D53B35" w:rsidRPr="00981559" w:rsidRDefault="0018069C" w:rsidP="00D53B35">
      <w:pPr>
        <w:ind w:left="709"/>
        <w:rPr>
          <w:rFonts w:ascii="Swis721 LtCn BT" w:hAnsi="Swis721 LtCn BT" w:cs="Courier New"/>
          <w:sz w:val="22"/>
          <w:szCs w:val="22"/>
        </w:rPr>
      </w:pPr>
      <w:r w:rsidRPr="00981559">
        <w:rPr>
          <w:rFonts w:ascii="Swis721 LtCn BT" w:hAnsi="Swis721 LtCn BT" w:cs="Courier New"/>
          <w:sz w:val="22"/>
          <w:szCs w:val="22"/>
        </w:rPr>
        <w:t>3. XPS expandido / 6</w:t>
      </w:r>
      <w:r w:rsidR="00D53B35" w:rsidRPr="00981559">
        <w:rPr>
          <w:rFonts w:ascii="Swis721 LtCn BT" w:hAnsi="Swis721 LtCn BT" w:cs="Courier New"/>
          <w:sz w:val="22"/>
          <w:szCs w:val="22"/>
        </w:rPr>
        <w:t>cm</w:t>
      </w:r>
    </w:p>
    <w:p w14:paraId="55DE638C" w14:textId="2CD8A19C" w:rsidR="00D53B35" w:rsidRPr="00981559" w:rsidRDefault="0018069C" w:rsidP="00D53B35">
      <w:pPr>
        <w:ind w:left="709"/>
        <w:rPr>
          <w:rFonts w:ascii="Swis721 LtCn BT" w:hAnsi="Swis721 LtCn BT" w:cs="Courier New"/>
          <w:sz w:val="22"/>
          <w:szCs w:val="22"/>
        </w:rPr>
      </w:pPr>
      <w:r w:rsidRPr="00981559">
        <w:rPr>
          <w:rFonts w:ascii="Swis721 LtCn BT" w:hAnsi="Swis721 LtCn BT" w:cs="Courier New"/>
          <w:sz w:val="22"/>
          <w:szCs w:val="22"/>
        </w:rPr>
        <w:t>4</w:t>
      </w:r>
      <w:r w:rsidR="00D53B35" w:rsidRPr="00981559">
        <w:rPr>
          <w:rFonts w:ascii="Swis721 LtCn BT" w:hAnsi="Swis721 LtCn BT" w:cs="Courier New"/>
          <w:sz w:val="22"/>
          <w:szCs w:val="22"/>
        </w:rPr>
        <w:t xml:space="preserve">. </w:t>
      </w:r>
      <w:r w:rsidR="001916DB" w:rsidRPr="00981559">
        <w:rPr>
          <w:rFonts w:ascii="Swis721 LtCn BT" w:hAnsi="Swis721 LtCn BT" w:cs="Courier New"/>
          <w:sz w:val="22"/>
          <w:szCs w:val="22"/>
        </w:rPr>
        <w:t xml:space="preserve">Capa de compresión </w:t>
      </w:r>
      <w:r w:rsidR="00D53B35" w:rsidRPr="00981559">
        <w:rPr>
          <w:rFonts w:ascii="Swis721 LtCn BT" w:hAnsi="Swis721 LtCn BT" w:cs="Courier New"/>
          <w:sz w:val="22"/>
          <w:szCs w:val="22"/>
        </w:rPr>
        <w:t>hormigón armado / 5cm</w:t>
      </w:r>
    </w:p>
    <w:p w14:paraId="63FDBFB5" w14:textId="2D87E6CD" w:rsidR="00D53B35" w:rsidRPr="00981559" w:rsidRDefault="0018069C" w:rsidP="00D53B35">
      <w:pPr>
        <w:ind w:left="709"/>
        <w:rPr>
          <w:rFonts w:ascii="Swis721 LtCn BT" w:hAnsi="Swis721 LtCn BT" w:cs="Courier New"/>
          <w:sz w:val="22"/>
          <w:szCs w:val="22"/>
        </w:rPr>
      </w:pPr>
      <w:r w:rsidRPr="00981559">
        <w:rPr>
          <w:rFonts w:ascii="Swis721 LtCn BT" w:hAnsi="Swis721 LtCn BT" w:cs="Courier New"/>
          <w:sz w:val="22"/>
          <w:szCs w:val="22"/>
        </w:rPr>
        <w:t>5</w:t>
      </w:r>
      <w:r w:rsidR="00D53B35" w:rsidRPr="00981559">
        <w:rPr>
          <w:rFonts w:ascii="Swis721 LtCn BT" w:hAnsi="Swis721 LtCn BT" w:cs="Courier New"/>
          <w:sz w:val="22"/>
          <w:szCs w:val="22"/>
        </w:rPr>
        <w:t>. Encofra</w:t>
      </w:r>
      <w:r w:rsidR="001916DB" w:rsidRPr="00981559">
        <w:rPr>
          <w:rFonts w:ascii="Swis721 LtCn BT" w:hAnsi="Swis721 LtCn BT" w:cs="Courier New"/>
          <w:sz w:val="22"/>
          <w:szCs w:val="22"/>
        </w:rPr>
        <w:t>do perdido de polipropileno / 25</w:t>
      </w:r>
      <w:r w:rsidR="00D53B35" w:rsidRPr="00981559">
        <w:rPr>
          <w:rFonts w:ascii="Swis721 LtCn BT" w:hAnsi="Swis721 LtCn BT" w:cs="Courier New"/>
          <w:sz w:val="22"/>
          <w:szCs w:val="22"/>
        </w:rPr>
        <w:t>cm.</w:t>
      </w:r>
    </w:p>
    <w:p w14:paraId="293E46B1" w14:textId="574E53B4" w:rsidR="00D53B35" w:rsidRPr="00981559" w:rsidRDefault="0018069C" w:rsidP="00D53B35">
      <w:pPr>
        <w:ind w:left="709"/>
        <w:rPr>
          <w:rFonts w:ascii="Swis721 LtCn BT" w:hAnsi="Swis721 LtCn BT" w:cs="Courier New"/>
          <w:sz w:val="22"/>
          <w:szCs w:val="22"/>
        </w:rPr>
      </w:pPr>
      <w:r w:rsidRPr="00981559">
        <w:rPr>
          <w:rFonts w:ascii="Swis721 LtCn BT" w:hAnsi="Swis721 LtCn BT" w:cs="Courier New"/>
          <w:sz w:val="22"/>
          <w:szCs w:val="22"/>
        </w:rPr>
        <w:lastRenderedPageBreak/>
        <w:t>6</w:t>
      </w:r>
      <w:r w:rsidR="00BD2BCB" w:rsidRPr="00981559">
        <w:rPr>
          <w:rFonts w:ascii="Swis721 LtCn BT" w:hAnsi="Swis721 LtCn BT" w:cs="Courier New"/>
          <w:sz w:val="22"/>
          <w:szCs w:val="22"/>
        </w:rPr>
        <w:t xml:space="preserve">. Membrana bituminosa monocapa adherida </w:t>
      </w:r>
    </w:p>
    <w:p w14:paraId="567DD97D" w14:textId="5066780A" w:rsidR="00D53B35" w:rsidRPr="00981559" w:rsidRDefault="0018069C" w:rsidP="00D53B35">
      <w:pPr>
        <w:ind w:left="709"/>
        <w:rPr>
          <w:rFonts w:ascii="Swis721 LtCn BT" w:hAnsi="Swis721 LtCn BT" w:cs="Courier New"/>
          <w:sz w:val="22"/>
          <w:szCs w:val="22"/>
        </w:rPr>
      </w:pPr>
      <w:r w:rsidRPr="00981559">
        <w:rPr>
          <w:rFonts w:ascii="Swis721 LtCn BT" w:hAnsi="Swis721 LtCn BT" w:cs="Courier New"/>
          <w:sz w:val="22"/>
          <w:szCs w:val="22"/>
        </w:rPr>
        <w:t>7</w:t>
      </w:r>
      <w:r w:rsidR="00D53B35" w:rsidRPr="00981559">
        <w:rPr>
          <w:rFonts w:ascii="Swis721 LtCn BT" w:hAnsi="Swis721 LtCn BT" w:cs="Courier New"/>
          <w:sz w:val="22"/>
          <w:szCs w:val="22"/>
        </w:rPr>
        <w:t>. Capa de hormigón pobre / 10cm</w:t>
      </w:r>
    </w:p>
    <w:p w14:paraId="095E7DC3" w14:textId="61CCCD5D" w:rsidR="00D53B35" w:rsidRPr="00981559" w:rsidRDefault="00D53B35" w:rsidP="00D53B35">
      <w:pPr>
        <w:ind w:left="709"/>
        <w:rPr>
          <w:rFonts w:ascii="Swis721 LtCn BT" w:hAnsi="Swis721 LtCn BT" w:cs="Courier New"/>
          <w:sz w:val="22"/>
          <w:szCs w:val="22"/>
        </w:rPr>
      </w:pPr>
    </w:p>
    <w:p w14:paraId="63032A6F" w14:textId="08E7B4E3" w:rsidR="001916DB" w:rsidRPr="00981559" w:rsidRDefault="001916DB" w:rsidP="001916DB">
      <w:pPr>
        <w:pStyle w:val="Prrafodelista"/>
        <w:spacing w:after="240"/>
        <w:ind w:left="425"/>
        <w:contextualSpacing w:val="0"/>
        <w:jc w:val="both"/>
        <w:rPr>
          <w:rFonts w:ascii="Swis721 LtCn BT" w:hAnsi="Swis721 LtCn BT" w:cs="Courier New"/>
          <w:sz w:val="22"/>
          <w:szCs w:val="22"/>
        </w:rPr>
      </w:pPr>
      <w:r w:rsidRPr="00981559">
        <w:rPr>
          <w:rFonts w:ascii="Swis721 LtCn BT" w:hAnsi="Swis721 LtCn BT" w:cs="Courier New"/>
          <w:sz w:val="22"/>
          <w:szCs w:val="22"/>
        </w:rPr>
        <w:t>Solera elevada 02;</w:t>
      </w:r>
    </w:p>
    <w:p w14:paraId="0B7FD851" w14:textId="77777777" w:rsidR="001916DB" w:rsidRPr="00981559" w:rsidRDefault="001916DB" w:rsidP="001916DB">
      <w:pPr>
        <w:ind w:left="709"/>
        <w:rPr>
          <w:rFonts w:ascii="Swis721 LtCn BT" w:hAnsi="Swis721 LtCn BT" w:cs="Courier New"/>
          <w:sz w:val="22"/>
          <w:szCs w:val="22"/>
        </w:rPr>
      </w:pPr>
      <w:r w:rsidRPr="00981559">
        <w:rPr>
          <w:rFonts w:ascii="Swis721 LtCn BT" w:hAnsi="Swis721 LtCn BT" w:cs="Courier New"/>
          <w:sz w:val="22"/>
          <w:szCs w:val="22"/>
        </w:rPr>
        <w:t>1. Pavimento de Goma</w:t>
      </w:r>
    </w:p>
    <w:p w14:paraId="429A55CC" w14:textId="77777777" w:rsidR="001916DB" w:rsidRPr="00981559" w:rsidRDefault="001916DB" w:rsidP="001916DB">
      <w:pPr>
        <w:ind w:left="709"/>
        <w:rPr>
          <w:rFonts w:ascii="Swis721 LtCn BT" w:hAnsi="Swis721 LtCn BT" w:cs="Courier New"/>
          <w:sz w:val="22"/>
          <w:szCs w:val="22"/>
        </w:rPr>
      </w:pPr>
      <w:r w:rsidRPr="00981559">
        <w:rPr>
          <w:rFonts w:ascii="Swis721 LtCn BT" w:hAnsi="Swis721 LtCn BT" w:cs="Courier New"/>
          <w:sz w:val="22"/>
          <w:szCs w:val="22"/>
        </w:rPr>
        <w:t>2. Mortero de cemento / 5cm</w:t>
      </w:r>
    </w:p>
    <w:p w14:paraId="35DA39B1" w14:textId="45BFAEBD" w:rsidR="001916DB" w:rsidRPr="00981559" w:rsidRDefault="001916DB" w:rsidP="001916DB">
      <w:pPr>
        <w:ind w:left="709"/>
        <w:rPr>
          <w:rFonts w:ascii="Swis721 LtCn BT" w:hAnsi="Swis721 LtCn BT" w:cs="Courier New"/>
          <w:sz w:val="22"/>
          <w:szCs w:val="22"/>
        </w:rPr>
      </w:pPr>
      <w:r w:rsidRPr="00981559">
        <w:rPr>
          <w:rFonts w:ascii="Swis721 LtCn BT" w:hAnsi="Swis721 LtCn BT" w:cs="Courier New"/>
          <w:sz w:val="22"/>
          <w:szCs w:val="22"/>
        </w:rPr>
        <w:t>3. XPS expandido / 5cm</w:t>
      </w:r>
    </w:p>
    <w:p w14:paraId="0FE41930" w14:textId="1B9252C3" w:rsidR="001916DB" w:rsidRPr="00981559" w:rsidRDefault="001916DB" w:rsidP="001916DB">
      <w:pPr>
        <w:ind w:left="709"/>
        <w:rPr>
          <w:rFonts w:ascii="Swis721 LtCn BT" w:hAnsi="Swis721 LtCn BT" w:cs="Courier New"/>
          <w:sz w:val="22"/>
          <w:szCs w:val="22"/>
        </w:rPr>
      </w:pPr>
      <w:r w:rsidRPr="00981559">
        <w:rPr>
          <w:rFonts w:ascii="Swis721 LtCn BT" w:hAnsi="Swis721 LtCn BT" w:cs="Courier New"/>
          <w:sz w:val="22"/>
          <w:szCs w:val="22"/>
        </w:rPr>
        <w:t>4. Capa de compresión hormigón armado / 5cm</w:t>
      </w:r>
    </w:p>
    <w:p w14:paraId="3CA710C4" w14:textId="0E3522AD" w:rsidR="001916DB" w:rsidRPr="00981559" w:rsidRDefault="001916DB" w:rsidP="001916DB">
      <w:pPr>
        <w:ind w:left="709"/>
        <w:rPr>
          <w:rFonts w:ascii="Swis721 LtCn BT" w:hAnsi="Swis721 LtCn BT" w:cs="Courier New"/>
          <w:sz w:val="22"/>
          <w:szCs w:val="22"/>
        </w:rPr>
      </w:pPr>
      <w:r w:rsidRPr="00981559">
        <w:rPr>
          <w:rFonts w:ascii="Swis721 LtCn BT" w:hAnsi="Swis721 LtCn BT" w:cs="Courier New"/>
          <w:sz w:val="22"/>
          <w:szCs w:val="22"/>
        </w:rPr>
        <w:t>5. Encofrado perdido de polipropileno / 5cm.</w:t>
      </w:r>
    </w:p>
    <w:p w14:paraId="703B103C" w14:textId="77777777" w:rsidR="001916DB" w:rsidRPr="00981559" w:rsidRDefault="001916DB" w:rsidP="001916DB">
      <w:pPr>
        <w:ind w:left="709"/>
        <w:rPr>
          <w:rFonts w:ascii="Swis721 LtCn BT" w:hAnsi="Swis721 LtCn BT" w:cs="Courier New"/>
          <w:sz w:val="22"/>
          <w:szCs w:val="22"/>
        </w:rPr>
      </w:pPr>
      <w:r w:rsidRPr="00981559">
        <w:rPr>
          <w:rFonts w:ascii="Swis721 LtCn BT" w:hAnsi="Swis721 LtCn BT" w:cs="Courier New"/>
          <w:sz w:val="22"/>
          <w:szCs w:val="22"/>
        </w:rPr>
        <w:t xml:space="preserve">6. Membrana bituminosa monocapa adherida </w:t>
      </w:r>
    </w:p>
    <w:p w14:paraId="24EAB041" w14:textId="77777777" w:rsidR="001916DB" w:rsidRPr="00981559" w:rsidRDefault="001916DB" w:rsidP="001916DB">
      <w:pPr>
        <w:ind w:left="709"/>
        <w:rPr>
          <w:rFonts w:ascii="Swis721 LtCn BT" w:hAnsi="Swis721 LtCn BT" w:cs="Courier New"/>
          <w:sz w:val="22"/>
          <w:szCs w:val="22"/>
        </w:rPr>
      </w:pPr>
      <w:r w:rsidRPr="00981559">
        <w:rPr>
          <w:rFonts w:ascii="Swis721 LtCn BT" w:hAnsi="Swis721 LtCn BT" w:cs="Courier New"/>
          <w:sz w:val="22"/>
          <w:szCs w:val="22"/>
        </w:rPr>
        <w:t>7. Capa de hormigón pobre / 10cm</w:t>
      </w:r>
    </w:p>
    <w:p w14:paraId="08EF6505" w14:textId="77777777" w:rsidR="001916DB" w:rsidRPr="00981559" w:rsidRDefault="001916DB" w:rsidP="00D53B35">
      <w:pPr>
        <w:ind w:left="709"/>
        <w:rPr>
          <w:rFonts w:ascii="Swis721 LtCn BT" w:hAnsi="Swis721 LtCn BT" w:cs="Courier New"/>
          <w:sz w:val="22"/>
          <w:szCs w:val="22"/>
        </w:rPr>
      </w:pPr>
    </w:p>
    <w:p w14:paraId="64AB0366" w14:textId="15A5FAAE" w:rsidR="00E171A5" w:rsidRPr="00981559" w:rsidRDefault="00B73269" w:rsidP="00E171A5">
      <w:pPr>
        <w:pStyle w:val="Prrafodelista"/>
        <w:spacing w:after="240"/>
        <w:ind w:left="425"/>
        <w:contextualSpacing w:val="0"/>
        <w:rPr>
          <w:rFonts w:ascii="Swis721 LtCn BT" w:hAnsi="Swis721 LtCn BT" w:cs="Courier New"/>
          <w:b/>
          <w:sz w:val="22"/>
          <w:szCs w:val="22"/>
        </w:rPr>
      </w:pPr>
      <w:r w:rsidRPr="00981559">
        <w:rPr>
          <w:rFonts w:ascii="Swis721 LtCn BT" w:hAnsi="Swis721 LtCn BT" w:cs="Courier New"/>
          <w:b/>
          <w:sz w:val="22"/>
          <w:szCs w:val="22"/>
        </w:rPr>
        <w:t>3</w:t>
      </w:r>
      <w:r w:rsidR="00E171A5" w:rsidRPr="00981559">
        <w:rPr>
          <w:rFonts w:ascii="Swis721 LtCn BT" w:hAnsi="Swis721 LtCn BT" w:cs="Courier New"/>
          <w:b/>
          <w:sz w:val="22"/>
          <w:szCs w:val="22"/>
        </w:rPr>
        <w:t>.3.2 Muros en contacto con el terreno</w:t>
      </w:r>
    </w:p>
    <w:p w14:paraId="0FAE3DF1" w14:textId="10EC8DEB" w:rsidR="00E171A5" w:rsidRPr="00981559" w:rsidRDefault="00B05A4F" w:rsidP="00E171A5">
      <w:pPr>
        <w:pStyle w:val="Prrafodelista"/>
        <w:spacing w:after="240"/>
        <w:ind w:left="425"/>
        <w:contextualSpacing w:val="0"/>
        <w:jc w:val="both"/>
        <w:rPr>
          <w:rFonts w:ascii="Swis721 LtCn BT" w:hAnsi="Swis721 LtCn BT" w:cs="Courier New"/>
          <w:sz w:val="22"/>
          <w:szCs w:val="22"/>
        </w:rPr>
      </w:pPr>
      <w:r w:rsidRPr="00981559">
        <w:rPr>
          <w:rFonts w:ascii="Swis721 LtCn BT" w:hAnsi="Swis721 LtCn BT" w:cs="Courier New"/>
          <w:sz w:val="22"/>
          <w:szCs w:val="22"/>
        </w:rPr>
        <w:t xml:space="preserve">El nuevo muro de sótano que separa el interior de la edificación del terreno se configura con las siguientes capas </w:t>
      </w:r>
      <w:r w:rsidR="002C34E2" w:rsidRPr="00981559">
        <w:rPr>
          <w:rFonts w:ascii="Swis721 LtCn BT" w:hAnsi="Swis721 LtCn BT" w:cs="Courier New"/>
          <w:sz w:val="22"/>
          <w:szCs w:val="22"/>
        </w:rPr>
        <w:t>(</w:t>
      </w:r>
      <w:proofErr w:type="spellStart"/>
      <w:r w:rsidR="002C34E2" w:rsidRPr="00981559">
        <w:rPr>
          <w:rFonts w:ascii="Swis721 LtCn BT" w:hAnsi="Swis721 LtCn BT" w:cs="Courier New"/>
          <w:sz w:val="22"/>
          <w:szCs w:val="22"/>
        </w:rPr>
        <w:t>ext</w:t>
      </w:r>
      <w:r w:rsidR="0005479F" w:rsidRPr="00981559">
        <w:rPr>
          <w:rFonts w:ascii="Swis721 LtCn BT" w:hAnsi="Swis721 LtCn BT" w:cs="Courier New"/>
          <w:sz w:val="22"/>
          <w:szCs w:val="22"/>
        </w:rPr>
        <w:t>-int</w:t>
      </w:r>
      <w:proofErr w:type="spellEnd"/>
      <w:r w:rsidR="0005479F" w:rsidRPr="00981559">
        <w:rPr>
          <w:rFonts w:ascii="Swis721 LtCn BT" w:hAnsi="Swis721 LtCn BT" w:cs="Courier New"/>
          <w:sz w:val="22"/>
          <w:szCs w:val="22"/>
        </w:rPr>
        <w:t>);</w:t>
      </w:r>
    </w:p>
    <w:p w14:paraId="21062435" w14:textId="77777777" w:rsidR="00B05A4F" w:rsidRPr="00981559" w:rsidRDefault="00B05A4F" w:rsidP="00B05A4F">
      <w:pPr>
        <w:pStyle w:val="Prrafodelista"/>
        <w:spacing w:after="240"/>
        <w:ind w:left="425"/>
        <w:contextualSpacing w:val="0"/>
        <w:jc w:val="both"/>
        <w:rPr>
          <w:rFonts w:ascii="Swis721 LtCn BT" w:hAnsi="Swis721 LtCn BT" w:cs="Courier New"/>
          <w:sz w:val="22"/>
          <w:szCs w:val="22"/>
        </w:rPr>
      </w:pPr>
      <w:r w:rsidRPr="00981559">
        <w:rPr>
          <w:rFonts w:ascii="Swis721 LtCn BT" w:hAnsi="Swis721 LtCn BT" w:cs="Courier New"/>
          <w:sz w:val="22"/>
          <w:szCs w:val="22"/>
        </w:rPr>
        <w:t>Listado de capas;</w:t>
      </w:r>
    </w:p>
    <w:p w14:paraId="03A7D31C" w14:textId="54565FA8" w:rsidR="00B05A4F" w:rsidRPr="00981559" w:rsidRDefault="001916DB" w:rsidP="00B05A4F">
      <w:pPr>
        <w:ind w:left="709"/>
        <w:rPr>
          <w:rFonts w:ascii="Swis721 LtCn BT" w:hAnsi="Swis721 LtCn BT" w:cs="Courier New"/>
          <w:sz w:val="22"/>
          <w:szCs w:val="22"/>
        </w:rPr>
      </w:pPr>
      <w:r w:rsidRPr="00981559">
        <w:rPr>
          <w:rFonts w:ascii="Swis721 LtCn BT" w:hAnsi="Swis721 LtCn BT" w:cs="Courier New"/>
          <w:sz w:val="22"/>
          <w:szCs w:val="22"/>
        </w:rPr>
        <w:t>1. Lámina drenante nodular con geotextil adherido</w:t>
      </w:r>
      <w:r w:rsidR="00B05A4F" w:rsidRPr="00981559">
        <w:rPr>
          <w:rFonts w:ascii="Swis721 LtCn BT" w:hAnsi="Swis721 LtCn BT" w:cs="Courier New"/>
          <w:sz w:val="22"/>
          <w:szCs w:val="22"/>
        </w:rPr>
        <w:t xml:space="preserve"> / </w:t>
      </w:r>
      <w:r w:rsidRPr="00981559">
        <w:rPr>
          <w:rFonts w:ascii="Swis721 LtCn BT" w:hAnsi="Swis721 LtCn BT" w:cs="Courier New"/>
          <w:sz w:val="22"/>
          <w:szCs w:val="22"/>
        </w:rPr>
        <w:t>-</w:t>
      </w:r>
    </w:p>
    <w:p w14:paraId="233D4037" w14:textId="634842F7" w:rsidR="00B05A4F" w:rsidRPr="00981559" w:rsidRDefault="0005479F" w:rsidP="00B05A4F">
      <w:pPr>
        <w:ind w:left="709"/>
        <w:rPr>
          <w:rFonts w:ascii="Swis721 LtCn BT" w:hAnsi="Swis721 LtCn BT" w:cs="Courier New"/>
          <w:sz w:val="22"/>
          <w:szCs w:val="22"/>
        </w:rPr>
      </w:pPr>
      <w:r w:rsidRPr="00981559">
        <w:rPr>
          <w:rFonts w:ascii="Swis721 LtCn BT" w:hAnsi="Swis721 LtCn BT" w:cs="Courier New"/>
          <w:sz w:val="22"/>
          <w:szCs w:val="22"/>
        </w:rPr>
        <w:t xml:space="preserve">2. Poliestireno </w:t>
      </w:r>
      <w:proofErr w:type="gramStart"/>
      <w:r w:rsidRPr="00981559">
        <w:rPr>
          <w:rFonts w:ascii="Swis721 LtCn BT" w:hAnsi="Swis721 LtCn BT" w:cs="Courier New"/>
          <w:sz w:val="22"/>
          <w:szCs w:val="22"/>
        </w:rPr>
        <w:t xml:space="preserve">extrusionado </w:t>
      </w:r>
      <w:r w:rsidR="00B05A4F" w:rsidRPr="00981559">
        <w:rPr>
          <w:rFonts w:ascii="Swis721 LtCn BT" w:hAnsi="Swis721 LtCn BT" w:cs="Courier New"/>
          <w:sz w:val="22"/>
          <w:szCs w:val="22"/>
        </w:rPr>
        <w:t xml:space="preserve"> /</w:t>
      </w:r>
      <w:proofErr w:type="gramEnd"/>
      <w:r w:rsidR="00B05A4F" w:rsidRPr="00981559">
        <w:rPr>
          <w:rFonts w:ascii="Swis721 LtCn BT" w:hAnsi="Swis721 LtCn BT" w:cs="Courier New"/>
          <w:sz w:val="22"/>
          <w:szCs w:val="22"/>
        </w:rPr>
        <w:t xml:space="preserve"> </w:t>
      </w:r>
      <w:r w:rsidRPr="00981559">
        <w:rPr>
          <w:rFonts w:ascii="Swis721 LtCn BT" w:hAnsi="Swis721 LtCn BT" w:cs="Courier New"/>
          <w:sz w:val="22"/>
          <w:szCs w:val="22"/>
        </w:rPr>
        <w:t>10cm</w:t>
      </w:r>
    </w:p>
    <w:p w14:paraId="663DF444" w14:textId="278A5054" w:rsidR="0005479F" w:rsidRPr="00981559" w:rsidRDefault="0005479F" w:rsidP="00B05A4F">
      <w:pPr>
        <w:ind w:left="709"/>
        <w:rPr>
          <w:rFonts w:ascii="Swis721 LtCn BT" w:hAnsi="Swis721 LtCn BT" w:cs="Courier New"/>
          <w:sz w:val="22"/>
          <w:szCs w:val="22"/>
        </w:rPr>
      </w:pPr>
      <w:r w:rsidRPr="00981559">
        <w:rPr>
          <w:rFonts w:ascii="Swis721 LtCn BT" w:hAnsi="Swis721 LtCn BT" w:cs="Courier New"/>
          <w:sz w:val="22"/>
          <w:szCs w:val="22"/>
        </w:rPr>
        <w:t>3.Lamina geotextil / -</w:t>
      </w:r>
    </w:p>
    <w:p w14:paraId="0038622A" w14:textId="3DF0B40D" w:rsidR="0005479F" w:rsidRPr="00981559" w:rsidRDefault="0005479F" w:rsidP="00B05A4F">
      <w:pPr>
        <w:ind w:left="709"/>
        <w:rPr>
          <w:rFonts w:ascii="Swis721 LtCn BT" w:hAnsi="Swis721 LtCn BT" w:cs="Courier New"/>
          <w:sz w:val="22"/>
          <w:szCs w:val="22"/>
        </w:rPr>
      </w:pPr>
      <w:r w:rsidRPr="00981559">
        <w:rPr>
          <w:rFonts w:ascii="Swis721 LtCn BT" w:hAnsi="Swis721 LtCn BT" w:cs="Courier New"/>
          <w:sz w:val="22"/>
          <w:szCs w:val="22"/>
        </w:rPr>
        <w:t>4. Lámina asfáltica de betún modificado con elastómeros acabada con film de polietileno en ambas caras totalmente adherida / -</w:t>
      </w:r>
    </w:p>
    <w:p w14:paraId="7FD5369F" w14:textId="45F3DD87" w:rsidR="00B05A4F" w:rsidRPr="00981559" w:rsidRDefault="00D53B35" w:rsidP="00B05A4F">
      <w:pPr>
        <w:ind w:left="709"/>
        <w:rPr>
          <w:rFonts w:ascii="Swis721 LtCn BT" w:hAnsi="Swis721 LtCn BT" w:cs="Courier New"/>
          <w:sz w:val="22"/>
          <w:szCs w:val="22"/>
        </w:rPr>
      </w:pPr>
      <w:r w:rsidRPr="00981559">
        <w:rPr>
          <w:rFonts w:ascii="Swis721 LtCn BT" w:hAnsi="Swis721 LtCn BT" w:cs="Courier New"/>
          <w:sz w:val="22"/>
          <w:szCs w:val="22"/>
        </w:rPr>
        <w:t>5</w:t>
      </w:r>
      <w:r w:rsidR="00B05A4F" w:rsidRPr="00981559">
        <w:rPr>
          <w:rFonts w:ascii="Swis721 LtCn BT" w:hAnsi="Swis721 LtCn BT" w:cs="Courier New"/>
          <w:sz w:val="22"/>
          <w:szCs w:val="22"/>
        </w:rPr>
        <w:t>. Muro d</w:t>
      </w:r>
      <w:r w:rsidR="001916DB" w:rsidRPr="00981559">
        <w:rPr>
          <w:rFonts w:ascii="Swis721 LtCn BT" w:hAnsi="Swis721 LtCn BT" w:cs="Courier New"/>
          <w:sz w:val="22"/>
          <w:szCs w:val="22"/>
        </w:rPr>
        <w:t>e sótano de hormigón armado / 35</w:t>
      </w:r>
      <w:r w:rsidR="00B05A4F" w:rsidRPr="00981559">
        <w:rPr>
          <w:rFonts w:ascii="Swis721 LtCn BT" w:hAnsi="Swis721 LtCn BT" w:cs="Courier New"/>
          <w:sz w:val="22"/>
          <w:szCs w:val="22"/>
        </w:rPr>
        <w:t xml:space="preserve"> cm</w:t>
      </w:r>
    </w:p>
    <w:p w14:paraId="5905AC28" w14:textId="77777777" w:rsidR="00B05A4F" w:rsidRPr="00981559" w:rsidRDefault="00B05A4F" w:rsidP="00B05A4F">
      <w:pPr>
        <w:ind w:left="709"/>
        <w:rPr>
          <w:rFonts w:ascii="Swis721 LtCn BT" w:hAnsi="Swis721 LtCn BT" w:cs="Courier New"/>
          <w:sz w:val="22"/>
          <w:szCs w:val="22"/>
        </w:rPr>
      </w:pPr>
    </w:p>
    <w:p w14:paraId="1CC57E08" w14:textId="2843EE97" w:rsidR="00B05A4F" w:rsidRPr="00981559" w:rsidRDefault="00B05A4F" w:rsidP="00E171A5">
      <w:pPr>
        <w:pStyle w:val="Prrafodelista"/>
        <w:spacing w:after="240"/>
        <w:ind w:left="425"/>
        <w:contextualSpacing w:val="0"/>
        <w:jc w:val="both"/>
        <w:rPr>
          <w:rFonts w:ascii="Swis721 LtCn BT" w:hAnsi="Swis721 LtCn BT" w:cs="Courier New"/>
          <w:sz w:val="22"/>
          <w:szCs w:val="22"/>
        </w:rPr>
      </w:pPr>
      <w:r w:rsidRPr="00981559">
        <w:rPr>
          <w:rFonts w:ascii="Swis721 LtCn BT" w:hAnsi="Swis721 LtCn BT" w:cs="Courier New"/>
          <w:sz w:val="22"/>
          <w:szCs w:val="22"/>
        </w:rPr>
        <w:t xml:space="preserve">Se trata de un muro </w:t>
      </w:r>
      <w:proofErr w:type="spellStart"/>
      <w:r w:rsidRPr="00981559">
        <w:rPr>
          <w:rFonts w:ascii="Swis721 LtCn BT" w:hAnsi="Swis721 LtCn BT" w:cs="Courier New"/>
          <w:sz w:val="22"/>
          <w:szCs w:val="22"/>
        </w:rPr>
        <w:t>flexoresistente</w:t>
      </w:r>
      <w:proofErr w:type="spellEnd"/>
      <w:r w:rsidRPr="00981559">
        <w:rPr>
          <w:rFonts w:ascii="Swis721 LtCn BT" w:hAnsi="Swis721 LtCn BT" w:cs="Courier New"/>
          <w:sz w:val="22"/>
          <w:szCs w:val="22"/>
        </w:rPr>
        <w:t xml:space="preserve"> con impermeabilización por la cara exterior. Con una caracterización acústica de </w:t>
      </w:r>
      <w:proofErr w:type="gramStart"/>
      <w:r w:rsidRPr="00981559">
        <w:rPr>
          <w:rFonts w:ascii="Swis721 LtCn BT" w:eastAsiaTheme="minorEastAsia" w:hAnsi="Swis721 LtCn BT" w:cs="Swis721 LtCn BT"/>
        </w:rPr>
        <w:t>Rw(</w:t>
      </w:r>
      <w:proofErr w:type="gramEnd"/>
      <w:r w:rsidRPr="00981559">
        <w:rPr>
          <w:rFonts w:ascii="Swis721 LtCn BT" w:eastAsiaTheme="minorEastAsia" w:hAnsi="Swis721 LtCn BT" w:cs="Swis721 LtCn BT"/>
        </w:rPr>
        <w:t>C; Ctr): 67.5(-1; -7) dB.</w:t>
      </w:r>
    </w:p>
    <w:p w14:paraId="2A8B10E2" w14:textId="4B1F4B9B" w:rsidR="00451585" w:rsidRPr="00981559" w:rsidRDefault="00B73269" w:rsidP="00DE726D">
      <w:pPr>
        <w:pStyle w:val="Prrafodelista"/>
        <w:spacing w:after="240"/>
        <w:ind w:left="425"/>
        <w:contextualSpacing w:val="0"/>
        <w:rPr>
          <w:rFonts w:ascii="Swis721 LtCn BT" w:hAnsi="Swis721 LtCn BT" w:cs="Courier New"/>
          <w:b/>
          <w:sz w:val="22"/>
          <w:szCs w:val="22"/>
        </w:rPr>
      </w:pPr>
      <w:r w:rsidRPr="00981559">
        <w:rPr>
          <w:rFonts w:ascii="Swis721 LtCn BT" w:hAnsi="Swis721 LtCn BT" w:cs="Courier New"/>
          <w:b/>
          <w:sz w:val="22"/>
          <w:szCs w:val="22"/>
        </w:rPr>
        <w:t>3</w:t>
      </w:r>
      <w:r w:rsidR="00E171A5" w:rsidRPr="00981559">
        <w:rPr>
          <w:rFonts w:ascii="Swis721 LtCn BT" w:hAnsi="Swis721 LtCn BT" w:cs="Courier New"/>
          <w:b/>
          <w:sz w:val="22"/>
          <w:szCs w:val="22"/>
        </w:rPr>
        <w:t xml:space="preserve">.3.3 </w:t>
      </w:r>
      <w:r w:rsidR="00451585" w:rsidRPr="00981559">
        <w:rPr>
          <w:rFonts w:ascii="Swis721 LtCn BT" w:hAnsi="Swis721 LtCn BT" w:cs="Courier New"/>
          <w:b/>
          <w:sz w:val="22"/>
          <w:szCs w:val="22"/>
        </w:rPr>
        <w:t>Fachadas</w:t>
      </w:r>
    </w:p>
    <w:p w14:paraId="341368C5" w14:textId="5D786614" w:rsidR="00451585" w:rsidRPr="00981559" w:rsidRDefault="00B73269" w:rsidP="00DE726D">
      <w:pPr>
        <w:pStyle w:val="Prrafodelista"/>
        <w:spacing w:after="240"/>
        <w:ind w:left="425"/>
        <w:contextualSpacing w:val="0"/>
        <w:rPr>
          <w:rFonts w:ascii="Swis721 LtCn BT" w:hAnsi="Swis721 LtCn BT" w:cs="Courier New"/>
          <w:b/>
          <w:sz w:val="22"/>
          <w:szCs w:val="22"/>
        </w:rPr>
      </w:pPr>
      <w:r w:rsidRPr="00981559">
        <w:rPr>
          <w:rFonts w:ascii="Swis721 LtCn BT" w:hAnsi="Swis721 LtCn BT" w:cs="Courier New"/>
          <w:b/>
          <w:sz w:val="22"/>
          <w:szCs w:val="22"/>
        </w:rPr>
        <w:t>3</w:t>
      </w:r>
      <w:r w:rsidR="00E171A5" w:rsidRPr="00981559">
        <w:rPr>
          <w:rFonts w:ascii="Swis721 LtCn BT" w:hAnsi="Swis721 LtCn BT" w:cs="Courier New"/>
          <w:b/>
          <w:sz w:val="22"/>
          <w:szCs w:val="22"/>
        </w:rPr>
        <w:t>.3.3</w:t>
      </w:r>
      <w:r w:rsidR="00451585" w:rsidRPr="00981559">
        <w:rPr>
          <w:rFonts w:ascii="Swis721 LtCn BT" w:hAnsi="Swis721 LtCn BT" w:cs="Courier New"/>
          <w:b/>
          <w:sz w:val="22"/>
          <w:szCs w:val="22"/>
        </w:rPr>
        <w:t>.1 Parte de Huecos de la fachada</w:t>
      </w:r>
    </w:p>
    <w:p w14:paraId="67A73005" w14:textId="77777777" w:rsidR="00451585" w:rsidRPr="00981559" w:rsidRDefault="00451585" w:rsidP="006D56EC">
      <w:pPr>
        <w:pStyle w:val="Prrafodelista"/>
        <w:spacing w:after="240"/>
        <w:ind w:left="425"/>
        <w:contextualSpacing w:val="0"/>
        <w:jc w:val="both"/>
        <w:rPr>
          <w:rFonts w:ascii="Swis721 LtCn BT" w:hAnsi="Swis721 LtCn BT" w:cs="Courier New"/>
          <w:sz w:val="22"/>
          <w:szCs w:val="22"/>
        </w:rPr>
      </w:pPr>
      <w:r w:rsidRPr="00981559">
        <w:rPr>
          <w:rFonts w:ascii="Swis721 LtCn BT" w:hAnsi="Swis721 LtCn BT" w:cs="Courier New"/>
          <w:sz w:val="22"/>
          <w:szCs w:val="22"/>
        </w:rPr>
        <w:t>Se procede a la renovación del muro cortina situado en el alzado Este del hall de acceso. La solución adoptada es la utilización de una carpintería de aluminio con acristalamiento con doble vidrio Bajo Emisivo 4+4/12/3+3</w:t>
      </w:r>
      <w:r w:rsidR="006D56EC" w:rsidRPr="00981559">
        <w:rPr>
          <w:rFonts w:ascii="Swis721 LtCn BT" w:hAnsi="Swis721 LtCn BT" w:cs="Courier New"/>
          <w:sz w:val="22"/>
          <w:szCs w:val="22"/>
        </w:rPr>
        <w:t>.</w:t>
      </w:r>
    </w:p>
    <w:p w14:paraId="13EA2395" w14:textId="2CCD323D" w:rsidR="00E171A5" w:rsidRPr="00981559" w:rsidRDefault="00B73269" w:rsidP="00E171A5">
      <w:pPr>
        <w:pStyle w:val="Prrafodelista"/>
        <w:spacing w:after="240"/>
        <w:ind w:left="425"/>
        <w:contextualSpacing w:val="0"/>
        <w:rPr>
          <w:rFonts w:ascii="Swis721 LtCn BT" w:hAnsi="Swis721 LtCn BT" w:cs="Courier New"/>
          <w:b/>
          <w:sz w:val="22"/>
          <w:szCs w:val="22"/>
        </w:rPr>
      </w:pPr>
      <w:r w:rsidRPr="00981559">
        <w:rPr>
          <w:rFonts w:ascii="Swis721 LtCn BT" w:hAnsi="Swis721 LtCn BT" w:cs="Courier New"/>
          <w:b/>
          <w:sz w:val="22"/>
          <w:szCs w:val="22"/>
        </w:rPr>
        <w:t>3</w:t>
      </w:r>
      <w:r w:rsidR="00E171A5" w:rsidRPr="00981559">
        <w:rPr>
          <w:rFonts w:ascii="Swis721 LtCn BT" w:hAnsi="Swis721 LtCn BT" w:cs="Courier New"/>
          <w:b/>
          <w:sz w:val="22"/>
          <w:szCs w:val="22"/>
        </w:rPr>
        <w:t>.3.4 Medianeras</w:t>
      </w:r>
    </w:p>
    <w:p w14:paraId="1863D6F6" w14:textId="77777777" w:rsidR="00E171A5" w:rsidRPr="00981559" w:rsidRDefault="00E171A5" w:rsidP="00E171A5">
      <w:pPr>
        <w:pStyle w:val="Prrafodelista"/>
        <w:spacing w:after="240"/>
        <w:ind w:left="425"/>
        <w:contextualSpacing w:val="0"/>
        <w:rPr>
          <w:rFonts w:ascii="Swis721 LtCn BT" w:hAnsi="Swis721 LtCn BT" w:cs="Courier New"/>
          <w:sz w:val="22"/>
          <w:szCs w:val="22"/>
        </w:rPr>
      </w:pPr>
      <w:r w:rsidRPr="00981559">
        <w:rPr>
          <w:rFonts w:ascii="Swis721 LtCn BT" w:hAnsi="Swis721 LtCn BT" w:cs="Courier New"/>
          <w:sz w:val="22"/>
          <w:szCs w:val="22"/>
        </w:rPr>
        <w:t>No procede, no existen en el proyecto.</w:t>
      </w:r>
    </w:p>
    <w:p w14:paraId="493A47F3" w14:textId="2BFB79BF" w:rsidR="000D7B11" w:rsidRPr="00981559" w:rsidRDefault="00B73269" w:rsidP="009713CC">
      <w:pPr>
        <w:pStyle w:val="Prrafodelista"/>
        <w:spacing w:after="240"/>
        <w:ind w:left="425"/>
        <w:contextualSpacing w:val="0"/>
        <w:rPr>
          <w:rFonts w:ascii="Swis721 LtCn BT" w:hAnsi="Swis721 LtCn BT" w:cs="Courier New"/>
          <w:b/>
          <w:sz w:val="22"/>
          <w:szCs w:val="22"/>
        </w:rPr>
      </w:pPr>
      <w:r w:rsidRPr="00981559">
        <w:rPr>
          <w:rFonts w:ascii="Swis721 LtCn BT" w:hAnsi="Swis721 LtCn BT" w:cs="Courier New"/>
          <w:b/>
          <w:sz w:val="22"/>
          <w:szCs w:val="22"/>
        </w:rPr>
        <w:t>3</w:t>
      </w:r>
      <w:r w:rsidR="00E171A5" w:rsidRPr="00981559">
        <w:rPr>
          <w:rFonts w:ascii="Swis721 LtCn BT" w:hAnsi="Swis721 LtCn BT" w:cs="Courier New"/>
          <w:b/>
          <w:sz w:val="22"/>
          <w:szCs w:val="22"/>
        </w:rPr>
        <w:t xml:space="preserve">.3.5 </w:t>
      </w:r>
      <w:r w:rsidR="009713CC" w:rsidRPr="00981559">
        <w:rPr>
          <w:rFonts w:ascii="Swis721 LtCn BT" w:hAnsi="Swis721 LtCn BT" w:cs="Courier New"/>
          <w:b/>
          <w:sz w:val="22"/>
          <w:szCs w:val="22"/>
        </w:rPr>
        <w:t>Cubiertas</w:t>
      </w:r>
    </w:p>
    <w:p w14:paraId="5BE7120A" w14:textId="16C15151" w:rsidR="006D56EC" w:rsidRPr="00981559" w:rsidRDefault="00B73269" w:rsidP="009713CC">
      <w:pPr>
        <w:pStyle w:val="Prrafodelista"/>
        <w:spacing w:after="240"/>
        <w:ind w:left="425"/>
        <w:contextualSpacing w:val="0"/>
        <w:rPr>
          <w:rFonts w:ascii="Swis721 LtCn BT" w:hAnsi="Swis721 LtCn BT" w:cs="Courier New"/>
          <w:b/>
          <w:sz w:val="22"/>
          <w:szCs w:val="22"/>
        </w:rPr>
      </w:pPr>
      <w:r w:rsidRPr="00981559">
        <w:rPr>
          <w:rFonts w:ascii="Swis721 LtCn BT" w:hAnsi="Swis721 LtCn BT" w:cs="Courier New"/>
          <w:b/>
          <w:sz w:val="22"/>
          <w:szCs w:val="22"/>
        </w:rPr>
        <w:t>3</w:t>
      </w:r>
      <w:r w:rsidR="00E171A5" w:rsidRPr="00981559">
        <w:rPr>
          <w:rFonts w:ascii="Swis721 LtCn BT" w:hAnsi="Swis721 LtCn BT" w:cs="Courier New"/>
          <w:b/>
          <w:sz w:val="22"/>
          <w:szCs w:val="22"/>
        </w:rPr>
        <w:t>.3.5</w:t>
      </w:r>
      <w:r w:rsidR="006D56EC" w:rsidRPr="00981559">
        <w:rPr>
          <w:rFonts w:ascii="Swis721 LtCn BT" w:hAnsi="Swis721 LtCn BT" w:cs="Courier New"/>
          <w:b/>
          <w:sz w:val="22"/>
          <w:szCs w:val="22"/>
        </w:rPr>
        <w:t>.1 Parte maciza de las azoteas</w:t>
      </w:r>
    </w:p>
    <w:p w14:paraId="4AABDE87" w14:textId="77777777" w:rsidR="00E171A5" w:rsidRPr="00981559" w:rsidRDefault="00E171A5" w:rsidP="009713CC">
      <w:pPr>
        <w:pStyle w:val="Prrafodelista"/>
        <w:spacing w:after="240"/>
        <w:ind w:left="425"/>
        <w:contextualSpacing w:val="0"/>
        <w:rPr>
          <w:rFonts w:ascii="Swis721 LtCn BT" w:hAnsi="Swis721 LtCn BT" w:cs="Courier New"/>
          <w:b/>
          <w:sz w:val="22"/>
          <w:szCs w:val="22"/>
        </w:rPr>
      </w:pPr>
      <w:r w:rsidRPr="00981559">
        <w:rPr>
          <w:rFonts w:ascii="Swis721 LtCn BT" w:hAnsi="Swis721 LtCn BT" w:cs="Courier New"/>
          <w:b/>
          <w:sz w:val="22"/>
          <w:szCs w:val="22"/>
        </w:rPr>
        <w:t>Cubierta acceso mejoras de accesibilidad</w:t>
      </w:r>
    </w:p>
    <w:p w14:paraId="3E84B32A" w14:textId="77777777" w:rsidR="006D56EC" w:rsidRPr="00981559" w:rsidRDefault="006D56EC" w:rsidP="006D56EC">
      <w:pPr>
        <w:pStyle w:val="Prrafodelista"/>
        <w:spacing w:after="240"/>
        <w:ind w:left="425"/>
        <w:contextualSpacing w:val="0"/>
        <w:jc w:val="both"/>
        <w:rPr>
          <w:rFonts w:ascii="Swis721 LtCn BT" w:hAnsi="Swis721 LtCn BT" w:cs="Courier New"/>
          <w:sz w:val="22"/>
          <w:szCs w:val="22"/>
        </w:rPr>
      </w:pPr>
      <w:r w:rsidRPr="00981559">
        <w:rPr>
          <w:rFonts w:ascii="Swis721 LtCn BT" w:hAnsi="Swis721 LtCn BT" w:cs="Courier New"/>
          <w:sz w:val="22"/>
          <w:szCs w:val="22"/>
        </w:rPr>
        <w:t xml:space="preserve">Las mejoras de accesibilidad llevadas a cabo se realizan sobre una terraza existente. Se procede a la creación </w:t>
      </w:r>
      <w:r w:rsidR="00093646" w:rsidRPr="00981559">
        <w:rPr>
          <w:rFonts w:ascii="Swis721 LtCn BT" w:hAnsi="Swis721 LtCn BT" w:cs="Courier New"/>
          <w:sz w:val="22"/>
          <w:szCs w:val="22"/>
        </w:rPr>
        <w:t>de un pavimento elevado</w:t>
      </w:r>
      <w:r w:rsidRPr="00981559">
        <w:rPr>
          <w:rFonts w:ascii="Swis721 LtCn BT" w:hAnsi="Swis721 LtCn BT" w:cs="Courier New"/>
          <w:sz w:val="22"/>
          <w:szCs w:val="22"/>
        </w:rPr>
        <w:t xml:space="preserve">, cámara de aire con diferentes alturas, que permite salvar los diferentes desniveles de manera accesible. A </w:t>
      </w:r>
      <w:proofErr w:type="gramStart"/>
      <w:r w:rsidRPr="00981559">
        <w:rPr>
          <w:rFonts w:ascii="Swis721 LtCn BT" w:hAnsi="Swis721 LtCn BT" w:cs="Courier New"/>
          <w:sz w:val="22"/>
          <w:szCs w:val="22"/>
        </w:rPr>
        <w:t>continuación</w:t>
      </w:r>
      <w:proofErr w:type="gramEnd"/>
      <w:r w:rsidRPr="00981559">
        <w:rPr>
          <w:rFonts w:ascii="Swis721 LtCn BT" w:hAnsi="Swis721 LtCn BT" w:cs="Courier New"/>
          <w:sz w:val="22"/>
          <w:szCs w:val="22"/>
        </w:rPr>
        <w:t xml:space="preserve"> se procede a la descripción del elemento;</w:t>
      </w:r>
    </w:p>
    <w:p w14:paraId="03DA2F19" w14:textId="549100DC" w:rsidR="006D56EC" w:rsidRPr="00981559" w:rsidRDefault="00291721" w:rsidP="006D56EC">
      <w:pPr>
        <w:pStyle w:val="Prrafodelista"/>
        <w:spacing w:after="240"/>
        <w:ind w:left="425"/>
        <w:contextualSpacing w:val="0"/>
        <w:jc w:val="both"/>
        <w:rPr>
          <w:rFonts w:ascii="Swis721 LtCn BT" w:hAnsi="Swis721 LtCn BT" w:cs="Courier New"/>
          <w:sz w:val="22"/>
          <w:szCs w:val="22"/>
        </w:rPr>
      </w:pPr>
      <w:r w:rsidRPr="00981559">
        <w:rPr>
          <w:rFonts w:ascii="Swis721 LtCn BT" w:hAnsi="Swis721 LtCn BT" w:cs="Courier New"/>
          <w:sz w:val="22"/>
          <w:szCs w:val="22"/>
        </w:rPr>
        <w:t>Con el fin de no aumentar las cargas existentes, se opta como primera medida la eliminación del pack de pavimento existente, hasta alcanzar la cota de estructura. Sobre la estructura existente se realizará una s</w:t>
      </w:r>
      <w:r w:rsidR="00FB5479" w:rsidRPr="00981559">
        <w:rPr>
          <w:rFonts w:ascii="Swis721 LtCn BT" w:hAnsi="Swis721 LtCn BT" w:cs="Courier New"/>
          <w:sz w:val="22"/>
          <w:szCs w:val="22"/>
        </w:rPr>
        <w:t>olera</w:t>
      </w:r>
      <w:r w:rsidRPr="00981559">
        <w:rPr>
          <w:rFonts w:ascii="Swis721 LtCn BT" w:hAnsi="Swis721 LtCn BT" w:cs="Courier New"/>
          <w:sz w:val="22"/>
          <w:szCs w:val="22"/>
        </w:rPr>
        <w:t xml:space="preserve"> </w:t>
      </w:r>
      <w:r w:rsidRPr="00981559">
        <w:rPr>
          <w:rFonts w:ascii="Swis721 LtCn BT" w:hAnsi="Swis721 LtCn BT" w:cs="Courier New"/>
          <w:sz w:val="22"/>
          <w:szCs w:val="22"/>
        </w:rPr>
        <w:lastRenderedPageBreak/>
        <w:t>mediante la colocación de un</w:t>
      </w:r>
      <w:r w:rsidR="006D56EC" w:rsidRPr="00981559">
        <w:rPr>
          <w:rFonts w:ascii="Swis721 LtCn BT" w:hAnsi="Swis721 LtCn BT" w:cs="Courier New"/>
          <w:sz w:val="22"/>
          <w:szCs w:val="22"/>
        </w:rPr>
        <w:t xml:space="preserve"> forjado sanitario elevado de altura variable, sobre el que proyecta una solera de hormigón armado de 5cm</w:t>
      </w:r>
      <w:r w:rsidRPr="00981559">
        <w:rPr>
          <w:rFonts w:ascii="Swis721 LtCn BT" w:hAnsi="Swis721 LtCn BT" w:cs="Courier New"/>
          <w:sz w:val="22"/>
          <w:szCs w:val="22"/>
        </w:rPr>
        <w:t>, impermeabilizante y pavimento</w:t>
      </w:r>
      <w:r w:rsidR="006D56EC" w:rsidRPr="00981559">
        <w:rPr>
          <w:rFonts w:ascii="Swis721 LtCn BT" w:hAnsi="Swis721 LtCn BT" w:cs="Courier New"/>
          <w:sz w:val="22"/>
          <w:szCs w:val="22"/>
        </w:rPr>
        <w:t xml:space="preserve"> exterior compuesto de enlosado de piedra granítica del país sobre capa de mortero</w:t>
      </w:r>
      <w:r w:rsidRPr="00981559">
        <w:rPr>
          <w:rFonts w:ascii="Swis721 LtCn BT" w:hAnsi="Swis721 LtCn BT" w:cs="Courier New"/>
          <w:sz w:val="22"/>
          <w:szCs w:val="22"/>
        </w:rPr>
        <w:t xml:space="preserve"> de agarre.</w:t>
      </w:r>
    </w:p>
    <w:p w14:paraId="644D8794" w14:textId="77777777" w:rsidR="006D56EC" w:rsidRPr="00981559" w:rsidRDefault="006D56EC" w:rsidP="006D56EC">
      <w:pPr>
        <w:pStyle w:val="Prrafodelista"/>
        <w:spacing w:after="240"/>
        <w:ind w:left="425"/>
        <w:contextualSpacing w:val="0"/>
        <w:jc w:val="both"/>
        <w:rPr>
          <w:rFonts w:ascii="Swis721 LtCn BT" w:hAnsi="Swis721 LtCn BT" w:cs="Courier New"/>
          <w:sz w:val="22"/>
          <w:szCs w:val="22"/>
        </w:rPr>
      </w:pPr>
      <w:r w:rsidRPr="00981559">
        <w:rPr>
          <w:rFonts w:ascii="Swis721 LtCn BT" w:hAnsi="Swis721 LtCn BT" w:cs="Courier New"/>
          <w:sz w:val="22"/>
          <w:szCs w:val="22"/>
        </w:rPr>
        <w:t>Listado de capas;</w:t>
      </w:r>
    </w:p>
    <w:p w14:paraId="0D572D22" w14:textId="2992E48C" w:rsidR="006D56EC" w:rsidRPr="00981559" w:rsidRDefault="00E171A5" w:rsidP="00E171A5">
      <w:pPr>
        <w:ind w:left="709"/>
        <w:rPr>
          <w:rFonts w:ascii="Swis721 LtCn BT" w:hAnsi="Swis721 LtCn BT" w:cs="Courier New"/>
          <w:sz w:val="22"/>
          <w:szCs w:val="22"/>
        </w:rPr>
      </w:pPr>
      <w:r w:rsidRPr="00981559">
        <w:rPr>
          <w:rFonts w:ascii="Swis721 LtCn BT" w:hAnsi="Swis721 LtCn BT" w:cs="Courier New"/>
          <w:sz w:val="22"/>
          <w:szCs w:val="22"/>
        </w:rPr>
        <w:t xml:space="preserve">1. Enlosado de piedra </w:t>
      </w:r>
      <w:r w:rsidR="00291721" w:rsidRPr="00981559">
        <w:rPr>
          <w:rFonts w:ascii="Swis721 LtCn BT" w:hAnsi="Swis721 LtCn BT" w:cs="Courier New"/>
          <w:sz w:val="22"/>
          <w:szCs w:val="22"/>
        </w:rPr>
        <w:t>granítica / 2</w:t>
      </w:r>
      <w:r w:rsidRPr="00981559">
        <w:rPr>
          <w:rFonts w:ascii="Swis721 LtCn BT" w:hAnsi="Swis721 LtCn BT" w:cs="Courier New"/>
          <w:sz w:val="22"/>
          <w:szCs w:val="22"/>
        </w:rPr>
        <w:t>cm</w:t>
      </w:r>
    </w:p>
    <w:p w14:paraId="646B2832" w14:textId="58062D48" w:rsidR="00E171A5" w:rsidRPr="00981559" w:rsidRDefault="00291721" w:rsidP="00E171A5">
      <w:pPr>
        <w:ind w:left="709"/>
        <w:rPr>
          <w:rFonts w:ascii="Swis721 LtCn BT" w:hAnsi="Swis721 LtCn BT" w:cs="Courier New"/>
          <w:sz w:val="22"/>
          <w:szCs w:val="22"/>
        </w:rPr>
      </w:pPr>
      <w:r w:rsidRPr="00981559">
        <w:rPr>
          <w:rFonts w:ascii="Swis721 LtCn BT" w:hAnsi="Swis721 LtCn BT" w:cs="Courier New"/>
          <w:sz w:val="22"/>
          <w:szCs w:val="22"/>
        </w:rPr>
        <w:t>2. Capa de mortero de agarre / 1</w:t>
      </w:r>
      <w:r w:rsidR="00E171A5" w:rsidRPr="00981559">
        <w:rPr>
          <w:rFonts w:ascii="Swis721 LtCn BT" w:hAnsi="Swis721 LtCn BT" w:cs="Courier New"/>
          <w:sz w:val="22"/>
          <w:szCs w:val="22"/>
        </w:rPr>
        <w:t>cm</w:t>
      </w:r>
    </w:p>
    <w:p w14:paraId="48B19868" w14:textId="18D3454F" w:rsidR="00E171A5" w:rsidRPr="00981559" w:rsidRDefault="00291721" w:rsidP="00E171A5">
      <w:pPr>
        <w:ind w:left="709"/>
        <w:rPr>
          <w:rFonts w:ascii="Swis721 LtCn BT" w:hAnsi="Swis721 LtCn BT" w:cs="Courier New"/>
          <w:sz w:val="22"/>
          <w:szCs w:val="22"/>
        </w:rPr>
      </w:pPr>
      <w:r w:rsidRPr="00981559">
        <w:rPr>
          <w:rFonts w:ascii="Swis721 LtCn BT" w:hAnsi="Swis721 LtCn BT" w:cs="Courier New"/>
          <w:sz w:val="22"/>
          <w:szCs w:val="22"/>
        </w:rPr>
        <w:t>3. I</w:t>
      </w:r>
      <w:r w:rsidR="00E171A5" w:rsidRPr="00981559">
        <w:rPr>
          <w:rFonts w:ascii="Swis721 LtCn BT" w:hAnsi="Swis721 LtCn BT" w:cs="Courier New"/>
          <w:sz w:val="22"/>
          <w:szCs w:val="22"/>
        </w:rPr>
        <w:t>mpermeabilización / ---</w:t>
      </w:r>
    </w:p>
    <w:p w14:paraId="6030AD03" w14:textId="59DACB3E" w:rsidR="00E171A5" w:rsidRPr="00981559" w:rsidRDefault="00291721" w:rsidP="00E171A5">
      <w:pPr>
        <w:ind w:left="709"/>
        <w:rPr>
          <w:rFonts w:ascii="Swis721 LtCn BT" w:hAnsi="Swis721 LtCn BT" w:cs="Courier New"/>
          <w:sz w:val="22"/>
          <w:szCs w:val="22"/>
        </w:rPr>
      </w:pPr>
      <w:r w:rsidRPr="00981559">
        <w:rPr>
          <w:rFonts w:ascii="Swis721 LtCn BT" w:hAnsi="Swis721 LtCn BT" w:cs="Courier New"/>
          <w:sz w:val="22"/>
          <w:szCs w:val="22"/>
        </w:rPr>
        <w:t>4</w:t>
      </w:r>
      <w:r w:rsidR="00E171A5" w:rsidRPr="00981559">
        <w:rPr>
          <w:rFonts w:ascii="Swis721 LtCn BT" w:hAnsi="Swis721 LtCn BT" w:cs="Courier New"/>
          <w:sz w:val="22"/>
          <w:szCs w:val="22"/>
        </w:rPr>
        <w:t>. Capa de compresión de hormigón armado / 5cm</w:t>
      </w:r>
    </w:p>
    <w:p w14:paraId="466A471F" w14:textId="6783DA9B" w:rsidR="00E171A5" w:rsidRPr="00981559" w:rsidRDefault="00291721" w:rsidP="00E171A5">
      <w:pPr>
        <w:ind w:left="709"/>
        <w:rPr>
          <w:rFonts w:ascii="Swis721 LtCn BT" w:hAnsi="Swis721 LtCn BT" w:cs="Courier New"/>
          <w:sz w:val="22"/>
          <w:szCs w:val="22"/>
        </w:rPr>
      </w:pPr>
      <w:r w:rsidRPr="00981559">
        <w:rPr>
          <w:rFonts w:ascii="Swis721 LtCn BT" w:hAnsi="Swis721 LtCn BT" w:cs="Courier New"/>
          <w:sz w:val="22"/>
          <w:szCs w:val="22"/>
        </w:rPr>
        <w:t>5</w:t>
      </w:r>
      <w:r w:rsidR="00E171A5" w:rsidRPr="00981559">
        <w:rPr>
          <w:rFonts w:ascii="Swis721 LtCn BT" w:hAnsi="Swis721 LtCn BT" w:cs="Courier New"/>
          <w:sz w:val="22"/>
          <w:szCs w:val="22"/>
        </w:rPr>
        <w:t>. Encofrado perdido de polipropileno / variable</w:t>
      </w:r>
    </w:p>
    <w:p w14:paraId="763753D7" w14:textId="31FC9855" w:rsidR="00E171A5" w:rsidRPr="00981559" w:rsidRDefault="00291721" w:rsidP="00E171A5">
      <w:pPr>
        <w:ind w:left="709"/>
        <w:rPr>
          <w:rFonts w:ascii="Swis721 LtCn BT" w:hAnsi="Swis721 LtCn BT" w:cs="Courier New"/>
          <w:sz w:val="22"/>
          <w:szCs w:val="22"/>
        </w:rPr>
      </w:pPr>
      <w:r w:rsidRPr="00981559">
        <w:rPr>
          <w:rFonts w:ascii="Swis721 LtCn BT" w:hAnsi="Swis721 LtCn BT" w:cs="Courier New"/>
          <w:sz w:val="22"/>
          <w:szCs w:val="22"/>
        </w:rPr>
        <w:t>6. Losa de estructura (previamente a la colocación del nuevo pack de pavimento se retirará todo el pack de pavimento existente hasta alcanzar el elemento estructural. Será necesario comprobar en obra que el pavimento existente coincide con el previsto para no aumentar las cargas).</w:t>
      </w:r>
    </w:p>
    <w:p w14:paraId="4398484E" w14:textId="77777777" w:rsidR="00E171A5" w:rsidRPr="00981559" w:rsidRDefault="00E171A5" w:rsidP="00E171A5">
      <w:pPr>
        <w:ind w:left="709"/>
        <w:rPr>
          <w:rFonts w:ascii="Swis721 LtCn BT" w:hAnsi="Swis721 LtCn BT" w:cs="Courier New"/>
          <w:sz w:val="22"/>
          <w:szCs w:val="22"/>
        </w:rPr>
      </w:pPr>
    </w:p>
    <w:p w14:paraId="441AB313" w14:textId="77777777" w:rsidR="006D56EC" w:rsidRPr="00981559" w:rsidRDefault="00E171A5" w:rsidP="00512B94">
      <w:pPr>
        <w:pStyle w:val="Prrafodelista"/>
        <w:spacing w:after="240"/>
        <w:ind w:left="425"/>
        <w:contextualSpacing w:val="0"/>
        <w:jc w:val="both"/>
        <w:rPr>
          <w:rFonts w:ascii="Swis721 LtCn BT" w:hAnsi="Swis721 LtCn BT" w:cs="Courier New"/>
          <w:b/>
          <w:sz w:val="22"/>
          <w:szCs w:val="22"/>
        </w:rPr>
      </w:pPr>
      <w:r w:rsidRPr="00981559">
        <w:rPr>
          <w:rFonts w:ascii="Swis721 LtCn BT" w:hAnsi="Swis721 LtCn BT" w:cs="Courier New"/>
          <w:b/>
          <w:sz w:val="22"/>
          <w:szCs w:val="22"/>
        </w:rPr>
        <w:t>Cubierta, mejoras de impermeabilización</w:t>
      </w:r>
    </w:p>
    <w:p w14:paraId="4F54B878" w14:textId="77777777" w:rsidR="00512B94" w:rsidRPr="00981559" w:rsidRDefault="00512B94" w:rsidP="00093646">
      <w:pPr>
        <w:pStyle w:val="Prrafodelista"/>
        <w:spacing w:after="240"/>
        <w:ind w:left="425"/>
        <w:contextualSpacing w:val="0"/>
        <w:jc w:val="both"/>
        <w:rPr>
          <w:rFonts w:ascii="Swis721 LtCn BT" w:hAnsi="Swis721 LtCn BT" w:cs="Courier New"/>
          <w:sz w:val="22"/>
          <w:szCs w:val="22"/>
        </w:rPr>
      </w:pPr>
      <w:r w:rsidRPr="00981559">
        <w:rPr>
          <w:rFonts w:ascii="Swis721 LtCn BT" w:hAnsi="Swis721 LtCn BT" w:cs="Courier New"/>
          <w:sz w:val="22"/>
          <w:szCs w:val="22"/>
        </w:rPr>
        <w:t xml:space="preserve">Las mejoras de impermeabilización se llevan a cabo en una de las cubiertas planas existentes. Se procede al levantamiento de la cubierta plana existente hasta la capa de formación de pendientes, que se conservará. </w:t>
      </w:r>
    </w:p>
    <w:p w14:paraId="0035A1E6" w14:textId="77777777" w:rsidR="00512B94" w:rsidRPr="00981559" w:rsidRDefault="00512B94" w:rsidP="00093646">
      <w:pPr>
        <w:pStyle w:val="Prrafodelista"/>
        <w:spacing w:after="240"/>
        <w:ind w:left="425"/>
        <w:contextualSpacing w:val="0"/>
        <w:jc w:val="both"/>
        <w:rPr>
          <w:rFonts w:ascii="Swis721 LtCn BT" w:hAnsi="Swis721 LtCn BT" w:cs="Courier New"/>
          <w:sz w:val="22"/>
          <w:szCs w:val="22"/>
        </w:rPr>
      </w:pPr>
      <w:r w:rsidRPr="00981559">
        <w:rPr>
          <w:rFonts w:ascii="Swis721 LtCn BT" w:hAnsi="Swis721 LtCn BT" w:cs="Courier New"/>
          <w:sz w:val="22"/>
          <w:szCs w:val="22"/>
        </w:rPr>
        <w:t>Se plantea una nueva cubierta plana de tipo invertida. Se procede a la regularización del mortero de formación de pendientes que se mantiene, se impe</w:t>
      </w:r>
      <w:r w:rsidR="00AF3B5B" w:rsidRPr="00981559">
        <w:rPr>
          <w:rFonts w:ascii="Swis721 LtCn BT" w:hAnsi="Swis721 LtCn BT" w:cs="Courier New"/>
          <w:sz w:val="22"/>
          <w:szCs w:val="22"/>
        </w:rPr>
        <w:t>rmeabiliza mediante una poliurea</w:t>
      </w:r>
      <w:r w:rsidRPr="00981559">
        <w:rPr>
          <w:rFonts w:ascii="Swis721 LtCn BT" w:hAnsi="Swis721 LtCn BT" w:cs="Courier New"/>
          <w:sz w:val="22"/>
          <w:szCs w:val="22"/>
        </w:rPr>
        <w:t xml:space="preserve"> o similar y se remata con una losa </w:t>
      </w:r>
      <w:proofErr w:type="spellStart"/>
      <w:r w:rsidRPr="00981559">
        <w:rPr>
          <w:rFonts w:ascii="Swis721 LtCn BT" w:hAnsi="Swis721 LtCn BT" w:cs="Courier New"/>
          <w:sz w:val="22"/>
          <w:szCs w:val="22"/>
        </w:rPr>
        <w:t>filtrón</w:t>
      </w:r>
      <w:proofErr w:type="spellEnd"/>
      <w:r w:rsidRPr="00981559">
        <w:rPr>
          <w:rFonts w:ascii="Swis721 LtCn BT" w:hAnsi="Swis721 LtCn BT" w:cs="Courier New"/>
          <w:sz w:val="22"/>
          <w:szCs w:val="22"/>
        </w:rPr>
        <w:t xml:space="preserve"> constituida por un pavimento de hormigón poroso que actúa como protección mecánica y una base aislante de poliestireno extruido de 60mm de espesor y un espesor total de la losa de 95mm.</w:t>
      </w:r>
    </w:p>
    <w:p w14:paraId="2490A0EA" w14:textId="77777777" w:rsidR="00512B94" w:rsidRPr="00981559" w:rsidRDefault="00512B94" w:rsidP="00093646">
      <w:pPr>
        <w:pStyle w:val="Prrafodelista"/>
        <w:spacing w:after="240"/>
        <w:ind w:left="425"/>
        <w:contextualSpacing w:val="0"/>
        <w:jc w:val="both"/>
        <w:rPr>
          <w:rFonts w:ascii="Swis721 LtCn BT" w:hAnsi="Swis721 LtCn BT" w:cs="Courier New"/>
          <w:sz w:val="22"/>
          <w:szCs w:val="22"/>
        </w:rPr>
      </w:pPr>
      <w:r w:rsidRPr="00981559">
        <w:rPr>
          <w:rFonts w:ascii="Swis721 LtCn BT" w:hAnsi="Swis721 LtCn BT" w:cs="Courier New"/>
          <w:sz w:val="22"/>
          <w:szCs w:val="22"/>
        </w:rPr>
        <w:t>Listado de capas;</w:t>
      </w:r>
    </w:p>
    <w:p w14:paraId="5B79F8DD" w14:textId="77777777" w:rsidR="00512B94" w:rsidRPr="00981559" w:rsidRDefault="00512B94" w:rsidP="00512B94">
      <w:pPr>
        <w:ind w:left="709"/>
        <w:rPr>
          <w:rFonts w:ascii="Swis721 LtCn BT" w:hAnsi="Swis721 LtCn BT" w:cs="Courier New"/>
          <w:sz w:val="22"/>
          <w:szCs w:val="22"/>
        </w:rPr>
      </w:pPr>
      <w:r w:rsidRPr="00981559">
        <w:rPr>
          <w:rFonts w:ascii="Swis721 LtCn BT" w:hAnsi="Swis721 LtCn BT" w:cs="Courier New"/>
          <w:sz w:val="22"/>
          <w:szCs w:val="22"/>
        </w:rPr>
        <w:t xml:space="preserve">1. Losa </w:t>
      </w:r>
      <w:proofErr w:type="spellStart"/>
      <w:r w:rsidRPr="00981559">
        <w:rPr>
          <w:rFonts w:ascii="Swis721 LtCn BT" w:hAnsi="Swis721 LtCn BT" w:cs="Courier New"/>
          <w:sz w:val="22"/>
          <w:szCs w:val="22"/>
        </w:rPr>
        <w:t>filtrón</w:t>
      </w:r>
      <w:proofErr w:type="spellEnd"/>
      <w:r w:rsidRPr="00981559">
        <w:rPr>
          <w:rFonts w:ascii="Swis721 LtCn BT" w:hAnsi="Swis721 LtCn BT" w:cs="Courier New"/>
          <w:sz w:val="22"/>
          <w:szCs w:val="22"/>
        </w:rPr>
        <w:t xml:space="preserve">, pavimento de hormigón </w:t>
      </w:r>
      <w:proofErr w:type="spellStart"/>
      <w:r w:rsidRPr="00981559">
        <w:rPr>
          <w:rFonts w:ascii="Swis721 LtCn BT" w:hAnsi="Swis721 LtCn BT" w:cs="Courier New"/>
          <w:sz w:val="22"/>
          <w:szCs w:val="22"/>
        </w:rPr>
        <w:t>poroso+</w:t>
      </w:r>
      <w:proofErr w:type="gramStart"/>
      <w:r w:rsidRPr="00981559">
        <w:rPr>
          <w:rFonts w:ascii="Swis721 LtCn BT" w:hAnsi="Swis721 LtCn BT" w:cs="Courier New"/>
          <w:sz w:val="22"/>
          <w:szCs w:val="22"/>
        </w:rPr>
        <w:t>aislamiento</w:t>
      </w:r>
      <w:proofErr w:type="spellEnd"/>
      <w:r w:rsidRPr="00981559">
        <w:rPr>
          <w:rFonts w:ascii="Swis721 LtCn BT" w:hAnsi="Swis721 LtCn BT" w:cs="Courier New"/>
          <w:sz w:val="22"/>
          <w:szCs w:val="22"/>
        </w:rPr>
        <w:t xml:space="preserve">  /</w:t>
      </w:r>
      <w:proofErr w:type="gramEnd"/>
      <w:r w:rsidRPr="00981559">
        <w:rPr>
          <w:rFonts w:ascii="Swis721 LtCn BT" w:hAnsi="Swis721 LtCn BT" w:cs="Courier New"/>
          <w:sz w:val="22"/>
          <w:szCs w:val="22"/>
        </w:rPr>
        <w:t xml:space="preserve"> 9,5cm</w:t>
      </w:r>
    </w:p>
    <w:p w14:paraId="714D25ED" w14:textId="77777777" w:rsidR="001E53B8" w:rsidRPr="00981559" w:rsidRDefault="001E53B8" w:rsidP="00512B94">
      <w:pPr>
        <w:ind w:left="709"/>
        <w:rPr>
          <w:rFonts w:ascii="Swis721 LtCn BT" w:hAnsi="Swis721 LtCn BT" w:cs="Courier New"/>
          <w:sz w:val="22"/>
          <w:szCs w:val="22"/>
        </w:rPr>
      </w:pPr>
      <w:r w:rsidRPr="00981559">
        <w:rPr>
          <w:rFonts w:ascii="Swis721 LtCn BT" w:hAnsi="Swis721 LtCn BT" w:cs="Courier New"/>
          <w:sz w:val="22"/>
          <w:szCs w:val="22"/>
        </w:rPr>
        <w:t>2. Capa separadora de geotextil / --</w:t>
      </w:r>
    </w:p>
    <w:p w14:paraId="37B4E7AA" w14:textId="77777777" w:rsidR="00512B94" w:rsidRPr="00981559" w:rsidRDefault="001E53B8" w:rsidP="00512B94">
      <w:pPr>
        <w:ind w:left="709"/>
        <w:rPr>
          <w:rFonts w:ascii="Swis721 LtCn BT" w:hAnsi="Swis721 LtCn BT" w:cs="Courier New"/>
          <w:sz w:val="22"/>
          <w:szCs w:val="22"/>
        </w:rPr>
      </w:pPr>
      <w:r w:rsidRPr="00981559">
        <w:rPr>
          <w:rFonts w:ascii="Swis721 LtCn BT" w:hAnsi="Swis721 LtCn BT" w:cs="Courier New"/>
          <w:sz w:val="22"/>
          <w:szCs w:val="22"/>
        </w:rPr>
        <w:t>2</w:t>
      </w:r>
      <w:r w:rsidR="00512B94" w:rsidRPr="00981559">
        <w:rPr>
          <w:rFonts w:ascii="Swis721 LtCn BT" w:hAnsi="Swis721 LtCn BT" w:cs="Courier New"/>
          <w:sz w:val="22"/>
          <w:szCs w:val="22"/>
        </w:rPr>
        <w:t>. Impermeabilizante / ----</w:t>
      </w:r>
    </w:p>
    <w:p w14:paraId="32283442" w14:textId="77777777" w:rsidR="00512B94" w:rsidRPr="00981559" w:rsidRDefault="00512B94" w:rsidP="00512B94">
      <w:pPr>
        <w:ind w:left="709"/>
        <w:rPr>
          <w:rFonts w:ascii="Swis721 LtCn BT" w:hAnsi="Swis721 LtCn BT" w:cs="Courier New"/>
          <w:sz w:val="22"/>
          <w:szCs w:val="22"/>
        </w:rPr>
      </w:pPr>
      <w:r w:rsidRPr="00981559">
        <w:rPr>
          <w:rFonts w:ascii="Swis721 LtCn BT" w:hAnsi="Swis721 LtCn BT" w:cs="Courier New"/>
          <w:sz w:val="22"/>
          <w:szCs w:val="22"/>
        </w:rPr>
        <w:t>3. Capa de formación de pendientes (existente) / ---</w:t>
      </w:r>
    </w:p>
    <w:p w14:paraId="4B69971A" w14:textId="77777777" w:rsidR="00512B94" w:rsidRPr="00981559" w:rsidRDefault="00512B94" w:rsidP="00512B94">
      <w:pPr>
        <w:ind w:left="709"/>
        <w:rPr>
          <w:rFonts w:ascii="Swis721 LtCn BT" w:hAnsi="Swis721 LtCn BT" w:cs="Courier New"/>
          <w:sz w:val="22"/>
          <w:szCs w:val="22"/>
        </w:rPr>
      </w:pPr>
      <w:r w:rsidRPr="00981559">
        <w:rPr>
          <w:rFonts w:ascii="Swis721 LtCn BT" w:hAnsi="Swis721 LtCn BT" w:cs="Courier New"/>
          <w:sz w:val="22"/>
          <w:szCs w:val="22"/>
        </w:rPr>
        <w:t>4. Estructura de soporte / ---</w:t>
      </w:r>
    </w:p>
    <w:p w14:paraId="2CD69318" w14:textId="77777777" w:rsidR="00512B94" w:rsidRPr="00981559" w:rsidRDefault="00512B94" w:rsidP="00512B94">
      <w:pPr>
        <w:ind w:left="709"/>
        <w:rPr>
          <w:rFonts w:ascii="Swis721 LtCn BT" w:hAnsi="Swis721 LtCn BT" w:cs="Courier New"/>
          <w:sz w:val="22"/>
          <w:szCs w:val="22"/>
        </w:rPr>
      </w:pPr>
    </w:p>
    <w:p w14:paraId="3ED5C09B" w14:textId="77777777" w:rsidR="00093646" w:rsidRPr="00981559" w:rsidRDefault="00093646" w:rsidP="00093646">
      <w:pPr>
        <w:pStyle w:val="Prrafodelista"/>
        <w:spacing w:after="240"/>
        <w:ind w:left="425"/>
        <w:contextualSpacing w:val="0"/>
        <w:jc w:val="both"/>
        <w:rPr>
          <w:rFonts w:ascii="Swis721 LtCn BT" w:hAnsi="Swis721 LtCn BT" w:cs="Courier New"/>
          <w:b/>
          <w:sz w:val="22"/>
          <w:szCs w:val="22"/>
        </w:rPr>
      </w:pPr>
      <w:r w:rsidRPr="00981559">
        <w:rPr>
          <w:rFonts w:ascii="Swis721 LtCn BT" w:hAnsi="Swis721 LtCn BT" w:cs="Courier New"/>
          <w:b/>
          <w:sz w:val="22"/>
          <w:szCs w:val="22"/>
        </w:rPr>
        <w:t>Cubierta, porche exterior</w:t>
      </w:r>
    </w:p>
    <w:p w14:paraId="294ADFB0" w14:textId="77777777" w:rsidR="00093646" w:rsidRPr="00981559" w:rsidRDefault="00093646" w:rsidP="00093646">
      <w:pPr>
        <w:pStyle w:val="Prrafodelista"/>
        <w:spacing w:after="240"/>
        <w:ind w:left="425"/>
        <w:contextualSpacing w:val="0"/>
        <w:jc w:val="both"/>
        <w:rPr>
          <w:rFonts w:ascii="Swis721 LtCn BT" w:hAnsi="Swis721 LtCn BT" w:cs="Courier New"/>
          <w:sz w:val="22"/>
          <w:szCs w:val="22"/>
        </w:rPr>
      </w:pPr>
      <w:r w:rsidRPr="00981559">
        <w:rPr>
          <w:rFonts w:ascii="Swis721 LtCn BT" w:hAnsi="Swis721 LtCn BT" w:cs="Courier New"/>
          <w:sz w:val="22"/>
          <w:szCs w:val="22"/>
        </w:rPr>
        <w:t>Se trata de un porche exterior abierto y ligero. La cubrición se configura con una placa greca da de policarbonato.</w:t>
      </w:r>
    </w:p>
    <w:p w14:paraId="38743390" w14:textId="77777777" w:rsidR="00D91325" w:rsidRPr="00981559" w:rsidRDefault="00093646" w:rsidP="009713CC">
      <w:pPr>
        <w:pStyle w:val="Prrafodelista"/>
        <w:spacing w:after="240"/>
        <w:ind w:left="425"/>
        <w:contextualSpacing w:val="0"/>
        <w:rPr>
          <w:rFonts w:ascii="Swis721 LtCn BT" w:hAnsi="Swis721 LtCn BT" w:cs="Courier New"/>
          <w:sz w:val="22"/>
          <w:szCs w:val="22"/>
        </w:rPr>
      </w:pPr>
      <w:r w:rsidRPr="00981559">
        <w:rPr>
          <w:rFonts w:ascii="Swis721 LtCn BT" w:hAnsi="Swis721 LtCn BT" w:cs="Courier New"/>
          <w:sz w:val="22"/>
          <w:szCs w:val="22"/>
        </w:rPr>
        <w:t>Dichas cubiertas no</w:t>
      </w:r>
      <w:r w:rsidR="00E171A5" w:rsidRPr="00981559">
        <w:rPr>
          <w:rFonts w:ascii="Swis721 LtCn BT" w:hAnsi="Swis721 LtCn BT" w:cs="Courier New"/>
          <w:sz w:val="22"/>
          <w:szCs w:val="22"/>
        </w:rPr>
        <w:t xml:space="preserve"> disponen de huecos.</w:t>
      </w:r>
    </w:p>
    <w:p w14:paraId="5CEADFDF" w14:textId="2AD92C35" w:rsidR="009713CC" w:rsidRPr="00981559" w:rsidRDefault="00B73269" w:rsidP="009713CC">
      <w:pPr>
        <w:pStyle w:val="Prrafodelista"/>
        <w:spacing w:after="240"/>
        <w:ind w:left="425"/>
        <w:contextualSpacing w:val="0"/>
        <w:rPr>
          <w:rFonts w:ascii="Swis721 LtCn BT" w:hAnsi="Swis721 LtCn BT" w:cs="Courier New"/>
          <w:b/>
          <w:sz w:val="22"/>
          <w:szCs w:val="22"/>
        </w:rPr>
      </w:pPr>
      <w:r w:rsidRPr="00981559">
        <w:rPr>
          <w:rFonts w:ascii="Swis721 LtCn BT" w:hAnsi="Swis721 LtCn BT" w:cs="Courier New"/>
          <w:b/>
          <w:sz w:val="22"/>
          <w:szCs w:val="22"/>
        </w:rPr>
        <w:t>3</w:t>
      </w:r>
      <w:r w:rsidR="00D91325" w:rsidRPr="00981559">
        <w:rPr>
          <w:rFonts w:ascii="Swis721 LtCn BT" w:hAnsi="Swis721 LtCn BT" w:cs="Courier New"/>
          <w:b/>
          <w:sz w:val="22"/>
          <w:szCs w:val="22"/>
        </w:rPr>
        <w:t>.3.5</w:t>
      </w:r>
      <w:r w:rsidR="009713CC" w:rsidRPr="00981559">
        <w:rPr>
          <w:rFonts w:ascii="Swis721 LtCn BT" w:hAnsi="Swis721 LtCn BT" w:cs="Courier New"/>
          <w:b/>
          <w:sz w:val="22"/>
          <w:szCs w:val="22"/>
        </w:rPr>
        <w:t>.2 Parte maciza de los tejados</w:t>
      </w:r>
    </w:p>
    <w:p w14:paraId="399B4F92" w14:textId="77777777" w:rsidR="009713CC" w:rsidRPr="00981559" w:rsidRDefault="0089296B" w:rsidP="009713CC">
      <w:pPr>
        <w:pStyle w:val="Prrafodelista"/>
        <w:spacing w:after="240"/>
        <w:ind w:left="425"/>
        <w:contextualSpacing w:val="0"/>
        <w:rPr>
          <w:rFonts w:ascii="Swis721 LtCn BT" w:hAnsi="Swis721 LtCn BT"/>
          <w:noProof/>
          <w:sz w:val="22"/>
          <w:szCs w:val="22"/>
        </w:rPr>
      </w:pPr>
      <w:r w:rsidRPr="00981559">
        <w:rPr>
          <w:rFonts w:ascii="Swis721 LtCn BT" w:hAnsi="Swis721 LtCn BT"/>
          <w:noProof/>
          <w:sz w:val="22"/>
          <w:szCs w:val="22"/>
        </w:rPr>
        <w:t xml:space="preserve">La cubierta del porche se resuelve mediante un panel </w:t>
      </w:r>
      <w:r w:rsidR="007A39D8" w:rsidRPr="00981559">
        <w:rPr>
          <w:rFonts w:ascii="Swis721 LtCn BT" w:hAnsi="Swis721 LtCn BT"/>
          <w:noProof/>
          <w:sz w:val="22"/>
          <w:szCs w:val="22"/>
        </w:rPr>
        <w:t xml:space="preserve">de policarbonato celular traslúcido, </w:t>
      </w:r>
      <w:r w:rsidRPr="00981559">
        <w:rPr>
          <w:rFonts w:ascii="Swis721 LtCn BT" w:hAnsi="Swis721 LtCn BT"/>
          <w:noProof/>
          <w:sz w:val="22"/>
          <w:szCs w:val="22"/>
        </w:rPr>
        <w:t>haciendo un espesor total de 50mm.</w:t>
      </w:r>
    </w:p>
    <w:p w14:paraId="16485A8D" w14:textId="77777777" w:rsidR="0089296B" w:rsidRPr="00981559" w:rsidRDefault="0089296B" w:rsidP="009713CC">
      <w:pPr>
        <w:pStyle w:val="Prrafodelista"/>
        <w:spacing w:after="240"/>
        <w:ind w:left="425"/>
        <w:contextualSpacing w:val="0"/>
        <w:rPr>
          <w:rFonts w:ascii="Swis721 LtCn BT" w:hAnsi="Swis721 LtCn BT"/>
          <w:noProof/>
          <w:sz w:val="22"/>
          <w:szCs w:val="22"/>
        </w:rPr>
      </w:pPr>
      <w:r w:rsidRPr="00981559">
        <w:rPr>
          <w:rFonts w:ascii="Swis721 LtCn BT" w:hAnsi="Swis721 LtCn BT"/>
          <w:noProof/>
          <w:sz w:val="22"/>
          <w:szCs w:val="22"/>
        </w:rPr>
        <w:t>Para la estimación del peso propio de los distintos elementos que constituyen las cubiertas se ha seguido lo establecido en el DB-SE-AE.</w:t>
      </w:r>
    </w:p>
    <w:p w14:paraId="70C683C6" w14:textId="77777777" w:rsidR="0089296B" w:rsidRPr="00981559" w:rsidRDefault="0089296B" w:rsidP="009713CC">
      <w:pPr>
        <w:pStyle w:val="Prrafodelista"/>
        <w:spacing w:after="240"/>
        <w:ind w:left="425"/>
        <w:contextualSpacing w:val="0"/>
        <w:rPr>
          <w:rFonts w:ascii="Swis721 LtCn BT" w:hAnsi="Swis721 LtCn BT"/>
          <w:noProof/>
          <w:sz w:val="22"/>
          <w:szCs w:val="22"/>
        </w:rPr>
      </w:pPr>
      <w:r w:rsidRPr="00981559">
        <w:rPr>
          <w:rFonts w:ascii="Swis721 LtCn BT" w:hAnsi="Swis721 LtCn BT"/>
          <w:noProof/>
          <w:sz w:val="22"/>
          <w:szCs w:val="22"/>
        </w:rPr>
        <w:t>Los parámetros básicos que se han tenido en cuenta a la hora de la elección del sistema de cubierta han sido la zona climática, el grado de impermeabilidad y recogida de aguas pluviales, las condiciones de propagación exterior y de resistencia al fuego y las coindiciones de aislamiento acústico determinados por los documentos básicos:</w:t>
      </w:r>
    </w:p>
    <w:p w14:paraId="0ABA37BF" w14:textId="77777777" w:rsidR="0089296B" w:rsidRPr="00981559" w:rsidRDefault="0089296B" w:rsidP="0089296B">
      <w:pPr>
        <w:pStyle w:val="Prrafodelista"/>
        <w:ind w:left="2268"/>
        <w:contextualSpacing w:val="0"/>
        <w:rPr>
          <w:rFonts w:ascii="Swis721 LtCn BT" w:hAnsi="Swis721 LtCn BT"/>
          <w:noProof/>
          <w:sz w:val="22"/>
          <w:szCs w:val="22"/>
        </w:rPr>
      </w:pPr>
      <w:r w:rsidRPr="00981559">
        <w:rPr>
          <w:rFonts w:ascii="Swis721 LtCn BT" w:hAnsi="Swis721 LtCn BT"/>
          <w:noProof/>
          <w:sz w:val="22"/>
          <w:szCs w:val="22"/>
        </w:rPr>
        <w:t>- DB-HS-1. Protección frente a la humedad.</w:t>
      </w:r>
    </w:p>
    <w:p w14:paraId="24F954C2" w14:textId="77777777" w:rsidR="0089296B" w:rsidRPr="00981559" w:rsidRDefault="0089296B" w:rsidP="0089296B">
      <w:pPr>
        <w:pStyle w:val="Prrafodelista"/>
        <w:spacing w:after="240"/>
        <w:ind w:left="2268"/>
        <w:contextualSpacing w:val="0"/>
        <w:rPr>
          <w:rFonts w:ascii="Swis721 LtCn BT" w:hAnsi="Swis721 LtCn BT"/>
          <w:noProof/>
          <w:sz w:val="22"/>
          <w:szCs w:val="22"/>
        </w:rPr>
      </w:pPr>
      <w:r w:rsidRPr="00981559">
        <w:rPr>
          <w:rFonts w:ascii="Swis721 LtCn BT" w:hAnsi="Swis721 LtCn BT"/>
          <w:noProof/>
          <w:sz w:val="22"/>
          <w:szCs w:val="22"/>
        </w:rPr>
        <w:lastRenderedPageBreak/>
        <w:t>- DB-HS-5. Evacuación de aguas.</w:t>
      </w:r>
    </w:p>
    <w:p w14:paraId="763FE655" w14:textId="6813A709" w:rsidR="00D91325" w:rsidRPr="00981559" w:rsidRDefault="00B73269" w:rsidP="00B73269">
      <w:pPr>
        <w:spacing w:after="240"/>
        <w:ind w:left="360"/>
        <w:jc w:val="both"/>
        <w:rPr>
          <w:rFonts w:ascii="Swis721 LtCn BT" w:hAnsi="Swis721 LtCn BT" w:cs="Courier New"/>
          <w:b/>
          <w:sz w:val="22"/>
          <w:szCs w:val="22"/>
        </w:rPr>
      </w:pPr>
      <w:r w:rsidRPr="00981559">
        <w:rPr>
          <w:rFonts w:ascii="Swis721 LtCn BT" w:hAnsi="Swis721 LtCn BT" w:cs="Courier New"/>
          <w:b/>
          <w:sz w:val="22"/>
          <w:szCs w:val="22"/>
        </w:rPr>
        <w:t xml:space="preserve">3.4 </w:t>
      </w:r>
      <w:r w:rsidR="00D91325" w:rsidRPr="00981559">
        <w:rPr>
          <w:rFonts w:ascii="Swis721 LtCn BT" w:hAnsi="Swis721 LtCn BT" w:cs="Courier New"/>
          <w:b/>
          <w:sz w:val="22"/>
          <w:szCs w:val="22"/>
        </w:rPr>
        <w:t xml:space="preserve">Sistema de compartimentación </w:t>
      </w:r>
    </w:p>
    <w:p w14:paraId="0C743B93" w14:textId="77777777" w:rsidR="00D91325" w:rsidRPr="00981559" w:rsidRDefault="00D91325" w:rsidP="00D91325">
      <w:pPr>
        <w:ind w:left="426"/>
        <w:jc w:val="both"/>
        <w:rPr>
          <w:rFonts w:ascii="Swis721 LtCn BT" w:hAnsi="Swis721 LtCn BT" w:cs="Courier New"/>
          <w:sz w:val="22"/>
          <w:szCs w:val="22"/>
        </w:rPr>
      </w:pPr>
      <w:r w:rsidRPr="00981559">
        <w:rPr>
          <w:rFonts w:ascii="Swis721 LtCn BT" w:hAnsi="Swis721 LtCn BT" w:cs="Courier New"/>
          <w:sz w:val="22"/>
          <w:szCs w:val="22"/>
        </w:rPr>
        <w:t>Definición de los elementos de compartimentación con especificación de su comportamiento ante el fuego y su aislamiento acústico y otras características que sean exigibles, en su caso.</w:t>
      </w:r>
    </w:p>
    <w:p w14:paraId="621E3112" w14:textId="77777777" w:rsidR="00D91325" w:rsidRPr="00981559" w:rsidRDefault="00D91325" w:rsidP="00D91325">
      <w:pPr>
        <w:ind w:left="426"/>
        <w:jc w:val="both"/>
        <w:rPr>
          <w:rFonts w:ascii="Swis721 LtCn BT" w:hAnsi="Swis721 LtCn BT" w:cs="Courier New"/>
          <w:sz w:val="22"/>
          <w:szCs w:val="22"/>
        </w:rPr>
      </w:pPr>
      <w:r w:rsidRPr="00981559">
        <w:rPr>
          <w:rFonts w:ascii="Swis721 LtCn BT" w:hAnsi="Swis721 LtCn BT" w:cs="Courier New"/>
          <w:sz w:val="22"/>
          <w:szCs w:val="22"/>
        </w:rPr>
        <w:t>A continuación, se procede a hacer referencia al comportamiento de los elementos de compartimentación frente a las acciones siguientes, según los elementos definidos en la memoria descriptiva.</w:t>
      </w:r>
    </w:p>
    <w:p w14:paraId="3B4D61FF" w14:textId="77777777" w:rsidR="00D91325" w:rsidRPr="00981559" w:rsidRDefault="00D91325" w:rsidP="00D91325">
      <w:pPr>
        <w:ind w:left="426"/>
        <w:jc w:val="both"/>
        <w:rPr>
          <w:rFonts w:ascii="Swis721 LtCn BT" w:hAnsi="Swis721 LtCn BT" w:cs="Courier New"/>
          <w:sz w:val="22"/>
          <w:szCs w:val="22"/>
        </w:rPr>
      </w:pPr>
      <w:r w:rsidRPr="00981559">
        <w:rPr>
          <w:rFonts w:ascii="Swis721 LtCn BT" w:hAnsi="Swis721 LtCn BT" w:cs="Courier New"/>
          <w:sz w:val="22"/>
          <w:szCs w:val="22"/>
        </w:rPr>
        <w:t xml:space="preserve">Se entiende por partición interior, conforme al “Apéndice A: Terminología” del Documento Básico HE1, el elemento constructivo del edificio que divide su interior en recintos independientes. Pueden ser verticales u horizontales. </w:t>
      </w:r>
    </w:p>
    <w:p w14:paraId="3582959F" w14:textId="77777777" w:rsidR="00B73269" w:rsidRPr="00981559" w:rsidRDefault="00B73269" w:rsidP="00D91325">
      <w:pPr>
        <w:ind w:left="426"/>
        <w:jc w:val="both"/>
        <w:rPr>
          <w:rFonts w:ascii="Swis721 LtCn BT" w:hAnsi="Swis721 LtCn BT" w:cs="Courier New"/>
          <w:sz w:val="22"/>
          <w:szCs w:val="22"/>
        </w:rPr>
      </w:pPr>
    </w:p>
    <w:p w14:paraId="5F233410" w14:textId="77777777" w:rsidR="00B73269" w:rsidRPr="00981559" w:rsidRDefault="00B73269" w:rsidP="00B73269">
      <w:pPr>
        <w:pStyle w:val="Prrafodelista"/>
        <w:spacing w:after="240"/>
        <w:ind w:left="425"/>
        <w:contextualSpacing w:val="0"/>
        <w:jc w:val="both"/>
        <w:rPr>
          <w:rFonts w:ascii="Swis721 LtCn BT" w:hAnsi="Swis721 LtCn BT" w:cs="Courier New"/>
          <w:b/>
          <w:sz w:val="22"/>
          <w:szCs w:val="22"/>
        </w:rPr>
      </w:pPr>
      <w:r w:rsidRPr="00981559">
        <w:rPr>
          <w:rFonts w:ascii="Swis721 LtCn BT" w:hAnsi="Swis721 LtCn BT" w:cs="Courier New"/>
          <w:b/>
          <w:sz w:val="22"/>
          <w:szCs w:val="22"/>
        </w:rPr>
        <w:t>3.4.1 Compartimentación interior vertical</w:t>
      </w:r>
    </w:p>
    <w:p w14:paraId="649124EC" w14:textId="77777777" w:rsidR="00B73269" w:rsidRPr="00981559" w:rsidRDefault="00B73269" w:rsidP="00B73269">
      <w:pPr>
        <w:spacing w:after="240"/>
        <w:ind w:left="426"/>
        <w:jc w:val="both"/>
        <w:rPr>
          <w:rFonts w:ascii="Swis721 LtCn BT" w:hAnsi="Swis721 LtCn BT" w:cs="Courier New"/>
          <w:sz w:val="22"/>
          <w:szCs w:val="22"/>
          <w:u w:val="single"/>
        </w:rPr>
      </w:pPr>
      <w:r w:rsidRPr="00981559">
        <w:rPr>
          <w:rFonts w:ascii="Swis721 LtCn BT" w:hAnsi="Swis721 LtCn BT" w:cs="Courier New"/>
          <w:sz w:val="22"/>
          <w:szCs w:val="22"/>
          <w:u w:val="single"/>
        </w:rPr>
        <w:t>Parte ciega de la compartimentación interior vertical:</w:t>
      </w:r>
    </w:p>
    <w:p w14:paraId="2F426D25" w14:textId="6891C57C" w:rsidR="00B73269" w:rsidRPr="00981559" w:rsidRDefault="001916DB" w:rsidP="00B73269">
      <w:pPr>
        <w:pStyle w:val="Prrafodelista"/>
        <w:spacing w:after="240"/>
        <w:ind w:left="709"/>
        <w:contextualSpacing w:val="0"/>
        <w:jc w:val="both"/>
        <w:rPr>
          <w:rFonts w:ascii="Swis721 LtCn BT" w:hAnsi="Swis721 LtCn BT"/>
          <w:b/>
          <w:noProof/>
          <w:sz w:val="22"/>
          <w:szCs w:val="22"/>
        </w:rPr>
      </w:pPr>
      <w:r w:rsidRPr="00981559">
        <w:rPr>
          <w:rFonts w:ascii="Swis721 LtCn BT" w:hAnsi="Swis721 LtCn BT"/>
          <w:b/>
          <w:noProof/>
          <w:sz w:val="22"/>
          <w:szCs w:val="22"/>
        </w:rPr>
        <w:t>Revestimiento de la caja del ascensor</w:t>
      </w:r>
      <w:r w:rsidR="00B73269" w:rsidRPr="00981559">
        <w:rPr>
          <w:rFonts w:ascii="Swis721 LtCn BT" w:hAnsi="Swis721 LtCn BT"/>
          <w:b/>
          <w:noProof/>
          <w:sz w:val="22"/>
          <w:szCs w:val="22"/>
        </w:rPr>
        <w:t>.</w:t>
      </w:r>
    </w:p>
    <w:p w14:paraId="1F93B950" w14:textId="582C49AF" w:rsidR="00B73269" w:rsidRPr="00981559" w:rsidRDefault="001916DB" w:rsidP="006E5C15">
      <w:pPr>
        <w:ind w:left="709"/>
        <w:rPr>
          <w:rFonts w:ascii="Swis721 LtCn BT" w:hAnsi="Swis721 LtCn BT" w:cs="Courier New"/>
          <w:sz w:val="22"/>
          <w:szCs w:val="22"/>
        </w:rPr>
      </w:pPr>
      <w:r w:rsidRPr="00981559">
        <w:rPr>
          <w:rFonts w:ascii="Swis721 LtCn BT" w:hAnsi="Swis721 LtCn BT" w:cs="Courier New"/>
          <w:sz w:val="22"/>
          <w:szCs w:val="22"/>
        </w:rPr>
        <w:t xml:space="preserve">Revestimiento de la caja </w:t>
      </w:r>
      <w:r w:rsidR="006E5C15" w:rsidRPr="00981559">
        <w:rPr>
          <w:rFonts w:ascii="Swis721 LtCn BT" w:hAnsi="Swis721 LtCn BT" w:cs="Courier New"/>
          <w:sz w:val="22"/>
          <w:szCs w:val="22"/>
        </w:rPr>
        <w:t>formado por paneles composite compuestos por dos láminas de aleación de aluminio, lacadas con un núcleo central mineral. Colocación en posición horizontal mediante sistema de anclaje oculto macho-hembra.</w:t>
      </w:r>
    </w:p>
    <w:p w14:paraId="4F5FE977" w14:textId="77777777" w:rsidR="006E5C15" w:rsidRPr="00981559" w:rsidRDefault="006E5C15" w:rsidP="006E5C15">
      <w:pPr>
        <w:ind w:left="709"/>
        <w:rPr>
          <w:rFonts w:ascii="Swis721 LtCn BT" w:hAnsi="Swis721 LtCn BT" w:cs="Courier New"/>
          <w:sz w:val="22"/>
          <w:szCs w:val="22"/>
        </w:rPr>
      </w:pPr>
    </w:p>
    <w:p w14:paraId="0138E851" w14:textId="23875507" w:rsidR="00B73269" w:rsidRPr="00981559" w:rsidRDefault="00B73269" w:rsidP="00B73269">
      <w:pPr>
        <w:ind w:left="709"/>
        <w:rPr>
          <w:rFonts w:ascii="Swis721 LtCn BT" w:hAnsi="Swis721 LtCn BT" w:cs="Courier New"/>
          <w:sz w:val="22"/>
          <w:szCs w:val="22"/>
        </w:rPr>
      </w:pPr>
      <w:r w:rsidRPr="00981559">
        <w:rPr>
          <w:rFonts w:ascii="Swis721 LtCn BT" w:hAnsi="Swis721 LtCn BT" w:cs="Courier New"/>
          <w:sz w:val="22"/>
          <w:szCs w:val="22"/>
        </w:rPr>
        <w:t>Listado de capas;</w:t>
      </w:r>
    </w:p>
    <w:p w14:paraId="19D5A06C" w14:textId="77777777" w:rsidR="0018069C" w:rsidRPr="00981559" w:rsidRDefault="0018069C" w:rsidP="00B73269">
      <w:pPr>
        <w:ind w:left="709"/>
        <w:rPr>
          <w:rFonts w:ascii="Swis721 LtCn BT" w:hAnsi="Swis721 LtCn BT" w:cs="Courier New"/>
          <w:sz w:val="22"/>
          <w:szCs w:val="22"/>
        </w:rPr>
      </w:pPr>
    </w:p>
    <w:p w14:paraId="7F350C04" w14:textId="487D079C" w:rsidR="00B73269" w:rsidRPr="00981559" w:rsidRDefault="006E5C15" w:rsidP="00B73269">
      <w:pPr>
        <w:ind w:left="709"/>
        <w:rPr>
          <w:rFonts w:ascii="Swis721 LtCn BT" w:hAnsi="Swis721 LtCn BT" w:cs="Courier New"/>
          <w:sz w:val="22"/>
          <w:szCs w:val="22"/>
        </w:rPr>
      </w:pPr>
      <w:r w:rsidRPr="00981559">
        <w:rPr>
          <w:rFonts w:ascii="Swis721 LtCn BT" w:hAnsi="Swis721 LtCn BT" w:cs="Courier New"/>
          <w:sz w:val="22"/>
          <w:szCs w:val="22"/>
        </w:rPr>
        <w:t>1. Panel composite de aluminio con alma mineral / 50mm</w:t>
      </w:r>
    </w:p>
    <w:p w14:paraId="311AF62F" w14:textId="50DB0167" w:rsidR="00B73269" w:rsidRPr="00981559" w:rsidRDefault="00B73269" w:rsidP="00B73269">
      <w:pPr>
        <w:ind w:left="709"/>
        <w:rPr>
          <w:rFonts w:ascii="Swis721 LtCn BT" w:hAnsi="Swis721 LtCn BT" w:cs="Courier New"/>
          <w:sz w:val="22"/>
          <w:szCs w:val="22"/>
        </w:rPr>
      </w:pPr>
      <w:r w:rsidRPr="00981559">
        <w:rPr>
          <w:rFonts w:ascii="Swis721 LtCn BT" w:hAnsi="Swis721 LtCn BT" w:cs="Courier New"/>
          <w:sz w:val="22"/>
          <w:szCs w:val="22"/>
        </w:rPr>
        <w:t xml:space="preserve">2. </w:t>
      </w:r>
      <w:r w:rsidR="006E5C15" w:rsidRPr="00981559">
        <w:rPr>
          <w:rFonts w:ascii="Swis721 LtCn BT" w:hAnsi="Swis721 LtCn BT" w:cs="Courier New"/>
          <w:sz w:val="22"/>
          <w:szCs w:val="22"/>
        </w:rPr>
        <w:t>Subestructura metálica / 50mm</w:t>
      </w:r>
    </w:p>
    <w:p w14:paraId="3AFABAE9" w14:textId="7CD1A67A" w:rsidR="0018069C" w:rsidRPr="00981559" w:rsidRDefault="0018069C" w:rsidP="001916DB">
      <w:pPr>
        <w:spacing w:after="240"/>
        <w:jc w:val="both"/>
        <w:rPr>
          <w:rFonts w:ascii="Swis721 LtCn BT" w:hAnsi="Swis721 LtCn BT" w:cs="Courier New"/>
          <w:b/>
          <w:sz w:val="22"/>
          <w:szCs w:val="22"/>
        </w:rPr>
      </w:pPr>
    </w:p>
    <w:p w14:paraId="1EBEC9D1" w14:textId="0617ECFB" w:rsidR="00D91325" w:rsidRPr="00981559" w:rsidRDefault="00B73269" w:rsidP="00B73269">
      <w:pPr>
        <w:spacing w:after="240"/>
        <w:ind w:left="360"/>
        <w:jc w:val="both"/>
        <w:rPr>
          <w:rFonts w:ascii="Swis721 LtCn BT" w:hAnsi="Swis721 LtCn BT" w:cs="Courier New"/>
          <w:b/>
          <w:sz w:val="22"/>
          <w:szCs w:val="22"/>
        </w:rPr>
      </w:pPr>
      <w:r w:rsidRPr="00981559">
        <w:rPr>
          <w:rFonts w:ascii="Swis721 LtCn BT" w:hAnsi="Swis721 LtCn BT" w:cs="Courier New"/>
          <w:b/>
          <w:sz w:val="22"/>
          <w:szCs w:val="22"/>
        </w:rPr>
        <w:t xml:space="preserve">3.5 </w:t>
      </w:r>
      <w:r w:rsidR="00D91325" w:rsidRPr="00981559">
        <w:rPr>
          <w:rFonts w:ascii="Swis721 LtCn BT" w:hAnsi="Swis721 LtCn BT" w:cs="Courier New"/>
          <w:b/>
          <w:sz w:val="22"/>
          <w:szCs w:val="22"/>
        </w:rPr>
        <w:t xml:space="preserve">Sistemas de acabados </w:t>
      </w:r>
    </w:p>
    <w:p w14:paraId="18510D54" w14:textId="77777777" w:rsidR="00D91325" w:rsidRPr="00981559" w:rsidRDefault="00D91325" w:rsidP="00D91325">
      <w:pPr>
        <w:ind w:left="426"/>
        <w:jc w:val="both"/>
        <w:rPr>
          <w:rFonts w:ascii="Swis721 LtCn BT" w:hAnsi="Swis721 LtCn BT" w:cs="Courier New"/>
          <w:sz w:val="22"/>
          <w:szCs w:val="22"/>
        </w:rPr>
      </w:pPr>
      <w:r w:rsidRPr="00981559">
        <w:rPr>
          <w:rFonts w:ascii="Swis721 LtCn BT" w:hAnsi="Swis721 LtCn BT" w:cs="Courier New"/>
          <w:sz w:val="22"/>
          <w:szCs w:val="22"/>
        </w:rPr>
        <w:t>Definidos en los apartados previos (3.3.3, 3.3.4, 3.4.1, 3.4.2) como las capas exteriores de los paquetes incluidos en ellos y con descripción completa en presupuesto, se indicarán las características y prescripciones de los acabados de los paramentos a fin de cumplir los requisitos de funcionalidad, seguridad y habitabilidad;</w:t>
      </w:r>
    </w:p>
    <w:p w14:paraId="7878FE0B" w14:textId="77777777" w:rsidR="00D91325" w:rsidRPr="00981559" w:rsidRDefault="00D91325" w:rsidP="00D91325">
      <w:pPr>
        <w:jc w:val="both"/>
        <w:rPr>
          <w:rFonts w:ascii="Swis721 LtCn BT" w:hAnsi="Swis721 LtCn BT" w:cs="Courier New"/>
          <w:b/>
          <w:sz w:val="22"/>
          <w:szCs w:val="22"/>
        </w:rPr>
      </w:pPr>
    </w:p>
    <w:tbl>
      <w:tblPr>
        <w:tblW w:w="0" w:type="auto"/>
        <w:tblInd w:w="496" w:type="dxa"/>
        <w:tblLayout w:type="fixed"/>
        <w:tblCellMar>
          <w:left w:w="70" w:type="dxa"/>
          <w:right w:w="70" w:type="dxa"/>
        </w:tblCellMar>
        <w:tblLook w:val="0000" w:firstRow="0" w:lastRow="0" w:firstColumn="0" w:lastColumn="0" w:noHBand="0" w:noVBand="0"/>
      </w:tblPr>
      <w:tblGrid>
        <w:gridCol w:w="2551"/>
        <w:gridCol w:w="5812"/>
      </w:tblGrid>
      <w:tr w:rsidR="00D91325" w:rsidRPr="00981559" w14:paraId="408E0D2E" w14:textId="77777777" w:rsidTr="001A2613">
        <w:trPr>
          <w:cantSplit/>
          <w:trHeight w:val="180"/>
        </w:trPr>
        <w:tc>
          <w:tcPr>
            <w:tcW w:w="2551" w:type="dxa"/>
          </w:tcPr>
          <w:p w14:paraId="54B6E47B" w14:textId="77777777" w:rsidR="00D91325" w:rsidRPr="00981559" w:rsidRDefault="00D91325" w:rsidP="001A2613">
            <w:pPr>
              <w:jc w:val="both"/>
              <w:rPr>
                <w:rFonts w:ascii="Swis721 LtCn BT" w:hAnsi="Swis721 LtCn BT" w:cs="Courier New"/>
                <w:b/>
                <w:szCs w:val="22"/>
              </w:rPr>
            </w:pPr>
            <w:r w:rsidRPr="00981559">
              <w:rPr>
                <w:rFonts w:ascii="Swis721 LtCn BT" w:hAnsi="Swis721 LtCn BT" w:cs="Courier New"/>
                <w:b/>
                <w:szCs w:val="22"/>
              </w:rPr>
              <w:t>Acabados</w:t>
            </w:r>
          </w:p>
        </w:tc>
        <w:tc>
          <w:tcPr>
            <w:tcW w:w="5812" w:type="dxa"/>
            <w:tcBorders>
              <w:top w:val="single" w:sz="4" w:space="0" w:color="auto"/>
              <w:left w:val="single" w:sz="4" w:space="0" w:color="auto"/>
              <w:bottom w:val="single" w:sz="4" w:space="0" w:color="auto"/>
              <w:right w:val="single" w:sz="4" w:space="0" w:color="auto"/>
            </w:tcBorders>
          </w:tcPr>
          <w:p w14:paraId="07681F86" w14:textId="77777777" w:rsidR="00D91325" w:rsidRPr="00981559" w:rsidRDefault="00D91325" w:rsidP="001A2613">
            <w:pPr>
              <w:jc w:val="both"/>
              <w:rPr>
                <w:rFonts w:ascii="Swis721 LtCn BT" w:hAnsi="Swis721 LtCn BT" w:cs="Courier New"/>
                <w:b/>
                <w:szCs w:val="22"/>
              </w:rPr>
            </w:pPr>
            <w:r w:rsidRPr="00981559">
              <w:rPr>
                <w:rFonts w:ascii="Swis721 LtCn BT" w:hAnsi="Swis721 LtCn BT" w:cs="Courier New"/>
                <w:b/>
                <w:szCs w:val="22"/>
              </w:rPr>
              <w:t>habitabilidad</w:t>
            </w:r>
          </w:p>
        </w:tc>
      </w:tr>
      <w:tr w:rsidR="00D91325" w:rsidRPr="00981559" w14:paraId="7CAF28DA" w14:textId="77777777" w:rsidTr="001A2613">
        <w:trPr>
          <w:cantSplit/>
          <w:trHeight w:val="77"/>
        </w:trPr>
        <w:tc>
          <w:tcPr>
            <w:tcW w:w="2551" w:type="dxa"/>
          </w:tcPr>
          <w:p w14:paraId="249C6BB7" w14:textId="77777777" w:rsidR="00D91325" w:rsidRPr="00981559" w:rsidRDefault="00D91325" w:rsidP="001A2613">
            <w:pPr>
              <w:jc w:val="both"/>
              <w:rPr>
                <w:rFonts w:ascii="Swis721 LtCn BT" w:hAnsi="Swis721 LtCn BT" w:cs="Courier New"/>
                <w:b/>
                <w:szCs w:val="22"/>
              </w:rPr>
            </w:pPr>
          </w:p>
        </w:tc>
        <w:tc>
          <w:tcPr>
            <w:tcW w:w="5812" w:type="dxa"/>
            <w:tcBorders>
              <w:bottom w:val="single" w:sz="4" w:space="0" w:color="auto"/>
            </w:tcBorders>
          </w:tcPr>
          <w:p w14:paraId="1FDD0255" w14:textId="77777777" w:rsidR="00D91325" w:rsidRPr="00981559" w:rsidRDefault="00D91325" w:rsidP="001A2613">
            <w:pPr>
              <w:jc w:val="both"/>
              <w:rPr>
                <w:rFonts w:ascii="Swis721 LtCn BT" w:hAnsi="Swis721 LtCn BT" w:cs="Courier New"/>
                <w:b/>
                <w:szCs w:val="22"/>
              </w:rPr>
            </w:pPr>
          </w:p>
        </w:tc>
      </w:tr>
      <w:tr w:rsidR="00D91325" w:rsidRPr="00981559" w14:paraId="09C0A311" w14:textId="77777777" w:rsidTr="001A2613">
        <w:trPr>
          <w:cantSplit/>
          <w:trHeight w:val="180"/>
        </w:trPr>
        <w:tc>
          <w:tcPr>
            <w:tcW w:w="2551" w:type="dxa"/>
          </w:tcPr>
          <w:p w14:paraId="66BF3951" w14:textId="77777777" w:rsidR="00D91325" w:rsidRPr="00981559" w:rsidRDefault="00D91325" w:rsidP="001A2613">
            <w:pPr>
              <w:jc w:val="both"/>
              <w:rPr>
                <w:rFonts w:ascii="Swis721 LtCn BT" w:hAnsi="Swis721 LtCn BT" w:cs="Courier New"/>
                <w:szCs w:val="22"/>
              </w:rPr>
            </w:pPr>
            <w:r w:rsidRPr="00981559">
              <w:rPr>
                <w:rFonts w:ascii="Swis721 LtCn BT" w:hAnsi="Swis721 LtCn BT" w:cs="Courier New"/>
                <w:szCs w:val="22"/>
              </w:rPr>
              <w:t>Revestimientos exteriores</w:t>
            </w:r>
          </w:p>
        </w:tc>
        <w:tc>
          <w:tcPr>
            <w:tcW w:w="5812" w:type="dxa"/>
            <w:tcBorders>
              <w:top w:val="single" w:sz="4" w:space="0" w:color="auto"/>
              <w:left w:val="single" w:sz="4" w:space="0" w:color="auto"/>
              <w:bottom w:val="single" w:sz="4" w:space="0" w:color="auto"/>
              <w:right w:val="single" w:sz="4" w:space="0" w:color="auto"/>
            </w:tcBorders>
          </w:tcPr>
          <w:p w14:paraId="5106B7A9" w14:textId="77777777" w:rsidR="00D91325" w:rsidRPr="00981559" w:rsidRDefault="00D91325" w:rsidP="001A2613">
            <w:pPr>
              <w:jc w:val="both"/>
              <w:rPr>
                <w:rFonts w:ascii="Swis721 LtCn BT" w:hAnsi="Swis721 LtCn BT" w:cs="Courier New"/>
                <w:szCs w:val="22"/>
              </w:rPr>
            </w:pPr>
            <w:r w:rsidRPr="00981559">
              <w:rPr>
                <w:rFonts w:ascii="Swis721 LtCn BT" w:hAnsi="Swis721 LtCn BT" w:cs="Courier New"/>
                <w:szCs w:val="22"/>
              </w:rPr>
              <w:t>-</w:t>
            </w:r>
          </w:p>
        </w:tc>
      </w:tr>
      <w:tr w:rsidR="00D91325" w:rsidRPr="00981559" w14:paraId="2041C6C9" w14:textId="77777777" w:rsidTr="001A2613">
        <w:trPr>
          <w:cantSplit/>
          <w:trHeight w:val="180"/>
        </w:trPr>
        <w:tc>
          <w:tcPr>
            <w:tcW w:w="2551" w:type="dxa"/>
          </w:tcPr>
          <w:p w14:paraId="3E3C8065" w14:textId="77777777" w:rsidR="00D91325" w:rsidRPr="00981559" w:rsidRDefault="00D91325" w:rsidP="001A2613">
            <w:pPr>
              <w:jc w:val="both"/>
              <w:rPr>
                <w:rFonts w:ascii="Swis721 LtCn BT" w:hAnsi="Swis721 LtCn BT" w:cs="Courier New"/>
                <w:szCs w:val="22"/>
              </w:rPr>
            </w:pPr>
            <w:r w:rsidRPr="00981559">
              <w:rPr>
                <w:rFonts w:ascii="Swis721 LtCn BT" w:hAnsi="Swis721 LtCn BT" w:cs="Courier New"/>
                <w:szCs w:val="22"/>
              </w:rPr>
              <w:t>Revestimientos interiores</w:t>
            </w:r>
          </w:p>
        </w:tc>
        <w:tc>
          <w:tcPr>
            <w:tcW w:w="5812" w:type="dxa"/>
            <w:tcBorders>
              <w:top w:val="single" w:sz="4" w:space="0" w:color="auto"/>
              <w:left w:val="single" w:sz="4" w:space="0" w:color="auto"/>
              <w:bottom w:val="single" w:sz="4" w:space="0" w:color="auto"/>
              <w:right w:val="single" w:sz="4" w:space="0" w:color="auto"/>
            </w:tcBorders>
          </w:tcPr>
          <w:p w14:paraId="32166587" w14:textId="30CF5EA6" w:rsidR="00D91325" w:rsidRPr="00981559" w:rsidRDefault="00B73269" w:rsidP="001A2613">
            <w:pPr>
              <w:jc w:val="both"/>
              <w:rPr>
                <w:rFonts w:ascii="Swis721 LtCn BT" w:hAnsi="Swis721 LtCn BT" w:cs="Courier New"/>
                <w:szCs w:val="22"/>
              </w:rPr>
            </w:pPr>
            <w:r w:rsidRPr="00981559">
              <w:rPr>
                <w:rFonts w:ascii="Swis721 LtCn BT" w:hAnsi="Swis721 LtCn BT" w:cs="Courier New"/>
                <w:szCs w:val="22"/>
              </w:rPr>
              <w:t>Eficiencia Energética de las Instalaciones de Iluminación. Recogida y evacuación de residuos. Mejorar el grado de confort, habitabilidad del local y compatibilidad con los acabados existentes.</w:t>
            </w:r>
          </w:p>
        </w:tc>
      </w:tr>
      <w:tr w:rsidR="00D91325" w:rsidRPr="00981559" w14:paraId="32E86B73" w14:textId="77777777" w:rsidTr="001A2613">
        <w:trPr>
          <w:cantSplit/>
          <w:trHeight w:val="180"/>
        </w:trPr>
        <w:tc>
          <w:tcPr>
            <w:tcW w:w="2551" w:type="dxa"/>
          </w:tcPr>
          <w:p w14:paraId="1673BF39" w14:textId="77777777" w:rsidR="00D91325" w:rsidRPr="00981559" w:rsidRDefault="00D91325" w:rsidP="001A2613">
            <w:pPr>
              <w:jc w:val="both"/>
              <w:rPr>
                <w:rFonts w:ascii="Swis721 LtCn BT" w:hAnsi="Swis721 LtCn BT" w:cs="Courier New"/>
                <w:szCs w:val="22"/>
              </w:rPr>
            </w:pPr>
            <w:r w:rsidRPr="00981559">
              <w:rPr>
                <w:rFonts w:ascii="Swis721 LtCn BT" w:hAnsi="Swis721 LtCn BT" w:cs="Courier New"/>
                <w:szCs w:val="22"/>
              </w:rPr>
              <w:t>Solados</w:t>
            </w:r>
          </w:p>
        </w:tc>
        <w:tc>
          <w:tcPr>
            <w:tcW w:w="5812" w:type="dxa"/>
            <w:tcBorders>
              <w:top w:val="single" w:sz="4" w:space="0" w:color="auto"/>
              <w:left w:val="single" w:sz="4" w:space="0" w:color="auto"/>
              <w:bottom w:val="single" w:sz="4" w:space="0" w:color="auto"/>
              <w:right w:val="single" w:sz="4" w:space="0" w:color="auto"/>
            </w:tcBorders>
          </w:tcPr>
          <w:p w14:paraId="717BBC01" w14:textId="77777777" w:rsidR="00D91325" w:rsidRPr="00981559" w:rsidRDefault="00D91325" w:rsidP="001A2613">
            <w:pPr>
              <w:jc w:val="both"/>
              <w:rPr>
                <w:rFonts w:ascii="Swis721 LtCn BT" w:hAnsi="Swis721 LtCn BT" w:cs="Courier New"/>
                <w:szCs w:val="22"/>
              </w:rPr>
            </w:pPr>
            <w:r w:rsidRPr="00981559">
              <w:rPr>
                <w:rFonts w:ascii="Swis721 LtCn BT" w:hAnsi="Swis721 LtCn BT" w:cs="Courier New"/>
                <w:szCs w:val="22"/>
              </w:rPr>
              <w:t>Eficiencia Energética de las Instalaciones de Iluminación DB HE 3. Recogida y evacuación de residuos DB HS 2. Mejorar el grado de confort y habitabilidad del local.</w:t>
            </w:r>
          </w:p>
        </w:tc>
      </w:tr>
      <w:tr w:rsidR="00D91325" w:rsidRPr="00981559" w14:paraId="6E69FD2B" w14:textId="77777777" w:rsidTr="001A2613">
        <w:trPr>
          <w:cantSplit/>
          <w:trHeight w:val="180"/>
        </w:trPr>
        <w:tc>
          <w:tcPr>
            <w:tcW w:w="2551" w:type="dxa"/>
          </w:tcPr>
          <w:p w14:paraId="196EE2A3" w14:textId="77777777" w:rsidR="00D91325" w:rsidRPr="00981559" w:rsidRDefault="00D91325" w:rsidP="001A2613">
            <w:pPr>
              <w:jc w:val="both"/>
              <w:rPr>
                <w:rFonts w:ascii="Swis721 LtCn BT" w:hAnsi="Swis721 LtCn BT" w:cs="Courier New"/>
                <w:szCs w:val="22"/>
              </w:rPr>
            </w:pPr>
            <w:r w:rsidRPr="00981559">
              <w:rPr>
                <w:rFonts w:ascii="Swis721 LtCn BT" w:hAnsi="Swis721 LtCn BT" w:cs="Courier New"/>
                <w:szCs w:val="22"/>
              </w:rPr>
              <w:t>Cubierta</w:t>
            </w:r>
          </w:p>
        </w:tc>
        <w:tc>
          <w:tcPr>
            <w:tcW w:w="5812" w:type="dxa"/>
            <w:tcBorders>
              <w:top w:val="single" w:sz="4" w:space="0" w:color="auto"/>
              <w:left w:val="single" w:sz="4" w:space="0" w:color="auto"/>
              <w:bottom w:val="single" w:sz="4" w:space="0" w:color="auto"/>
              <w:right w:val="single" w:sz="4" w:space="0" w:color="auto"/>
            </w:tcBorders>
          </w:tcPr>
          <w:p w14:paraId="4DF9421C" w14:textId="77777777" w:rsidR="00D91325" w:rsidRPr="00981559" w:rsidRDefault="00D91325" w:rsidP="001A2613">
            <w:pPr>
              <w:jc w:val="both"/>
              <w:rPr>
                <w:rFonts w:ascii="Swis721 LtCn BT" w:hAnsi="Swis721 LtCn BT" w:cs="Courier New"/>
                <w:szCs w:val="22"/>
              </w:rPr>
            </w:pPr>
            <w:r w:rsidRPr="00981559">
              <w:rPr>
                <w:rFonts w:ascii="Swis721 LtCn BT" w:hAnsi="Swis721 LtCn BT" w:cs="Courier New"/>
                <w:szCs w:val="22"/>
              </w:rPr>
              <w:t xml:space="preserve">Eficiencia Energética en el comportamiento general de la </w:t>
            </w:r>
            <w:proofErr w:type="gramStart"/>
            <w:r w:rsidRPr="00981559">
              <w:rPr>
                <w:rFonts w:ascii="Swis721 LtCn BT" w:hAnsi="Swis721 LtCn BT" w:cs="Courier New"/>
                <w:szCs w:val="22"/>
              </w:rPr>
              <w:t>edificación</w:t>
            </w:r>
            <w:proofErr w:type="gramEnd"/>
            <w:r w:rsidRPr="00981559">
              <w:rPr>
                <w:rFonts w:ascii="Swis721 LtCn BT" w:hAnsi="Swis721 LtCn BT" w:cs="Courier New"/>
                <w:szCs w:val="22"/>
              </w:rPr>
              <w:t xml:space="preserve"> así como el respeto al entorno. Mejorar el grado de confort y habitabilidad de la edificación.</w:t>
            </w:r>
          </w:p>
        </w:tc>
      </w:tr>
      <w:tr w:rsidR="00D91325" w:rsidRPr="00981559" w14:paraId="663DB9CE" w14:textId="77777777" w:rsidTr="001A2613">
        <w:trPr>
          <w:cantSplit/>
          <w:trHeight w:val="180"/>
        </w:trPr>
        <w:tc>
          <w:tcPr>
            <w:tcW w:w="2551" w:type="dxa"/>
          </w:tcPr>
          <w:p w14:paraId="73224205" w14:textId="77777777" w:rsidR="00D91325" w:rsidRPr="00981559" w:rsidRDefault="00D91325" w:rsidP="001A2613">
            <w:pPr>
              <w:jc w:val="both"/>
              <w:rPr>
                <w:rFonts w:ascii="Swis721 LtCn BT" w:hAnsi="Swis721 LtCn BT" w:cs="Courier New"/>
                <w:szCs w:val="22"/>
              </w:rPr>
            </w:pPr>
            <w:r w:rsidRPr="00981559">
              <w:rPr>
                <w:rFonts w:ascii="Swis721 LtCn BT" w:hAnsi="Swis721 LtCn BT" w:cs="Courier New"/>
                <w:szCs w:val="22"/>
              </w:rPr>
              <w:t>otros acabados</w:t>
            </w:r>
          </w:p>
        </w:tc>
        <w:tc>
          <w:tcPr>
            <w:tcW w:w="5812" w:type="dxa"/>
            <w:tcBorders>
              <w:top w:val="single" w:sz="4" w:space="0" w:color="auto"/>
              <w:left w:val="single" w:sz="4" w:space="0" w:color="auto"/>
              <w:bottom w:val="single" w:sz="4" w:space="0" w:color="auto"/>
              <w:right w:val="single" w:sz="4" w:space="0" w:color="auto"/>
            </w:tcBorders>
          </w:tcPr>
          <w:p w14:paraId="044BAD23" w14:textId="77777777" w:rsidR="00D91325" w:rsidRPr="00981559" w:rsidRDefault="00D91325" w:rsidP="001A2613">
            <w:pPr>
              <w:jc w:val="both"/>
              <w:rPr>
                <w:rFonts w:ascii="Swis721 LtCn BT" w:hAnsi="Swis721 LtCn BT" w:cs="Courier New"/>
                <w:szCs w:val="22"/>
              </w:rPr>
            </w:pPr>
            <w:r w:rsidRPr="00981559">
              <w:rPr>
                <w:rFonts w:ascii="Swis721 LtCn BT" w:hAnsi="Swis721 LtCn BT" w:cs="Courier New"/>
                <w:szCs w:val="22"/>
              </w:rPr>
              <w:t>-</w:t>
            </w:r>
          </w:p>
        </w:tc>
      </w:tr>
    </w:tbl>
    <w:p w14:paraId="690E0679" w14:textId="77777777" w:rsidR="00D91325" w:rsidRPr="00981559" w:rsidRDefault="00D91325" w:rsidP="00D91325">
      <w:pPr>
        <w:tabs>
          <w:tab w:val="left" w:pos="0"/>
        </w:tabs>
        <w:jc w:val="both"/>
        <w:rPr>
          <w:rFonts w:ascii="Swis721 LtCn BT" w:hAnsi="Swis721 LtCn BT" w:cs="Courier New"/>
          <w:b/>
          <w:color w:val="FF0000"/>
          <w:sz w:val="22"/>
          <w:szCs w:val="22"/>
        </w:rPr>
      </w:pPr>
    </w:p>
    <w:tbl>
      <w:tblPr>
        <w:tblW w:w="0" w:type="auto"/>
        <w:tblInd w:w="496" w:type="dxa"/>
        <w:tblLayout w:type="fixed"/>
        <w:tblCellMar>
          <w:left w:w="70" w:type="dxa"/>
          <w:right w:w="70" w:type="dxa"/>
        </w:tblCellMar>
        <w:tblLook w:val="0000" w:firstRow="0" w:lastRow="0" w:firstColumn="0" w:lastColumn="0" w:noHBand="0" w:noVBand="0"/>
      </w:tblPr>
      <w:tblGrid>
        <w:gridCol w:w="2551"/>
        <w:gridCol w:w="5812"/>
      </w:tblGrid>
      <w:tr w:rsidR="00D91325" w:rsidRPr="00981559" w14:paraId="0A64BB19" w14:textId="77777777" w:rsidTr="001A2613">
        <w:trPr>
          <w:cantSplit/>
          <w:trHeight w:val="180"/>
        </w:trPr>
        <w:tc>
          <w:tcPr>
            <w:tcW w:w="2551" w:type="dxa"/>
          </w:tcPr>
          <w:p w14:paraId="5A1B4CB6" w14:textId="77777777" w:rsidR="00D91325" w:rsidRPr="00981559" w:rsidRDefault="00D91325" w:rsidP="001A2613">
            <w:pPr>
              <w:jc w:val="both"/>
              <w:rPr>
                <w:rFonts w:ascii="Swis721 LtCn BT" w:hAnsi="Swis721 LtCn BT" w:cs="Courier New"/>
                <w:b/>
                <w:szCs w:val="22"/>
              </w:rPr>
            </w:pPr>
            <w:r w:rsidRPr="00981559">
              <w:rPr>
                <w:rFonts w:ascii="Swis721 LtCn BT" w:hAnsi="Swis721 LtCn BT" w:cs="Courier New"/>
                <w:b/>
                <w:szCs w:val="22"/>
              </w:rPr>
              <w:t>Acabados</w:t>
            </w:r>
          </w:p>
        </w:tc>
        <w:tc>
          <w:tcPr>
            <w:tcW w:w="5812" w:type="dxa"/>
            <w:tcBorders>
              <w:top w:val="single" w:sz="4" w:space="0" w:color="auto"/>
              <w:left w:val="single" w:sz="4" w:space="0" w:color="auto"/>
              <w:bottom w:val="single" w:sz="4" w:space="0" w:color="auto"/>
              <w:right w:val="single" w:sz="4" w:space="0" w:color="auto"/>
            </w:tcBorders>
          </w:tcPr>
          <w:p w14:paraId="645ACC83" w14:textId="77777777" w:rsidR="00D91325" w:rsidRPr="00981559" w:rsidRDefault="00D91325" w:rsidP="001A2613">
            <w:pPr>
              <w:jc w:val="both"/>
              <w:rPr>
                <w:rFonts w:ascii="Swis721 LtCn BT" w:hAnsi="Swis721 LtCn BT" w:cs="Courier New"/>
                <w:b/>
                <w:szCs w:val="22"/>
              </w:rPr>
            </w:pPr>
            <w:r w:rsidRPr="00981559">
              <w:rPr>
                <w:rFonts w:ascii="Swis721 LtCn BT" w:hAnsi="Swis721 LtCn BT" w:cs="Courier New"/>
                <w:b/>
                <w:szCs w:val="22"/>
              </w:rPr>
              <w:t>seguridad</w:t>
            </w:r>
          </w:p>
        </w:tc>
      </w:tr>
      <w:tr w:rsidR="00D91325" w:rsidRPr="00981559" w14:paraId="3A014144" w14:textId="77777777" w:rsidTr="001A2613">
        <w:trPr>
          <w:cantSplit/>
          <w:trHeight w:val="77"/>
        </w:trPr>
        <w:tc>
          <w:tcPr>
            <w:tcW w:w="2551" w:type="dxa"/>
          </w:tcPr>
          <w:p w14:paraId="556A6B13" w14:textId="77777777" w:rsidR="00D91325" w:rsidRPr="00981559" w:rsidRDefault="00D91325" w:rsidP="001A2613">
            <w:pPr>
              <w:jc w:val="both"/>
              <w:rPr>
                <w:rFonts w:ascii="Swis721 LtCn BT" w:hAnsi="Swis721 LtCn BT" w:cs="Courier New"/>
                <w:b/>
                <w:szCs w:val="22"/>
              </w:rPr>
            </w:pPr>
          </w:p>
        </w:tc>
        <w:tc>
          <w:tcPr>
            <w:tcW w:w="5812" w:type="dxa"/>
            <w:tcBorders>
              <w:bottom w:val="single" w:sz="4" w:space="0" w:color="auto"/>
            </w:tcBorders>
          </w:tcPr>
          <w:p w14:paraId="6E9A8C32" w14:textId="77777777" w:rsidR="00D91325" w:rsidRPr="00981559" w:rsidRDefault="00D91325" w:rsidP="001A2613">
            <w:pPr>
              <w:jc w:val="both"/>
              <w:rPr>
                <w:rFonts w:ascii="Swis721 LtCn BT" w:hAnsi="Swis721 LtCn BT" w:cs="Courier New"/>
                <w:b/>
                <w:szCs w:val="22"/>
              </w:rPr>
            </w:pPr>
          </w:p>
        </w:tc>
      </w:tr>
      <w:tr w:rsidR="00D91325" w:rsidRPr="00981559" w14:paraId="196A7B83" w14:textId="77777777" w:rsidTr="001A2613">
        <w:trPr>
          <w:cantSplit/>
          <w:trHeight w:val="180"/>
        </w:trPr>
        <w:tc>
          <w:tcPr>
            <w:tcW w:w="2551" w:type="dxa"/>
          </w:tcPr>
          <w:p w14:paraId="5D31A525" w14:textId="77777777" w:rsidR="00D91325" w:rsidRPr="00981559" w:rsidRDefault="00D91325" w:rsidP="001A2613">
            <w:pPr>
              <w:jc w:val="both"/>
              <w:rPr>
                <w:rFonts w:ascii="Swis721 LtCn BT" w:hAnsi="Swis721 LtCn BT" w:cs="Courier New"/>
                <w:szCs w:val="22"/>
              </w:rPr>
            </w:pPr>
            <w:r w:rsidRPr="00981559">
              <w:rPr>
                <w:rFonts w:ascii="Swis721 LtCn BT" w:hAnsi="Swis721 LtCn BT" w:cs="Courier New"/>
                <w:szCs w:val="22"/>
              </w:rPr>
              <w:t>Revestimientos exteriores</w:t>
            </w:r>
          </w:p>
        </w:tc>
        <w:tc>
          <w:tcPr>
            <w:tcW w:w="5812" w:type="dxa"/>
            <w:tcBorders>
              <w:top w:val="single" w:sz="4" w:space="0" w:color="auto"/>
              <w:left w:val="single" w:sz="4" w:space="0" w:color="auto"/>
              <w:bottom w:val="single" w:sz="4" w:space="0" w:color="auto"/>
              <w:right w:val="single" w:sz="4" w:space="0" w:color="auto"/>
            </w:tcBorders>
          </w:tcPr>
          <w:p w14:paraId="5499554E" w14:textId="77777777" w:rsidR="00D91325" w:rsidRPr="00981559" w:rsidRDefault="00D91325" w:rsidP="001A2613">
            <w:pPr>
              <w:jc w:val="both"/>
              <w:rPr>
                <w:rFonts w:ascii="Swis721 LtCn BT" w:hAnsi="Swis721 LtCn BT" w:cs="Courier New"/>
                <w:szCs w:val="22"/>
              </w:rPr>
            </w:pPr>
            <w:r w:rsidRPr="00981559">
              <w:rPr>
                <w:rFonts w:ascii="Swis721 LtCn BT" w:hAnsi="Swis721 LtCn BT" w:cs="Courier New"/>
                <w:szCs w:val="22"/>
              </w:rPr>
              <w:t>-</w:t>
            </w:r>
          </w:p>
        </w:tc>
      </w:tr>
      <w:tr w:rsidR="00D91325" w:rsidRPr="00981559" w14:paraId="3A0FC7AF" w14:textId="77777777" w:rsidTr="001A2613">
        <w:trPr>
          <w:cantSplit/>
          <w:trHeight w:val="180"/>
        </w:trPr>
        <w:tc>
          <w:tcPr>
            <w:tcW w:w="2551" w:type="dxa"/>
          </w:tcPr>
          <w:p w14:paraId="251112D4" w14:textId="77777777" w:rsidR="00D91325" w:rsidRPr="00981559" w:rsidRDefault="00D91325" w:rsidP="001A2613">
            <w:pPr>
              <w:jc w:val="both"/>
              <w:rPr>
                <w:rFonts w:ascii="Swis721 LtCn BT" w:hAnsi="Swis721 LtCn BT" w:cs="Courier New"/>
                <w:szCs w:val="22"/>
              </w:rPr>
            </w:pPr>
            <w:r w:rsidRPr="00981559">
              <w:rPr>
                <w:rFonts w:ascii="Swis721 LtCn BT" w:hAnsi="Swis721 LtCn BT" w:cs="Courier New"/>
                <w:szCs w:val="22"/>
              </w:rPr>
              <w:t>Revestimientos interiores</w:t>
            </w:r>
          </w:p>
        </w:tc>
        <w:tc>
          <w:tcPr>
            <w:tcW w:w="5812" w:type="dxa"/>
            <w:tcBorders>
              <w:top w:val="single" w:sz="4" w:space="0" w:color="auto"/>
              <w:left w:val="single" w:sz="4" w:space="0" w:color="auto"/>
              <w:bottom w:val="single" w:sz="4" w:space="0" w:color="auto"/>
              <w:right w:val="single" w:sz="4" w:space="0" w:color="auto"/>
            </w:tcBorders>
          </w:tcPr>
          <w:p w14:paraId="1B068926" w14:textId="77777777" w:rsidR="00B73269" w:rsidRPr="00981559" w:rsidRDefault="00B73269" w:rsidP="00B73269">
            <w:pPr>
              <w:jc w:val="both"/>
              <w:rPr>
                <w:rFonts w:ascii="Swis721 LtCn BT" w:hAnsi="Swis721 LtCn BT" w:cs="Courier New"/>
                <w:szCs w:val="22"/>
              </w:rPr>
            </w:pPr>
            <w:r w:rsidRPr="00981559">
              <w:rPr>
                <w:rFonts w:ascii="Swis721 LtCn BT" w:hAnsi="Swis721 LtCn BT" w:cs="Courier New"/>
                <w:szCs w:val="22"/>
              </w:rPr>
              <w:t>Reacción al fuego Propagación interior.</w:t>
            </w:r>
          </w:p>
          <w:p w14:paraId="1B0C185F" w14:textId="64C82F00" w:rsidR="00D91325" w:rsidRPr="00981559" w:rsidRDefault="00B73269" w:rsidP="00B73269">
            <w:pPr>
              <w:jc w:val="both"/>
              <w:rPr>
                <w:rFonts w:ascii="Swis721 LtCn BT" w:hAnsi="Swis721 LtCn BT" w:cs="Courier New"/>
                <w:szCs w:val="22"/>
              </w:rPr>
            </w:pPr>
            <w:r w:rsidRPr="00981559">
              <w:rPr>
                <w:rFonts w:ascii="Swis721 LtCn BT" w:hAnsi="Swis721 LtCn BT" w:cs="Courier New"/>
                <w:szCs w:val="22"/>
              </w:rPr>
              <w:t>Seguridad de utilización.</w:t>
            </w:r>
          </w:p>
        </w:tc>
      </w:tr>
      <w:tr w:rsidR="00D91325" w:rsidRPr="00981559" w14:paraId="7D971C68" w14:textId="77777777" w:rsidTr="001A2613">
        <w:trPr>
          <w:cantSplit/>
          <w:trHeight w:val="180"/>
        </w:trPr>
        <w:tc>
          <w:tcPr>
            <w:tcW w:w="2551" w:type="dxa"/>
          </w:tcPr>
          <w:p w14:paraId="0A6C4FE1" w14:textId="77777777" w:rsidR="00D91325" w:rsidRPr="00981559" w:rsidRDefault="00D91325" w:rsidP="001A2613">
            <w:pPr>
              <w:jc w:val="both"/>
              <w:rPr>
                <w:rFonts w:ascii="Swis721 LtCn BT" w:hAnsi="Swis721 LtCn BT" w:cs="Courier New"/>
                <w:szCs w:val="22"/>
              </w:rPr>
            </w:pPr>
            <w:r w:rsidRPr="00981559">
              <w:rPr>
                <w:rFonts w:ascii="Swis721 LtCn BT" w:hAnsi="Swis721 LtCn BT" w:cs="Courier New"/>
                <w:szCs w:val="22"/>
              </w:rPr>
              <w:lastRenderedPageBreak/>
              <w:t>Solados</w:t>
            </w:r>
          </w:p>
        </w:tc>
        <w:tc>
          <w:tcPr>
            <w:tcW w:w="5812" w:type="dxa"/>
            <w:tcBorders>
              <w:top w:val="single" w:sz="4" w:space="0" w:color="auto"/>
              <w:left w:val="single" w:sz="4" w:space="0" w:color="auto"/>
              <w:bottom w:val="single" w:sz="4" w:space="0" w:color="auto"/>
              <w:right w:val="single" w:sz="4" w:space="0" w:color="auto"/>
            </w:tcBorders>
          </w:tcPr>
          <w:p w14:paraId="78413344" w14:textId="77777777" w:rsidR="00D91325" w:rsidRPr="00981559" w:rsidRDefault="00D91325" w:rsidP="001A2613">
            <w:pPr>
              <w:jc w:val="both"/>
              <w:rPr>
                <w:rFonts w:ascii="Swis721 LtCn BT" w:hAnsi="Swis721 LtCn BT" w:cs="Courier New"/>
                <w:szCs w:val="22"/>
              </w:rPr>
            </w:pPr>
            <w:r w:rsidRPr="00981559">
              <w:rPr>
                <w:rFonts w:ascii="Swis721 LtCn BT" w:hAnsi="Swis721 LtCn BT" w:cs="Courier New"/>
                <w:szCs w:val="22"/>
              </w:rPr>
              <w:t>Reacción al fuego Propagación interior DB SI 1</w:t>
            </w:r>
          </w:p>
          <w:p w14:paraId="7858B14F" w14:textId="77777777" w:rsidR="00D91325" w:rsidRPr="00981559" w:rsidRDefault="00D91325" w:rsidP="001A2613">
            <w:pPr>
              <w:jc w:val="both"/>
              <w:rPr>
                <w:rFonts w:ascii="Swis721 LtCn BT" w:hAnsi="Swis721 LtCn BT" w:cs="Courier New"/>
                <w:szCs w:val="22"/>
              </w:rPr>
            </w:pPr>
            <w:r w:rsidRPr="00981559">
              <w:rPr>
                <w:rFonts w:ascii="Swis721 LtCn BT" w:hAnsi="Swis721 LtCn BT" w:cs="Courier New"/>
                <w:szCs w:val="22"/>
              </w:rPr>
              <w:t>Seguridad de utilización SU 1/ 2</w:t>
            </w:r>
          </w:p>
        </w:tc>
      </w:tr>
      <w:tr w:rsidR="00D91325" w:rsidRPr="00981559" w14:paraId="6E0C5C98" w14:textId="77777777" w:rsidTr="001A2613">
        <w:trPr>
          <w:cantSplit/>
          <w:trHeight w:val="180"/>
        </w:trPr>
        <w:tc>
          <w:tcPr>
            <w:tcW w:w="2551" w:type="dxa"/>
          </w:tcPr>
          <w:p w14:paraId="2929B399" w14:textId="77777777" w:rsidR="00D91325" w:rsidRPr="00981559" w:rsidRDefault="00D91325" w:rsidP="001A2613">
            <w:pPr>
              <w:jc w:val="both"/>
              <w:rPr>
                <w:rFonts w:ascii="Swis721 LtCn BT" w:hAnsi="Swis721 LtCn BT" w:cs="Courier New"/>
                <w:szCs w:val="22"/>
              </w:rPr>
            </w:pPr>
            <w:r w:rsidRPr="00981559">
              <w:rPr>
                <w:rFonts w:ascii="Swis721 LtCn BT" w:hAnsi="Swis721 LtCn BT" w:cs="Courier New"/>
                <w:szCs w:val="22"/>
              </w:rPr>
              <w:t>Cubierta</w:t>
            </w:r>
          </w:p>
        </w:tc>
        <w:tc>
          <w:tcPr>
            <w:tcW w:w="5812" w:type="dxa"/>
            <w:tcBorders>
              <w:top w:val="single" w:sz="4" w:space="0" w:color="auto"/>
              <w:left w:val="single" w:sz="4" w:space="0" w:color="auto"/>
              <w:bottom w:val="single" w:sz="4" w:space="0" w:color="auto"/>
              <w:right w:val="single" w:sz="4" w:space="0" w:color="auto"/>
            </w:tcBorders>
          </w:tcPr>
          <w:p w14:paraId="3FDBCB20" w14:textId="77777777" w:rsidR="00D91325" w:rsidRPr="00981559" w:rsidRDefault="00D91325" w:rsidP="001A2613">
            <w:pPr>
              <w:jc w:val="both"/>
              <w:rPr>
                <w:rFonts w:ascii="Swis721 LtCn BT" w:hAnsi="Swis721 LtCn BT" w:cs="Courier New"/>
                <w:szCs w:val="22"/>
              </w:rPr>
            </w:pPr>
            <w:r w:rsidRPr="00981559">
              <w:rPr>
                <w:rFonts w:ascii="Swis721 LtCn BT" w:hAnsi="Swis721 LtCn BT" w:cs="Courier New"/>
                <w:sz w:val="22"/>
                <w:szCs w:val="22"/>
              </w:rPr>
              <w:t>Reacción al fuego Propagación exterior DB SI 2</w:t>
            </w:r>
          </w:p>
        </w:tc>
      </w:tr>
      <w:tr w:rsidR="00D91325" w:rsidRPr="00981559" w14:paraId="32B32495" w14:textId="77777777" w:rsidTr="001A2613">
        <w:trPr>
          <w:cantSplit/>
          <w:trHeight w:val="180"/>
        </w:trPr>
        <w:tc>
          <w:tcPr>
            <w:tcW w:w="2551" w:type="dxa"/>
          </w:tcPr>
          <w:p w14:paraId="6B49287B" w14:textId="77777777" w:rsidR="00D91325" w:rsidRPr="00981559" w:rsidRDefault="00D91325" w:rsidP="001A2613">
            <w:pPr>
              <w:jc w:val="both"/>
              <w:rPr>
                <w:rFonts w:ascii="Swis721 LtCn BT" w:hAnsi="Swis721 LtCn BT" w:cs="Courier New"/>
                <w:szCs w:val="22"/>
              </w:rPr>
            </w:pPr>
            <w:r w:rsidRPr="00981559">
              <w:rPr>
                <w:rFonts w:ascii="Swis721 LtCn BT" w:hAnsi="Swis721 LtCn BT" w:cs="Courier New"/>
                <w:szCs w:val="22"/>
              </w:rPr>
              <w:t>otros acabados</w:t>
            </w:r>
          </w:p>
        </w:tc>
        <w:tc>
          <w:tcPr>
            <w:tcW w:w="5812" w:type="dxa"/>
            <w:tcBorders>
              <w:top w:val="single" w:sz="4" w:space="0" w:color="auto"/>
              <w:left w:val="single" w:sz="4" w:space="0" w:color="auto"/>
              <w:bottom w:val="single" w:sz="4" w:space="0" w:color="auto"/>
              <w:right w:val="single" w:sz="4" w:space="0" w:color="auto"/>
            </w:tcBorders>
          </w:tcPr>
          <w:p w14:paraId="70A2DADC" w14:textId="77777777" w:rsidR="00D91325" w:rsidRPr="00981559" w:rsidRDefault="00D91325" w:rsidP="001A2613">
            <w:pPr>
              <w:tabs>
                <w:tab w:val="left" w:pos="921"/>
              </w:tabs>
              <w:jc w:val="both"/>
              <w:rPr>
                <w:rFonts w:ascii="Swis721 LtCn BT" w:hAnsi="Swis721 LtCn BT" w:cs="Courier New"/>
                <w:szCs w:val="22"/>
              </w:rPr>
            </w:pPr>
            <w:r w:rsidRPr="00981559">
              <w:rPr>
                <w:rFonts w:ascii="Swis721 LtCn BT" w:hAnsi="Swis721 LtCn BT" w:cs="Courier New"/>
                <w:szCs w:val="22"/>
              </w:rPr>
              <w:t>-</w:t>
            </w:r>
          </w:p>
        </w:tc>
      </w:tr>
    </w:tbl>
    <w:p w14:paraId="1D8F28F2" w14:textId="77777777" w:rsidR="00D91325" w:rsidRPr="00981559" w:rsidRDefault="00D91325" w:rsidP="00D91325">
      <w:pPr>
        <w:jc w:val="both"/>
        <w:rPr>
          <w:rFonts w:ascii="Swis721 LtCn BT" w:hAnsi="Swis721 LtCn BT" w:cs="Courier New"/>
          <w:color w:val="FF0000"/>
          <w:sz w:val="22"/>
          <w:szCs w:val="22"/>
        </w:rPr>
      </w:pPr>
    </w:p>
    <w:tbl>
      <w:tblPr>
        <w:tblW w:w="0" w:type="auto"/>
        <w:tblInd w:w="496" w:type="dxa"/>
        <w:tblLayout w:type="fixed"/>
        <w:tblCellMar>
          <w:left w:w="70" w:type="dxa"/>
          <w:right w:w="70" w:type="dxa"/>
        </w:tblCellMar>
        <w:tblLook w:val="0000" w:firstRow="0" w:lastRow="0" w:firstColumn="0" w:lastColumn="0" w:noHBand="0" w:noVBand="0"/>
      </w:tblPr>
      <w:tblGrid>
        <w:gridCol w:w="2551"/>
        <w:gridCol w:w="5812"/>
      </w:tblGrid>
      <w:tr w:rsidR="00D91325" w:rsidRPr="00981559" w14:paraId="075AA1B9" w14:textId="77777777" w:rsidTr="001A2613">
        <w:trPr>
          <w:cantSplit/>
          <w:trHeight w:val="180"/>
        </w:trPr>
        <w:tc>
          <w:tcPr>
            <w:tcW w:w="2551" w:type="dxa"/>
          </w:tcPr>
          <w:p w14:paraId="182283F7" w14:textId="77777777" w:rsidR="00D91325" w:rsidRPr="00981559" w:rsidRDefault="00D91325" w:rsidP="001A2613">
            <w:pPr>
              <w:jc w:val="both"/>
              <w:rPr>
                <w:rFonts w:ascii="Swis721 LtCn BT" w:hAnsi="Swis721 LtCn BT" w:cs="Courier New"/>
                <w:b/>
                <w:szCs w:val="22"/>
              </w:rPr>
            </w:pPr>
            <w:r w:rsidRPr="00981559">
              <w:rPr>
                <w:rFonts w:ascii="Swis721 LtCn BT" w:hAnsi="Swis721 LtCn BT" w:cs="Courier New"/>
                <w:b/>
                <w:szCs w:val="22"/>
              </w:rPr>
              <w:t>Acabados</w:t>
            </w:r>
          </w:p>
        </w:tc>
        <w:tc>
          <w:tcPr>
            <w:tcW w:w="5812" w:type="dxa"/>
            <w:tcBorders>
              <w:top w:val="single" w:sz="4" w:space="0" w:color="auto"/>
              <w:left w:val="single" w:sz="4" w:space="0" w:color="auto"/>
              <w:bottom w:val="single" w:sz="4" w:space="0" w:color="auto"/>
              <w:right w:val="single" w:sz="4" w:space="0" w:color="auto"/>
            </w:tcBorders>
          </w:tcPr>
          <w:p w14:paraId="7F2D491C" w14:textId="77777777" w:rsidR="00D91325" w:rsidRPr="00981559" w:rsidRDefault="00D91325" w:rsidP="001A2613">
            <w:pPr>
              <w:jc w:val="both"/>
              <w:rPr>
                <w:rFonts w:ascii="Swis721 LtCn BT" w:hAnsi="Swis721 LtCn BT" w:cs="Courier New"/>
                <w:b/>
                <w:szCs w:val="22"/>
              </w:rPr>
            </w:pPr>
            <w:r w:rsidRPr="00981559">
              <w:rPr>
                <w:rFonts w:ascii="Swis721 LtCn BT" w:hAnsi="Swis721 LtCn BT" w:cs="Courier New"/>
                <w:b/>
                <w:szCs w:val="22"/>
              </w:rPr>
              <w:t>funcionalidad</w:t>
            </w:r>
          </w:p>
        </w:tc>
      </w:tr>
      <w:tr w:rsidR="00D91325" w:rsidRPr="00981559" w14:paraId="21BC19A9" w14:textId="77777777" w:rsidTr="001A2613">
        <w:trPr>
          <w:cantSplit/>
          <w:trHeight w:val="77"/>
        </w:trPr>
        <w:tc>
          <w:tcPr>
            <w:tcW w:w="2551" w:type="dxa"/>
          </w:tcPr>
          <w:p w14:paraId="3AFAF513" w14:textId="77777777" w:rsidR="00D91325" w:rsidRPr="00981559" w:rsidRDefault="00D91325" w:rsidP="001A2613">
            <w:pPr>
              <w:jc w:val="both"/>
              <w:rPr>
                <w:rFonts w:ascii="Swis721 LtCn BT" w:hAnsi="Swis721 LtCn BT" w:cs="Courier New"/>
                <w:b/>
                <w:szCs w:val="22"/>
              </w:rPr>
            </w:pPr>
          </w:p>
        </w:tc>
        <w:tc>
          <w:tcPr>
            <w:tcW w:w="5812" w:type="dxa"/>
            <w:tcBorders>
              <w:bottom w:val="single" w:sz="4" w:space="0" w:color="auto"/>
            </w:tcBorders>
          </w:tcPr>
          <w:p w14:paraId="48989C97" w14:textId="77777777" w:rsidR="00D91325" w:rsidRPr="00981559" w:rsidRDefault="00D91325" w:rsidP="001A2613">
            <w:pPr>
              <w:jc w:val="both"/>
              <w:rPr>
                <w:rFonts w:ascii="Swis721 LtCn BT" w:hAnsi="Swis721 LtCn BT" w:cs="Courier New"/>
                <w:b/>
                <w:szCs w:val="22"/>
              </w:rPr>
            </w:pPr>
          </w:p>
        </w:tc>
      </w:tr>
      <w:tr w:rsidR="00D91325" w:rsidRPr="00981559" w14:paraId="7BEC89CB" w14:textId="77777777" w:rsidTr="001A2613">
        <w:trPr>
          <w:cantSplit/>
          <w:trHeight w:val="180"/>
        </w:trPr>
        <w:tc>
          <w:tcPr>
            <w:tcW w:w="2551" w:type="dxa"/>
          </w:tcPr>
          <w:p w14:paraId="483122D7" w14:textId="77777777" w:rsidR="00D91325" w:rsidRPr="00981559" w:rsidRDefault="00D91325" w:rsidP="001A2613">
            <w:pPr>
              <w:jc w:val="both"/>
              <w:rPr>
                <w:rFonts w:ascii="Swis721 LtCn BT" w:hAnsi="Swis721 LtCn BT" w:cs="Courier New"/>
                <w:szCs w:val="22"/>
              </w:rPr>
            </w:pPr>
            <w:r w:rsidRPr="00981559">
              <w:rPr>
                <w:rFonts w:ascii="Swis721 LtCn BT" w:hAnsi="Swis721 LtCn BT" w:cs="Courier New"/>
                <w:szCs w:val="22"/>
              </w:rPr>
              <w:t>Revestimientos exteriores</w:t>
            </w:r>
          </w:p>
        </w:tc>
        <w:tc>
          <w:tcPr>
            <w:tcW w:w="5812" w:type="dxa"/>
            <w:tcBorders>
              <w:top w:val="single" w:sz="4" w:space="0" w:color="auto"/>
              <w:left w:val="single" w:sz="4" w:space="0" w:color="auto"/>
              <w:bottom w:val="single" w:sz="4" w:space="0" w:color="auto"/>
              <w:right w:val="single" w:sz="4" w:space="0" w:color="auto"/>
            </w:tcBorders>
          </w:tcPr>
          <w:p w14:paraId="20125FA9" w14:textId="77777777" w:rsidR="00D91325" w:rsidRPr="00981559" w:rsidRDefault="00D91325" w:rsidP="001A2613">
            <w:pPr>
              <w:jc w:val="both"/>
              <w:rPr>
                <w:rFonts w:ascii="Swis721 LtCn BT" w:hAnsi="Swis721 LtCn BT" w:cs="Courier New"/>
                <w:szCs w:val="22"/>
              </w:rPr>
            </w:pPr>
            <w:r w:rsidRPr="00981559">
              <w:rPr>
                <w:rFonts w:ascii="Swis721 LtCn BT" w:hAnsi="Swis721 LtCn BT" w:cs="Courier New"/>
                <w:szCs w:val="22"/>
              </w:rPr>
              <w:t>-</w:t>
            </w:r>
          </w:p>
        </w:tc>
      </w:tr>
      <w:tr w:rsidR="00D91325" w:rsidRPr="00981559" w14:paraId="2105B4A0" w14:textId="77777777" w:rsidTr="001A2613">
        <w:trPr>
          <w:cantSplit/>
          <w:trHeight w:val="180"/>
        </w:trPr>
        <w:tc>
          <w:tcPr>
            <w:tcW w:w="2551" w:type="dxa"/>
          </w:tcPr>
          <w:p w14:paraId="3C6F21D0" w14:textId="77777777" w:rsidR="00D91325" w:rsidRPr="00981559" w:rsidRDefault="00D91325" w:rsidP="001A2613">
            <w:pPr>
              <w:jc w:val="both"/>
              <w:rPr>
                <w:rFonts w:ascii="Swis721 LtCn BT" w:hAnsi="Swis721 LtCn BT" w:cs="Courier New"/>
                <w:szCs w:val="22"/>
              </w:rPr>
            </w:pPr>
            <w:r w:rsidRPr="00981559">
              <w:rPr>
                <w:rFonts w:ascii="Swis721 LtCn BT" w:hAnsi="Swis721 LtCn BT" w:cs="Courier New"/>
                <w:szCs w:val="22"/>
              </w:rPr>
              <w:t>Revestimientos interiores</w:t>
            </w:r>
          </w:p>
        </w:tc>
        <w:tc>
          <w:tcPr>
            <w:tcW w:w="5812" w:type="dxa"/>
            <w:tcBorders>
              <w:top w:val="single" w:sz="4" w:space="0" w:color="auto"/>
              <w:left w:val="single" w:sz="4" w:space="0" w:color="auto"/>
              <w:bottom w:val="single" w:sz="4" w:space="0" w:color="auto"/>
              <w:right w:val="single" w:sz="4" w:space="0" w:color="auto"/>
            </w:tcBorders>
          </w:tcPr>
          <w:p w14:paraId="0E710627" w14:textId="6B41E1C1" w:rsidR="00D91325" w:rsidRPr="00981559" w:rsidRDefault="00B73269" w:rsidP="001A2613">
            <w:pPr>
              <w:jc w:val="both"/>
              <w:rPr>
                <w:rFonts w:ascii="Swis721 LtCn BT" w:hAnsi="Swis721 LtCn BT" w:cs="Courier New"/>
                <w:szCs w:val="22"/>
              </w:rPr>
            </w:pPr>
            <w:r w:rsidRPr="00981559">
              <w:rPr>
                <w:rFonts w:ascii="Swis721 LtCn BT" w:hAnsi="Swis721 LtCn BT" w:cs="Courier New"/>
                <w:szCs w:val="22"/>
              </w:rPr>
              <w:t>Eficiencia Frente a la salubridad y protección frente al ruido.</w:t>
            </w:r>
          </w:p>
        </w:tc>
      </w:tr>
      <w:tr w:rsidR="00D91325" w:rsidRPr="00981559" w14:paraId="5658C663" w14:textId="77777777" w:rsidTr="001A2613">
        <w:trPr>
          <w:cantSplit/>
          <w:trHeight w:val="180"/>
        </w:trPr>
        <w:tc>
          <w:tcPr>
            <w:tcW w:w="2551" w:type="dxa"/>
          </w:tcPr>
          <w:p w14:paraId="72EF2946" w14:textId="77777777" w:rsidR="00D91325" w:rsidRPr="00981559" w:rsidRDefault="00D91325" w:rsidP="001A2613">
            <w:pPr>
              <w:jc w:val="both"/>
              <w:rPr>
                <w:rFonts w:ascii="Swis721 LtCn BT" w:hAnsi="Swis721 LtCn BT" w:cs="Courier New"/>
                <w:szCs w:val="22"/>
              </w:rPr>
            </w:pPr>
            <w:r w:rsidRPr="00981559">
              <w:rPr>
                <w:rFonts w:ascii="Swis721 LtCn BT" w:hAnsi="Swis721 LtCn BT" w:cs="Courier New"/>
                <w:szCs w:val="22"/>
              </w:rPr>
              <w:t>Solados</w:t>
            </w:r>
          </w:p>
        </w:tc>
        <w:tc>
          <w:tcPr>
            <w:tcW w:w="5812" w:type="dxa"/>
            <w:tcBorders>
              <w:top w:val="single" w:sz="4" w:space="0" w:color="auto"/>
              <w:left w:val="single" w:sz="4" w:space="0" w:color="auto"/>
              <w:bottom w:val="single" w:sz="4" w:space="0" w:color="auto"/>
              <w:right w:val="single" w:sz="4" w:space="0" w:color="auto"/>
            </w:tcBorders>
          </w:tcPr>
          <w:p w14:paraId="5C0F69C0" w14:textId="3F56CBBA" w:rsidR="00D91325" w:rsidRPr="00981559" w:rsidRDefault="00D91325" w:rsidP="001A2613">
            <w:pPr>
              <w:jc w:val="both"/>
              <w:rPr>
                <w:rFonts w:ascii="Swis721 LtCn BT" w:hAnsi="Swis721 LtCn BT" w:cs="Courier New"/>
                <w:szCs w:val="22"/>
              </w:rPr>
            </w:pPr>
            <w:r w:rsidRPr="00981559">
              <w:rPr>
                <w:rFonts w:ascii="Swis721 LtCn BT" w:hAnsi="Swis721 LtCn BT" w:cs="Courier New"/>
                <w:szCs w:val="22"/>
              </w:rPr>
              <w:t>Efici</w:t>
            </w:r>
            <w:r w:rsidR="00B73269" w:rsidRPr="00981559">
              <w:rPr>
                <w:rFonts w:ascii="Swis721 LtCn BT" w:hAnsi="Swis721 LtCn BT" w:cs="Courier New"/>
                <w:szCs w:val="22"/>
              </w:rPr>
              <w:t>encia Frente a la salubridad y protección frente al ruido</w:t>
            </w:r>
            <w:r w:rsidRPr="00981559">
              <w:rPr>
                <w:rFonts w:ascii="Swis721 LtCn BT" w:hAnsi="Swis721 LtCn BT" w:cs="Courier New"/>
                <w:szCs w:val="22"/>
              </w:rPr>
              <w:t>.</w:t>
            </w:r>
          </w:p>
        </w:tc>
      </w:tr>
      <w:tr w:rsidR="00D91325" w:rsidRPr="00981559" w14:paraId="4B1B8F6A" w14:textId="77777777" w:rsidTr="001A2613">
        <w:trPr>
          <w:cantSplit/>
          <w:trHeight w:val="180"/>
        </w:trPr>
        <w:tc>
          <w:tcPr>
            <w:tcW w:w="2551" w:type="dxa"/>
          </w:tcPr>
          <w:p w14:paraId="26BFA36D" w14:textId="77777777" w:rsidR="00D91325" w:rsidRPr="00981559" w:rsidRDefault="00D91325" w:rsidP="001A2613">
            <w:pPr>
              <w:jc w:val="both"/>
              <w:rPr>
                <w:rFonts w:ascii="Swis721 LtCn BT" w:hAnsi="Swis721 LtCn BT" w:cs="Courier New"/>
                <w:szCs w:val="22"/>
              </w:rPr>
            </w:pPr>
            <w:r w:rsidRPr="00981559">
              <w:rPr>
                <w:rFonts w:ascii="Swis721 LtCn BT" w:hAnsi="Swis721 LtCn BT" w:cs="Courier New"/>
                <w:szCs w:val="22"/>
              </w:rPr>
              <w:t>Cubierta</w:t>
            </w:r>
          </w:p>
        </w:tc>
        <w:tc>
          <w:tcPr>
            <w:tcW w:w="5812" w:type="dxa"/>
            <w:tcBorders>
              <w:top w:val="single" w:sz="4" w:space="0" w:color="auto"/>
              <w:left w:val="single" w:sz="4" w:space="0" w:color="auto"/>
              <w:bottom w:val="single" w:sz="4" w:space="0" w:color="auto"/>
              <w:right w:val="single" w:sz="4" w:space="0" w:color="auto"/>
            </w:tcBorders>
          </w:tcPr>
          <w:p w14:paraId="20ED4FD0" w14:textId="1D7EA8F9" w:rsidR="00D91325" w:rsidRPr="00981559" w:rsidRDefault="00B73269" w:rsidP="001A2613">
            <w:pPr>
              <w:jc w:val="both"/>
              <w:rPr>
                <w:rFonts w:ascii="Swis721 LtCn BT" w:hAnsi="Swis721 LtCn BT" w:cs="Courier New"/>
                <w:szCs w:val="22"/>
              </w:rPr>
            </w:pPr>
            <w:r w:rsidRPr="00981559">
              <w:rPr>
                <w:rFonts w:ascii="Swis721 LtCn BT" w:hAnsi="Swis721 LtCn BT" w:cs="Courier New"/>
                <w:szCs w:val="22"/>
              </w:rPr>
              <w:t>Eficiencia Frente a la salubridad y protección frente al ruido.</w:t>
            </w:r>
            <w:r w:rsidR="00D91325" w:rsidRPr="00981559">
              <w:rPr>
                <w:rFonts w:ascii="Swis721 LtCn BT" w:hAnsi="Swis721 LtCn BT" w:cs="Courier New"/>
                <w:sz w:val="22"/>
                <w:szCs w:val="22"/>
              </w:rPr>
              <w:t>.</w:t>
            </w:r>
          </w:p>
        </w:tc>
      </w:tr>
    </w:tbl>
    <w:p w14:paraId="7B59BFD4" w14:textId="77777777" w:rsidR="00D91325" w:rsidRPr="00981559" w:rsidRDefault="00D91325" w:rsidP="00D91325">
      <w:pPr>
        <w:jc w:val="both"/>
        <w:rPr>
          <w:rFonts w:ascii="Swis721 LtCn BT" w:hAnsi="Swis721 LtCn BT" w:cs="Courier New"/>
          <w:color w:val="FF0000"/>
          <w:sz w:val="22"/>
          <w:szCs w:val="22"/>
        </w:rPr>
      </w:pPr>
    </w:p>
    <w:p w14:paraId="3D211E8D" w14:textId="77777777" w:rsidR="00D91325" w:rsidRPr="00981559" w:rsidRDefault="00D91325" w:rsidP="00D91325">
      <w:pPr>
        <w:jc w:val="both"/>
        <w:rPr>
          <w:rFonts w:ascii="Swis721 LtCn BT" w:hAnsi="Swis721 LtCn BT" w:cs="Courier New"/>
          <w:color w:val="FF0000"/>
          <w:sz w:val="22"/>
          <w:szCs w:val="22"/>
        </w:rPr>
      </w:pPr>
    </w:p>
    <w:p w14:paraId="3A9DEED9" w14:textId="0471327C" w:rsidR="00D91325" w:rsidRPr="00981559" w:rsidRDefault="00B73269" w:rsidP="00B73269">
      <w:pPr>
        <w:spacing w:after="200" w:line="276" w:lineRule="auto"/>
        <w:rPr>
          <w:rFonts w:ascii="Swis721 LtCn BT" w:hAnsi="Swis721 LtCn BT" w:cs="Courier New"/>
          <w:b/>
          <w:sz w:val="22"/>
          <w:szCs w:val="22"/>
        </w:rPr>
      </w:pPr>
      <w:r w:rsidRPr="00981559">
        <w:rPr>
          <w:rFonts w:ascii="Swis721 LtCn BT" w:hAnsi="Swis721 LtCn BT" w:cs="Courier New"/>
          <w:b/>
          <w:sz w:val="22"/>
          <w:szCs w:val="22"/>
        </w:rPr>
        <w:t>3.6 S</w:t>
      </w:r>
      <w:r w:rsidR="00D91325" w:rsidRPr="00981559">
        <w:rPr>
          <w:rFonts w:ascii="Swis721 LtCn BT" w:hAnsi="Swis721 LtCn BT" w:cs="Courier New"/>
          <w:b/>
          <w:sz w:val="22"/>
          <w:szCs w:val="22"/>
        </w:rPr>
        <w:t xml:space="preserve">istemas de acondicionamiento de instalaciones </w:t>
      </w:r>
    </w:p>
    <w:p w14:paraId="57E0DCB0" w14:textId="77777777" w:rsidR="00D91325" w:rsidRPr="00981559" w:rsidRDefault="00D91325" w:rsidP="00D91325">
      <w:pPr>
        <w:ind w:left="426"/>
        <w:jc w:val="both"/>
        <w:rPr>
          <w:rFonts w:ascii="Swis721 LtCn BT" w:hAnsi="Swis721 LtCn BT" w:cs="Courier New"/>
          <w:sz w:val="22"/>
          <w:szCs w:val="22"/>
        </w:rPr>
      </w:pPr>
      <w:r w:rsidRPr="00981559">
        <w:rPr>
          <w:rFonts w:ascii="Swis721 LtCn BT" w:hAnsi="Swis721 LtCn BT" w:cs="Courier New"/>
          <w:sz w:val="22"/>
          <w:szCs w:val="22"/>
        </w:rPr>
        <w:t xml:space="preserve">Se indicarán los datos de partida, los objetivos a cumplir, las prestaciones y las bases de cálculo para cada uno de los subsistemas siguientes: </w:t>
      </w:r>
    </w:p>
    <w:p w14:paraId="687F2E51" w14:textId="77777777" w:rsidR="00D91325" w:rsidRPr="00981559" w:rsidRDefault="00D91325" w:rsidP="00D91325">
      <w:pPr>
        <w:pStyle w:val="Sangra2detindependiente"/>
        <w:ind w:left="284"/>
        <w:rPr>
          <w:rFonts w:ascii="Swis721 LtCn BT" w:hAnsi="Swis721 LtCn BT" w:cs="Courier New"/>
          <w:sz w:val="22"/>
          <w:szCs w:val="22"/>
        </w:rPr>
      </w:pPr>
    </w:p>
    <w:p w14:paraId="7220C638" w14:textId="77777777" w:rsidR="00D91325" w:rsidRPr="00981559" w:rsidRDefault="00D91325" w:rsidP="00D91325">
      <w:pPr>
        <w:numPr>
          <w:ilvl w:val="0"/>
          <w:numId w:val="3"/>
        </w:numPr>
        <w:tabs>
          <w:tab w:val="clear" w:pos="360"/>
          <w:tab w:val="num" w:pos="709"/>
        </w:tabs>
        <w:ind w:left="709"/>
        <w:jc w:val="both"/>
        <w:rPr>
          <w:rFonts w:ascii="Swis721 LtCn BT" w:hAnsi="Swis721 LtCn BT" w:cs="Courier New"/>
          <w:snapToGrid w:val="0"/>
          <w:sz w:val="22"/>
          <w:szCs w:val="22"/>
        </w:rPr>
      </w:pPr>
      <w:r w:rsidRPr="00981559">
        <w:rPr>
          <w:rFonts w:ascii="Swis721 LtCn BT" w:hAnsi="Swis721 LtCn BT" w:cs="Courier New"/>
          <w:snapToGrid w:val="0"/>
          <w:sz w:val="22"/>
          <w:szCs w:val="22"/>
        </w:rPr>
        <w:t>Protección contra incendios, anti-intrusión, pararrayos, electricidad, alumbrado, ascensores, transporte, fontanería, evacuación de residuos líquidos y sólidos, ventilación, telecomunicaciones, etc.</w:t>
      </w:r>
    </w:p>
    <w:p w14:paraId="6E6148A7" w14:textId="77777777" w:rsidR="00D91325" w:rsidRPr="00981559" w:rsidRDefault="00D91325" w:rsidP="00D91325">
      <w:pPr>
        <w:ind w:left="349"/>
        <w:jc w:val="both"/>
        <w:rPr>
          <w:rFonts w:ascii="Swis721 LtCn BT" w:hAnsi="Swis721 LtCn BT" w:cs="Courier New"/>
          <w:snapToGrid w:val="0"/>
          <w:sz w:val="22"/>
          <w:szCs w:val="22"/>
        </w:rPr>
      </w:pPr>
    </w:p>
    <w:p w14:paraId="252D27AE" w14:textId="77777777" w:rsidR="00D91325" w:rsidRPr="00981559" w:rsidRDefault="00D91325" w:rsidP="00D91325">
      <w:pPr>
        <w:numPr>
          <w:ilvl w:val="0"/>
          <w:numId w:val="3"/>
        </w:numPr>
        <w:tabs>
          <w:tab w:val="clear" w:pos="360"/>
          <w:tab w:val="num" w:pos="709"/>
        </w:tabs>
        <w:ind w:left="709"/>
        <w:jc w:val="both"/>
        <w:rPr>
          <w:rFonts w:ascii="Swis721 LtCn BT" w:hAnsi="Swis721 LtCn BT" w:cs="Courier New"/>
          <w:snapToGrid w:val="0"/>
          <w:sz w:val="22"/>
          <w:szCs w:val="22"/>
        </w:rPr>
      </w:pPr>
      <w:r w:rsidRPr="00981559">
        <w:rPr>
          <w:rFonts w:ascii="Swis721 LtCn BT" w:hAnsi="Swis721 LtCn BT" w:cs="Courier New"/>
          <w:snapToGrid w:val="0"/>
          <w:sz w:val="22"/>
          <w:szCs w:val="22"/>
        </w:rPr>
        <w:t>Instalaciones térmicas del edificio proyectado y su rendimiento energético, suministro de combustibles, ahorro de energía e incorporación de energía solar térmica o fotovoltaica y otras energías renovables.</w:t>
      </w:r>
    </w:p>
    <w:p w14:paraId="5057FF2C" w14:textId="77777777" w:rsidR="00D91325" w:rsidRPr="00981559" w:rsidRDefault="00D91325" w:rsidP="00D91325">
      <w:pPr>
        <w:rPr>
          <w:rFonts w:ascii="Swis721 LtCn BT" w:hAnsi="Swis721 LtCn BT" w:cs="Courier New"/>
          <w:b/>
          <w:color w:val="FF0000"/>
          <w:sz w:val="22"/>
          <w:szCs w:val="22"/>
        </w:rPr>
      </w:pPr>
    </w:p>
    <w:tbl>
      <w:tblPr>
        <w:tblW w:w="0" w:type="auto"/>
        <w:tblInd w:w="354" w:type="dxa"/>
        <w:tblLayout w:type="fixed"/>
        <w:tblCellMar>
          <w:left w:w="70" w:type="dxa"/>
          <w:right w:w="70" w:type="dxa"/>
        </w:tblCellMar>
        <w:tblLook w:val="0000" w:firstRow="0" w:lastRow="0" w:firstColumn="0" w:lastColumn="0" w:noHBand="0" w:noVBand="0"/>
      </w:tblPr>
      <w:tblGrid>
        <w:gridCol w:w="2693"/>
        <w:gridCol w:w="5812"/>
      </w:tblGrid>
      <w:tr w:rsidR="00D91325" w:rsidRPr="00981559" w14:paraId="626ED889" w14:textId="77777777" w:rsidTr="001A2613">
        <w:tc>
          <w:tcPr>
            <w:tcW w:w="2693" w:type="dxa"/>
          </w:tcPr>
          <w:p w14:paraId="5AE52754" w14:textId="77777777" w:rsidR="00D91325" w:rsidRPr="00981559" w:rsidRDefault="00D91325" w:rsidP="001A2613">
            <w:pPr>
              <w:jc w:val="center"/>
              <w:rPr>
                <w:rFonts w:ascii="Swis721 LtCn BT" w:hAnsi="Swis721 LtCn BT" w:cs="Courier New"/>
                <w:b/>
                <w:color w:val="FF0000"/>
                <w:sz w:val="22"/>
                <w:szCs w:val="22"/>
              </w:rPr>
            </w:pPr>
          </w:p>
        </w:tc>
        <w:tc>
          <w:tcPr>
            <w:tcW w:w="5812" w:type="dxa"/>
            <w:tcBorders>
              <w:top w:val="single" w:sz="4" w:space="0" w:color="auto"/>
              <w:left w:val="single" w:sz="4" w:space="0" w:color="auto"/>
              <w:bottom w:val="single" w:sz="4" w:space="0" w:color="auto"/>
              <w:right w:val="single" w:sz="4" w:space="0" w:color="auto"/>
            </w:tcBorders>
          </w:tcPr>
          <w:p w14:paraId="2422B462" w14:textId="77777777" w:rsidR="00D91325" w:rsidRPr="00981559" w:rsidRDefault="00D91325" w:rsidP="001A2613">
            <w:pPr>
              <w:jc w:val="center"/>
              <w:rPr>
                <w:rFonts w:ascii="Swis721 LtCn BT" w:hAnsi="Swis721 LtCn BT" w:cs="Courier New"/>
                <w:b/>
                <w:color w:val="FF0000"/>
                <w:sz w:val="22"/>
                <w:szCs w:val="22"/>
              </w:rPr>
            </w:pPr>
            <w:r w:rsidRPr="00981559">
              <w:rPr>
                <w:rFonts w:ascii="Swis721 LtCn BT" w:hAnsi="Swis721 LtCn BT" w:cs="Courier New"/>
                <w:b/>
                <w:sz w:val="22"/>
                <w:szCs w:val="22"/>
              </w:rPr>
              <w:t>Datos de partida</w:t>
            </w:r>
          </w:p>
        </w:tc>
      </w:tr>
      <w:tr w:rsidR="00D91325" w:rsidRPr="00981559" w14:paraId="53CFBE3C" w14:textId="77777777" w:rsidTr="001A2613">
        <w:tc>
          <w:tcPr>
            <w:tcW w:w="2693" w:type="dxa"/>
          </w:tcPr>
          <w:p w14:paraId="5175DDCE" w14:textId="77777777" w:rsidR="00D91325" w:rsidRPr="00981559" w:rsidRDefault="00D91325" w:rsidP="001A2613">
            <w:pPr>
              <w:rPr>
                <w:rFonts w:ascii="Swis721 LtCn BT" w:hAnsi="Swis721 LtCn BT" w:cs="Courier New"/>
                <w:color w:val="FF0000"/>
                <w:sz w:val="22"/>
                <w:szCs w:val="22"/>
              </w:rPr>
            </w:pPr>
          </w:p>
        </w:tc>
        <w:tc>
          <w:tcPr>
            <w:tcW w:w="5812" w:type="dxa"/>
            <w:tcBorders>
              <w:bottom w:val="single" w:sz="4" w:space="0" w:color="auto"/>
            </w:tcBorders>
          </w:tcPr>
          <w:p w14:paraId="31CB001A" w14:textId="77777777" w:rsidR="00D91325" w:rsidRPr="00981559" w:rsidRDefault="00D91325" w:rsidP="001A2613">
            <w:pPr>
              <w:rPr>
                <w:rFonts w:ascii="Swis721 LtCn BT" w:hAnsi="Swis721 LtCn BT" w:cs="Courier New"/>
                <w:color w:val="FF0000"/>
                <w:sz w:val="22"/>
                <w:szCs w:val="22"/>
              </w:rPr>
            </w:pPr>
          </w:p>
        </w:tc>
      </w:tr>
      <w:tr w:rsidR="00D91325" w:rsidRPr="00981559" w14:paraId="2DAB9D30" w14:textId="77777777" w:rsidTr="001A2613">
        <w:tc>
          <w:tcPr>
            <w:tcW w:w="2693" w:type="dxa"/>
          </w:tcPr>
          <w:p w14:paraId="63C1E700"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Protección contra-incendios</w:t>
            </w:r>
          </w:p>
        </w:tc>
        <w:tc>
          <w:tcPr>
            <w:tcW w:w="5812" w:type="dxa"/>
            <w:tcBorders>
              <w:top w:val="single" w:sz="4" w:space="0" w:color="auto"/>
              <w:left w:val="single" w:sz="4" w:space="0" w:color="auto"/>
              <w:bottom w:val="single" w:sz="4" w:space="0" w:color="auto"/>
              <w:right w:val="single" w:sz="4" w:space="0" w:color="auto"/>
            </w:tcBorders>
          </w:tcPr>
          <w:p w14:paraId="20C7D7B9"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Se cumplirá con las indicaciones de la SI</w:t>
            </w:r>
          </w:p>
        </w:tc>
      </w:tr>
      <w:tr w:rsidR="00D91325" w:rsidRPr="00981559" w14:paraId="78528435" w14:textId="77777777" w:rsidTr="001A2613">
        <w:tc>
          <w:tcPr>
            <w:tcW w:w="2693" w:type="dxa"/>
          </w:tcPr>
          <w:p w14:paraId="2BBA1122"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Anti-intrusión</w:t>
            </w:r>
          </w:p>
        </w:tc>
        <w:tc>
          <w:tcPr>
            <w:tcW w:w="5812" w:type="dxa"/>
            <w:tcBorders>
              <w:top w:val="single" w:sz="4" w:space="0" w:color="auto"/>
              <w:left w:val="single" w:sz="4" w:space="0" w:color="auto"/>
              <w:bottom w:val="single" w:sz="4" w:space="0" w:color="auto"/>
              <w:right w:val="single" w:sz="4" w:space="0" w:color="auto"/>
            </w:tcBorders>
          </w:tcPr>
          <w:p w14:paraId="1C2FFEE6"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La puerta de acceso exterior que se renueva dispondrá de sistema anti intrusión cuando el edificio no se encuentre en funcionamiento.</w:t>
            </w:r>
          </w:p>
        </w:tc>
      </w:tr>
      <w:tr w:rsidR="009B517F" w:rsidRPr="00981559" w14:paraId="6E05A467" w14:textId="77777777" w:rsidTr="001A2613">
        <w:tc>
          <w:tcPr>
            <w:tcW w:w="2693" w:type="dxa"/>
          </w:tcPr>
          <w:p w14:paraId="10A6F079" w14:textId="77777777" w:rsidR="00D91325" w:rsidRPr="00981559" w:rsidRDefault="00D91325" w:rsidP="001A2613">
            <w:pPr>
              <w:rPr>
                <w:rFonts w:ascii="Swis721 LtCn BT" w:hAnsi="Swis721 LtCn BT" w:cs="Courier New"/>
                <w:snapToGrid w:val="0"/>
                <w:sz w:val="22"/>
                <w:szCs w:val="22"/>
              </w:rPr>
            </w:pPr>
            <w:r w:rsidRPr="00981559">
              <w:rPr>
                <w:rFonts w:ascii="Swis721 LtCn BT" w:hAnsi="Swis721 LtCn BT" w:cs="Courier New"/>
                <w:snapToGrid w:val="0"/>
                <w:sz w:val="22"/>
                <w:szCs w:val="22"/>
              </w:rPr>
              <w:t>Pararrayos</w:t>
            </w:r>
          </w:p>
        </w:tc>
        <w:tc>
          <w:tcPr>
            <w:tcW w:w="5812" w:type="dxa"/>
            <w:tcBorders>
              <w:top w:val="single" w:sz="4" w:space="0" w:color="auto"/>
              <w:left w:val="single" w:sz="4" w:space="0" w:color="auto"/>
              <w:bottom w:val="single" w:sz="4" w:space="0" w:color="auto"/>
              <w:right w:val="single" w:sz="4" w:space="0" w:color="auto"/>
            </w:tcBorders>
          </w:tcPr>
          <w:p w14:paraId="6F641850" w14:textId="77777777" w:rsidR="00D91325" w:rsidRPr="00981559" w:rsidRDefault="00D91325" w:rsidP="00D91325">
            <w:pPr>
              <w:rPr>
                <w:rFonts w:ascii="Swis721 LtCn BT" w:hAnsi="Swis721 LtCn BT" w:cs="Courier New"/>
                <w:snapToGrid w:val="0"/>
                <w:sz w:val="22"/>
                <w:szCs w:val="22"/>
              </w:rPr>
            </w:pPr>
            <w:r w:rsidRPr="00981559">
              <w:rPr>
                <w:rFonts w:ascii="Swis721 LtCn BT" w:hAnsi="Swis721 LtCn BT" w:cs="Courier New"/>
                <w:snapToGrid w:val="0"/>
                <w:sz w:val="22"/>
                <w:szCs w:val="22"/>
              </w:rPr>
              <w:t>NO PROCEDE, al tratarse de obras puntuales en edificación existente.</w:t>
            </w:r>
          </w:p>
        </w:tc>
      </w:tr>
      <w:tr w:rsidR="009B517F" w:rsidRPr="00981559" w14:paraId="7F701BF4" w14:textId="77777777" w:rsidTr="001A2613">
        <w:tc>
          <w:tcPr>
            <w:tcW w:w="2693" w:type="dxa"/>
          </w:tcPr>
          <w:p w14:paraId="6981009F"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Electricidad</w:t>
            </w:r>
          </w:p>
        </w:tc>
        <w:tc>
          <w:tcPr>
            <w:tcW w:w="5812" w:type="dxa"/>
            <w:tcBorders>
              <w:top w:val="single" w:sz="4" w:space="0" w:color="auto"/>
              <w:left w:val="single" w:sz="4" w:space="0" w:color="auto"/>
              <w:bottom w:val="single" w:sz="4" w:space="0" w:color="auto"/>
              <w:right w:val="single" w:sz="4" w:space="0" w:color="auto"/>
            </w:tcBorders>
          </w:tcPr>
          <w:p w14:paraId="1501C1AF" w14:textId="38BA07DA" w:rsidR="00D91325" w:rsidRPr="00981559" w:rsidRDefault="00B73269" w:rsidP="001A2613">
            <w:pPr>
              <w:rPr>
                <w:rFonts w:ascii="Swis721 LtCn BT" w:hAnsi="Swis721 LtCn BT" w:cs="Courier New"/>
                <w:sz w:val="22"/>
                <w:szCs w:val="22"/>
              </w:rPr>
            </w:pPr>
            <w:r w:rsidRPr="00981559">
              <w:rPr>
                <w:rFonts w:ascii="Swis721 LtCn BT" w:hAnsi="Swis721 LtCn BT" w:cs="Courier New"/>
                <w:sz w:val="22"/>
                <w:szCs w:val="22"/>
              </w:rPr>
              <w:t>Se adapta puntualmente la instalación existente para que sea de la mayor eficiencia energética posible.</w:t>
            </w:r>
          </w:p>
        </w:tc>
      </w:tr>
      <w:tr w:rsidR="009B517F" w:rsidRPr="00981559" w14:paraId="5430562F" w14:textId="77777777" w:rsidTr="001A2613">
        <w:tc>
          <w:tcPr>
            <w:tcW w:w="2693" w:type="dxa"/>
          </w:tcPr>
          <w:p w14:paraId="0AED677D"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Alumbrado</w:t>
            </w:r>
          </w:p>
        </w:tc>
        <w:tc>
          <w:tcPr>
            <w:tcW w:w="5812" w:type="dxa"/>
            <w:tcBorders>
              <w:top w:val="single" w:sz="4" w:space="0" w:color="auto"/>
              <w:left w:val="single" w:sz="4" w:space="0" w:color="auto"/>
              <w:bottom w:val="single" w:sz="4" w:space="0" w:color="auto"/>
              <w:right w:val="single" w:sz="4" w:space="0" w:color="auto"/>
            </w:tcBorders>
          </w:tcPr>
          <w:p w14:paraId="50A7E606" w14:textId="77777777" w:rsidR="00D91325" w:rsidRPr="00981559" w:rsidRDefault="009B517F" w:rsidP="001A2613">
            <w:pPr>
              <w:rPr>
                <w:rFonts w:ascii="Swis721 LtCn BT" w:hAnsi="Swis721 LtCn BT" w:cs="Courier New"/>
                <w:sz w:val="22"/>
                <w:szCs w:val="22"/>
              </w:rPr>
            </w:pPr>
            <w:r w:rsidRPr="00981559">
              <w:rPr>
                <w:rFonts w:ascii="Swis721 LtCn BT" w:hAnsi="Swis721 LtCn BT" w:cs="Courier New"/>
                <w:sz w:val="22"/>
                <w:szCs w:val="22"/>
              </w:rPr>
              <w:t>NO PROCEDE, no se prevé la alteración sustancial de la instalación existente.</w:t>
            </w:r>
          </w:p>
        </w:tc>
      </w:tr>
      <w:tr w:rsidR="009B517F" w:rsidRPr="00981559" w14:paraId="29AFCFCD" w14:textId="77777777" w:rsidTr="001A2613">
        <w:tc>
          <w:tcPr>
            <w:tcW w:w="2693" w:type="dxa"/>
          </w:tcPr>
          <w:p w14:paraId="5D673964"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Ascensores</w:t>
            </w:r>
          </w:p>
        </w:tc>
        <w:tc>
          <w:tcPr>
            <w:tcW w:w="5812" w:type="dxa"/>
            <w:tcBorders>
              <w:top w:val="single" w:sz="4" w:space="0" w:color="auto"/>
              <w:left w:val="single" w:sz="4" w:space="0" w:color="auto"/>
              <w:bottom w:val="single" w:sz="4" w:space="0" w:color="auto"/>
              <w:right w:val="single" w:sz="4" w:space="0" w:color="auto"/>
            </w:tcBorders>
          </w:tcPr>
          <w:p w14:paraId="5C1195E1" w14:textId="4017B012" w:rsidR="00D91325" w:rsidRPr="00981559" w:rsidRDefault="00B73269" w:rsidP="001A2613">
            <w:pPr>
              <w:rPr>
                <w:rFonts w:ascii="Swis721 LtCn BT" w:hAnsi="Swis721 LtCn BT" w:cs="Courier New"/>
                <w:sz w:val="22"/>
                <w:szCs w:val="22"/>
              </w:rPr>
            </w:pPr>
            <w:r w:rsidRPr="00981559">
              <w:rPr>
                <w:rFonts w:ascii="Swis721 LtCn BT" w:hAnsi="Swis721 LtCn BT" w:cs="Courier New"/>
                <w:sz w:val="22"/>
                <w:szCs w:val="22"/>
              </w:rPr>
              <w:t>Mejora de la accesibilidad entre plantas y distribución de la edificación existente.</w:t>
            </w:r>
          </w:p>
        </w:tc>
      </w:tr>
      <w:tr w:rsidR="009B517F" w:rsidRPr="00981559" w14:paraId="105D8793" w14:textId="77777777" w:rsidTr="001A2613">
        <w:tc>
          <w:tcPr>
            <w:tcW w:w="2693" w:type="dxa"/>
          </w:tcPr>
          <w:p w14:paraId="58C3B700"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Transporte</w:t>
            </w:r>
          </w:p>
        </w:tc>
        <w:tc>
          <w:tcPr>
            <w:tcW w:w="5812" w:type="dxa"/>
            <w:tcBorders>
              <w:top w:val="single" w:sz="4" w:space="0" w:color="auto"/>
              <w:left w:val="single" w:sz="4" w:space="0" w:color="auto"/>
              <w:bottom w:val="single" w:sz="4" w:space="0" w:color="auto"/>
              <w:right w:val="single" w:sz="4" w:space="0" w:color="auto"/>
            </w:tcBorders>
          </w:tcPr>
          <w:p w14:paraId="6750586F"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NO PROCEDE</w:t>
            </w:r>
          </w:p>
        </w:tc>
      </w:tr>
      <w:tr w:rsidR="009B517F" w:rsidRPr="00981559" w14:paraId="379474F0" w14:textId="77777777" w:rsidTr="001A2613">
        <w:tc>
          <w:tcPr>
            <w:tcW w:w="2693" w:type="dxa"/>
          </w:tcPr>
          <w:p w14:paraId="6F26BF6F"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 xml:space="preserve">Fontanería </w:t>
            </w:r>
          </w:p>
        </w:tc>
        <w:tc>
          <w:tcPr>
            <w:tcW w:w="5812" w:type="dxa"/>
            <w:tcBorders>
              <w:top w:val="single" w:sz="4" w:space="0" w:color="auto"/>
              <w:left w:val="single" w:sz="4" w:space="0" w:color="auto"/>
              <w:bottom w:val="single" w:sz="4" w:space="0" w:color="auto"/>
              <w:right w:val="single" w:sz="4" w:space="0" w:color="auto"/>
            </w:tcBorders>
          </w:tcPr>
          <w:p w14:paraId="3C8AE588"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NO PROCEDE</w:t>
            </w:r>
          </w:p>
        </w:tc>
      </w:tr>
      <w:tr w:rsidR="009B517F" w:rsidRPr="00981559" w14:paraId="0B25E85B" w14:textId="77777777" w:rsidTr="001A2613">
        <w:tc>
          <w:tcPr>
            <w:tcW w:w="2693" w:type="dxa"/>
          </w:tcPr>
          <w:p w14:paraId="5556EF8E"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Evacuación de residuos líquidos y sólidos</w:t>
            </w:r>
          </w:p>
        </w:tc>
        <w:tc>
          <w:tcPr>
            <w:tcW w:w="5812" w:type="dxa"/>
            <w:tcBorders>
              <w:top w:val="single" w:sz="4" w:space="0" w:color="auto"/>
              <w:left w:val="single" w:sz="4" w:space="0" w:color="auto"/>
              <w:bottom w:val="single" w:sz="4" w:space="0" w:color="auto"/>
              <w:right w:val="single" w:sz="4" w:space="0" w:color="auto"/>
            </w:tcBorders>
          </w:tcPr>
          <w:p w14:paraId="033108A9"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Se ha diseñado</w:t>
            </w:r>
            <w:r w:rsidR="00026EF2" w:rsidRPr="00981559">
              <w:rPr>
                <w:rFonts w:ascii="Swis721 LtCn BT" w:hAnsi="Swis721 LtCn BT" w:cs="Courier New"/>
                <w:sz w:val="22"/>
                <w:szCs w:val="22"/>
              </w:rPr>
              <w:t>/adaptado</w:t>
            </w:r>
            <w:r w:rsidRPr="00981559">
              <w:rPr>
                <w:rFonts w:ascii="Swis721 LtCn BT" w:hAnsi="Swis721 LtCn BT" w:cs="Courier New"/>
                <w:sz w:val="22"/>
                <w:szCs w:val="22"/>
              </w:rPr>
              <w:t xml:space="preserve"> la instalación para que sea de la mayor eficiencia energética posible.</w:t>
            </w:r>
          </w:p>
        </w:tc>
      </w:tr>
      <w:tr w:rsidR="009B517F" w:rsidRPr="00981559" w14:paraId="6AD8F899" w14:textId="77777777" w:rsidTr="001A2613">
        <w:tc>
          <w:tcPr>
            <w:tcW w:w="2693" w:type="dxa"/>
          </w:tcPr>
          <w:p w14:paraId="484F9DF0"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Ventilación</w:t>
            </w:r>
          </w:p>
        </w:tc>
        <w:tc>
          <w:tcPr>
            <w:tcW w:w="5812" w:type="dxa"/>
            <w:tcBorders>
              <w:top w:val="single" w:sz="4" w:space="0" w:color="auto"/>
              <w:left w:val="single" w:sz="4" w:space="0" w:color="auto"/>
              <w:bottom w:val="single" w:sz="4" w:space="0" w:color="auto"/>
              <w:right w:val="single" w:sz="4" w:space="0" w:color="auto"/>
            </w:tcBorders>
          </w:tcPr>
          <w:p w14:paraId="316AD779" w14:textId="77777777" w:rsidR="00D91325" w:rsidRPr="00981559" w:rsidRDefault="00026EF2" w:rsidP="001A2613">
            <w:pPr>
              <w:rPr>
                <w:rFonts w:ascii="Swis721 LtCn BT" w:hAnsi="Swis721 LtCn BT" w:cs="Courier New"/>
                <w:sz w:val="22"/>
                <w:szCs w:val="22"/>
              </w:rPr>
            </w:pPr>
            <w:r w:rsidRPr="00981559">
              <w:rPr>
                <w:rFonts w:ascii="Swis721 LtCn BT" w:hAnsi="Swis721 LtCn BT" w:cs="Courier New"/>
                <w:sz w:val="22"/>
                <w:szCs w:val="22"/>
              </w:rPr>
              <w:t>NO PROCEDE</w:t>
            </w:r>
          </w:p>
        </w:tc>
      </w:tr>
      <w:tr w:rsidR="009B517F" w:rsidRPr="00981559" w14:paraId="2F3EABBE" w14:textId="77777777" w:rsidTr="001A2613">
        <w:tc>
          <w:tcPr>
            <w:tcW w:w="2693" w:type="dxa"/>
          </w:tcPr>
          <w:p w14:paraId="20C5F5E7"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Telecomunicaciones</w:t>
            </w:r>
          </w:p>
        </w:tc>
        <w:tc>
          <w:tcPr>
            <w:tcW w:w="5812" w:type="dxa"/>
            <w:tcBorders>
              <w:top w:val="single" w:sz="4" w:space="0" w:color="auto"/>
              <w:left w:val="single" w:sz="4" w:space="0" w:color="auto"/>
              <w:bottom w:val="single" w:sz="4" w:space="0" w:color="auto"/>
              <w:right w:val="single" w:sz="4" w:space="0" w:color="auto"/>
            </w:tcBorders>
          </w:tcPr>
          <w:p w14:paraId="65775D2E" w14:textId="77777777" w:rsidR="00D91325" w:rsidRPr="00981559" w:rsidRDefault="00026EF2" w:rsidP="001A2613">
            <w:pPr>
              <w:rPr>
                <w:rFonts w:ascii="Swis721 LtCn BT" w:hAnsi="Swis721 LtCn BT" w:cs="Courier New"/>
                <w:sz w:val="22"/>
                <w:szCs w:val="22"/>
              </w:rPr>
            </w:pPr>
            <w:r w:rsidRPr="00981559">
              <w:rPr>
                <w:rFonts w:ascii="Swis721 LtCn BT" w:hAnsi="Swis721 LtCn BT" w:cs="Courier New"/>
                <w:sz w:val="22"/>
                <w:szCs w:val="22"/>
              </w:rPr>
              <w:t>NO PROCEDE</w:t>
            </w:r>
          </w:p>
        </w:tc>
      </w:tr>
      <w:tr w:rsidR="009B517F" w:rsidRPr="00981559" w14:paraId="2A7E5B4B" w14:textId="77777777" w:rsidTr="001A2613">
        <w:tc>
          <w:tcPr>
            <w:tcW w:w="2693" w:type="dxa"/>
          </w:tcPr>
          <w:p w14:paraId="124F5F6F"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napToGrid w:val="0"/>
                <w:sz w:val="22"/>
                <w:szCs w:val="22"/>
              </w:rPr>
              <w:t>Instalaciones térmicas del edificio</w:t>
            </w:r>
          </w:p>
        </w:tc>
        <w:tc>
          <w:tcPr>
            <w:tcW w:w="5812" w:type="dxa"/>
            <w:tcBorders>
              <w:top w:val="single" w:sz="4" w:space="0" w:color="auto"/>
              <w:left w:val="single" w:sz="4" w:space="0" w:color="auto"/>
              <w:bottom w:val="single" w:sz="4" w:space="0" w:color="auto"/>
              <w:right w:val="single" w:sz="4" w:space="0" w:color="auto"/>
            </w:tcBorders>
          </w:tcPr>
          <w:p w14:paraId="0A0CDCC6" w14:textId="77777777" w:rsidR="00D91325" w:rsidRPr="00981559" w:rsidRDefault="00026EF2" w:rsidP="001A2613">
            <w:pPr>
              <w:rPr>
                <w:rFonts w:ascii="Swis721 LtCn BT" w:hAnsi="Swis721 LtCn BT" w:cs="Courier New"/>
                <w:sz w:val="22"/>
                <w:szCs w:val="22"/>
              </w:rPr>
            </w:pPr>
            <w:r w:rsidRPr="00981559">
              <w:rPr>
                <w:rFonts w:ascii="Swis721 LtCn BT" w:hAnsi="Swis721 LtCn BT" w:cs="Courier New"/>
                <w:sz w:val="22"/>
                <w:szCs w:val="22"/>
              </w:rPr>
              <w:t>NO PROCEDE</w:t>
            </w:r>
          </w:p>
        </w:tc>
      </w:tr>
      <w:tr w:rsidR="009B517F" w:rsidRPr="00981559" w14:paraId="17785F9F" w14:textId="77777777" w:rsidTr="001A2613">
        <w:tc>
          <w:tcPr>
            <w:tcW w:w="2693" w:type="dxa"/>
          </w:tcPr>
          <w:p w14:paraId="4C810B09"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Suministro de Combustibles</w:t>
            </w:r>
          </w:p>
        </w:tc>
        <w:tc>
          <w:tcPr>
            <w:tcW w:w="5812" w:type="dxa"/>
            <w:tcBorders>
              <w:top w:val="single" w:sz="4" w:space="0" w:color="auto"/>
              <w:left w:val="single" w:sz="4" w:space="0" w:color="auto"/>
              <w:bottom w:val="single" w:sz="4" w:space="0" w:color="auto"/>
              <w:right w:val="single" w:sz="4" w:space="0" w:color="auto"/>
            </w:tcBorders>
          </w:tcPr>
          <w:p w14:paraId="0D913A5B"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NO PROCEDE</w:t>
            </w:r>
          </w:p>
        </w:tc>
      </w:tr>
      <w:tr w:rsidR="009B517F" w:rsidRPr="00981559" w14:paraId="69A4064B" w14:textId="77777777" w:rsidTr="001A2613">
        <w:tc>
          <w:tcPr>
            <w:tcW w:w="2693" w:type="dxa"/>
          </w:tcPr>
          <w:p w14:paraId="7FF910D4"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Ahorro de energía</w:t>
            </w:r>
          </w:p>
        </w:tc>
        <w:tc>
          <w:tcPr>
            <w:tcW w:w="5812" w:type="dxa"/>
            <w:tcBorders>
              <w:top w:val="single" w:sz="4" w:space="0" w:color="auto"/>
              <w:left w:val="single" w:sz="4" w:space="0" w:color="auto"/>
              <w:bottom w:val="single" w:sz="4" w:space="0" w:color="auto"/>
              <w:right w:val="single" w:sz="4" w:space="0" w:color="auto"/>
            </w:tcBorders>
          </w:tcPr>
          <w:p w14:paraId="11078C74" w14:textId="77777777" w:rsidR="00D91325" w:rsidRPr="00981559" w:rsidRDefault="00026EF2" w:rsidP="001A2613">
            <w:pPr>
              <w:rPr>
                <w:rFonts w:ascii="Swis721 LtCn BT" w:hAnsi="Swis721 LtCn BT" w:cs="Courier New"/>
                <w:sz w:val="22"/>
                <w:szCs w:val="22"/>
              </w:rPr>
            </w:pPr>
            <w:r w:rsidRPr="00981559">
              <w:rPr>
                <w:rFonts w:ascii="Swis721 LtCn BT" w:hAnsi="Swis721 LtCn BT" w:cs="Courier New"/>
                <w:sz w:val="22"/>
                <w:szCs w:val="22"/>
              </w:rPr>
              <w:t>NO PROCEDE</w:t>
            </w:r>
          </w:p>
        </w:tc>
      </w:tr>
      <w:tr w:rsidR="009B517F" w:rsidRPr="00981559" w14:paraId="16A4DBA7" w14:textId="77777777" w:rsidTr="001A2613">
        <w:tc>
          <w:tcPr>
            <w:tcW w:w="2693" w:type="dxa"/>
          </w:tcPr>
          <w:p w14:paraId="54926860"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napToGrid w:val="0"/>
                <w:sz w:val="22"/>
                <w:szCs w:val="22"/>
              </w:rPr>
              <w:t>Incorporación energía solar térmica o fotovoltaica</w:t>
            </w:r>
          </w:p>
        </w:tc>
        <w:tc>
          <w:tcPr>
            <w:tcW w:w="5812" w:type="dxa"/>
            <w:tcBorders>
              <w:top w:val="single" w:sz="4" w:space="0" w:color="auto"/>
              <w:left w:val="single" w:sz="4" w:space="0" w:color="auto"/>
              <w:bottom w:val="single" w:sz="4" w:space="0" w:color="auto"/>
              <w:right w:val="single" w:sz="4" w:space="0" w:color="auto"/>
            </w:tcBorders>
          </w:tcPr>
          <w:p w14:paraId="0FBB11C1"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NO PROCEDE</w:t>
            </w:r>
          </w:p>
        </w:tc>
      </w:tr>
      <w:tr w:rsidR="00026EF2" w:rsidRPr="00981559" w14:paraId="529B2B4E" w14:textId="77777777" w:rsidTr="001A2613">
        <w:tc>
          <w:tcPr>
            <w:tcW w:w="2693" w:type="dxa"/>
          </w:tcPr>
          <w:p w14:paraId="4D8B5488"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Otras energías renovables</w:t>
            </w:r>
          </w:p>
        </w:tc>
        <w:tc>
          <w:tcPr>
            <w:tcW w:w="5812" w:type="dxa"/>
            <w:tcBorders>
              <w:top w:val="single" w:sz="4" w:space="0" w:color="auto"/>
              <w:left w:val="single" w:sz="4" w:space="0" w:color="auto"/>
              <w:bottom w:val="single" w:sz="4" w:space="0" w:color="auto"/>
              <w:right w:val="single" w:sz="4" w:space="0" w:color="auto"/>
            </w:tcBorders>
          </w:tcPr>
          <w:p w14:paraId="7536CE74"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NO PROCEDE</w:t>
            </w:r>
          </w:p>
        </w:tc>
      </w:tr>
    </w:tbl>
    <w:p w14:paraId="25D93038" w14:textId="77777777" w:rsidR="00D91325" w:rsidRPr="00981559" w:rsidRDefault="00D91325" w:rsidP="00D91325">
      <w:pPr>
        <w:rPr>
          <w:rFonts w:ascii="Swis721 LtCn BT" w:hAnsi="Swis721 LtCn BT" w:cs="Courier New"/>
          <w:b/>
          <w:sz w:val="22"/>
          <w:szCs w:val="22"/>
        </w:rPr>
      </w:pPr>
    </w:p>
    <w:tbl>
      <w:tblPr>
        <w:tblW w:w="8505" w:type="dxa"/>
        <w:tblInd w:w="354" w:type="dxa"/>
        <w:tblLayout w:type="fixed"/>
        <w:tblCellMar>
          <w:left w:w="70" w:type="dxa"/>
          <w:right w:w="70" w:type="dxa"/>
        </w:tblCellMar>
        <w:tblLook w:val="0000" w:firstRow="0" w:lastRow="0" w:firstColumn="0" w:lastColumn="0" w:noHBand="0" w:noVBand="0"/>
      </w:tblPr>
      <w:tblGrid>
        <w:gridCol w:w="2693"/>
        <w:gridCol w:w="5812"/>
      </w:tblGrid>
      <w:tr w:rsidR="009B517F" w:rsidRPr="00981559" w14:paraId="7DB2A489" w14:textId="77777777" w:rsidTr="00026EF2">
        <w:tc>
          <w:tcPr>
            <w:tcW w:w="2693" w:type="dxa"/>
          </w:tcPr>
          <w:p w14:paraId="181BA8DE" w14:textId="77777777" w:rsidR="00D91325" w:rsidRPr="00981559" w:rsidRDefault="00D91325" w:rsidP="001A2613">
            <w:pPr>
              <w:jc w:val="center"/>
              <w:rPr>
                <w:rFonts w:ascii="Swis721 LtCn BT" w:hAnsi="Swis721 LtCn BT" w:cs="Courier New"/>
                <w:b/>
                <w:sz w:val="22"/>
                <w:szCs w:val="22"/>
              </w:rPr>
            </w:pPr>
          </w:p>
        </w:tc>
        <w:tc>
          <w:tcPr>
            <w:tcW w:w="5812" w:type="dxa"/>
            <w:tcBorders>
              <w:top w:val="single" w:sz="4" w:space="0" w:color="auto"/>
              <w:left w:val="single" w:sz="4" w:space="0" w:color="auto"/>
              <w:bottom w:val="single" w:sz="4" w:space="0" w:color="auto"/>
              <w:right w:val="single" w:sz="4" w:space="0" w:color="auto"/>
            </w:tcBorders>
          </w:tcPr>
          <w:p w14:paraId="7829FBED" w14:textId="77777777" w:rsidR="00D91325" w:rsidRPr="00981559" w:rsidRDefault="00D91325" w:rsidP="001A2613">
            <w:pPr>
              <w:jc w:val="center"/>
              <w:rPr>
                <w:rFonts w:ascii="Swis721 LtCn BT" w:hAnsi="Swis721 LtCn BT" w:cs="Courier New"/>
                <w:b/>
                <w:sz w:val="22"/>
                <w:szCs w:val="22"/>
              </w:rPr>
            </w:pPr>
            <w:r w:rsidRPr="00981559">
              <w:rPr>
                <w:rFonts w:ascii="Swis721 LtCn BT" w:hAnsi="Swis721 LtCn BT" w:cs="Courier New"/>
                <w:b/>
                <w:sz w:val="22"/>
                <w:szCs w:val="22"/>
              </w:rPr>
              <w:t>Objetivos a cumplir</w:t>
            </w:r>
          </w:p>
        </w:tc>
      </w:tr>
      <w:tr w:rsidR="009B517F" w:rsidRPr="00981559" w14:paraId="1E0BDFD0" w14:textId="77777777" w:rsidTr="00026EF2">
        <w:tc>
          <w:tcPr>
            <w:tcW w:w="2693" w:type="dxa"/>
          </w:tcPr>
          <w:p w14:paraId="495F1C45" w14:textId="77777777" w:rsidR="00D91325" w:rsidRPr="00981559" w:rsidRDefault="00D91325" w:rsidP="001A2613">
            <w:pPr>
              <w:rPr>
                <w:rFonts w:ascii="Swis721 LtCn BT" w:hAnsi="Swis721 LtCn BT" w:cs="Courier New"/>
                <w:sz w:val="22"/>
                <w:szCs w:val="22"/>
              </w:rPr>
            </w:pPr>
          </w:p>
        </w:tc>
        <w:tc>
          <w:tcPr>
            <w:tcW w:w="5812" w:type="dxa"/>
            <w:tcBorders>
              <w:bottom w:val="single" w:sz="4" w:space="0" w:color="auto"/>
            </w:tcBorders>
          </w:tcPr>
          <w:p w14:paraId="60CC70AF" w14:textId="77777777" w:rsidR="00D91325" w:rsidRPr="00981559" w:rsidRDefault="00D91325" w:rsidP="001A2613">
            <w:pPr>
              <w:rPr>
                <w:rFonts w:ascii="Swis721 LtCn BT" w:hAnsi="Swis721 LtCn BT" w:cs="Courier New"/>
                <w:sz w:val="22"/>
                <w:szCs w:val="22"/>
              </w:rPr>
            </w:pPr>
          </w:p>
        </w:tc>
      </w:tr>
      <w:tr w:rsidR="009B517F" w:rsidRPr="00981559" w14:paraId="076B9986" w14:textId="77777777" w:rsidTr="00026EF2">
        <w:tc>
          <w:tcPr>
            <w:tcW w:w="2693" w:type="dxa"/>
          </w:tcPr>
          <w:p w14:paraId="4895FA2A"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lastRenderedPageBreak/>
              <w:t>Protección contra-incendios</w:t>
            </w:r>
          </w:p>
        </w:tc>
        <w:tc>
          <w:tcPr>
            <w:tcW w:w="5812" w:type="dxa"/>
            <w:tcBorders>
              <w:top w:val="single" w:sz="4" w:space="0" w:color="auto"/>
              <w:left w:val="single" w:sz="4" w:space="0" w:color="auto"/>
              <w:bottom w:val="single" w:sz="4" w:space="0" w:color="auto"/>
              <w:right w:val="single" w:sz="4" w:space="0" w:color="auto"/>
            </w:tcBorders>
          </w:tcPr>
          <w:p w14:paraId="3CAB01AA"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Se cumplirá con las indicaciones de la SI</w:t>
            </w:r>
          </w:p>
        </w:tc>
      </w:tr>
      <w:tr w:rsidR="009B517F" w:rsidRPr="00981559" w14:paraId="5F89B822" w14:textId="77777777" w:rsidTr="00026EF2">
        <w:tc>
          <w:tcPr>
            <w:tcW w:w="2693" w:type="dxa"/>
          </w:tcPr>
          <w:p w14:paraId="45ED5716"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Anti-intrusión</w:t>
            </w:r>
          </w:p>
        </w:tc>
        <w:tc>
          <w:tcPr>
            <w:tcW w:w="5812" w:type="dxa"/>
            <w:tcBorders>
              <w:top w:val="single" w:sz="4" w:space="0" w:color="auto"/>
              <w:left w:val="single" w:sz="4" w:space="0" w:color="auto"/>
              <w:bottom w:val="single" w:sz="4" w:space="0" w:color="auto"/>
              <w:right w:val="single" w:sz="4" w:space="0" w:color="auto"/>
            </w:tcBorders>
          </w:tcPr>
          <w:p w14:paraId="3D32C3AE"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Cumplimiento de la normativa vigente.</w:t>
            </w:r>
          </w:p>
        </w:tc>
      </w:tr>
      <w:tr w:rsidR="009B517F" w:rsidRPr="00981559" w14:paraId="7B59679C" w14:textId="77777777" w:rsidTr="00026EF2">
        <w:tc>
          <w:tcPr>
            <w:tcW w:w="2693" w:type="dxa"/>
          </w:tcPr>
          <w:p w14:paraId="4169ECF5"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Pararrayos</w:t>
            </w:r>
          </w:p>
        </w:tc>
        <w:tc>
          <w:tcPr>
            <w:tcW w:w="5812" w:type="dxa"/>
            <w:tcBorders>
              <w:top w:val="single" w:sz="4" w:space="0" w:color="auto"/>
              <w:left w:val="single" w:sz="4" w:space="0" w:color="auto"/>
              <w:bottom w:val="single" w:sz="4" w:space="0" w:color="auto"/>
              <w:right w:val="single" w:sz="4" w:space="0" w:color="auto"/>
            </w:tcBorders>
          </w:tcPr>
          <w:p w14:paraId="17B44F78"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NO PROCEDE</w:t>
            </w:r>
          </w:p>
        </w:tc>
      </w:tr>
      <w:tr w:rsidR="009B517F" w:rsidRPr="00981559" w14:paraId="346F64F5" w14:textId="77777777" w:rsidTr="00026EF2">
        <w:tc>
          <w:tcPr>
            <w:tcW w:w="2693" w:type="dxa"/>
          </w:tcPr>
          <w:p w14:paraId="2FE8D4A4"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Electricidad</w:t>
            </w:r>
          </w:p>
        </w:tc>
        <w:tc>
          <w:tcPr>
            <w:tcW w:w="5812" w:type="dxa"/>
            <w:tcBorders>
              <w:top w:val="single" w:sz="4" w:space="0" w:color="auto"/>
              <w:left w:val="single" w:sz="4" w:space="0" w:color="auto"/>
              <w:bottom w:val="single" w:sz="4" w:space="0" w:color="auto"/>
              <w:right w:val="single" w:sz="4" w:space="0" w:color="auto"/>
            </w:tcBorders>
          </w:tcPr>
          <w:p w14:paraId="123272EB" w14:textId="638305C0" w:rsidR="00026EF2" w:rsidRPr="00981559" w:rsidRDefault="00B73269" w:rsidP="00026EF2">
            <w:pPr>
              <w:rPr>
                <w:rFonts w:ascii="Swis721 LtCn BT" w:hAnsi="Swis721 LtCn BT" w:cs="Courier New"/>
                <w:sz w:val="22"/>
                <w:szCs w:val="22"/>
              </w:rPr>
            </w:pPr>
            <w:r w:rsidRPr="00981559">
              <w:rPr>
                <w:rFonts w:ascii="Swis721 LtCn BT" w:hAnsi="Swis721 LtCn BT" w:cs="Courier New"/>
                <w:sz w:val="22"/>
                <w:szCs w:val="22"/>
              </w:rPr>
              <w:t>Cumplimiento de la normativa vigente.</w:t>
            </w:r>
          </w:p>
        </w:tc>
      </w:tr>
      <w:tr w:rsidR="009B517F" w:rsidRPr="00981559" w14:paraId="3695C76F" w14:textId="77777777" w:rsidTr="00026EF2">
        <w:tc>
          <w:tcPr>
            <w:tcW w:w="2693" w:type="dxa"/>
          </w:tcPr>
          <w:p w14:paraId="3080DEB3"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Alumbrado</w:t>
            </w:r>
          </w:p>
        </w:tc>
        <w:tc>
          <w:tcPr>
            <w:tcW w:w="5812" w:type="dxa"/>
            <w:tcBorders>
              <w:top w:val="single" w:sz="4" w:space="0" w:color="auto"/>
              <w:left w:val="single" w:sz="4" w:space="0" w:color="auto"/>
              <w:bottom w:val="single" w:sz="4" w:space="0" w:color="auto"/>
              <w:right w:val="single" w:sz="4" w:space="0" w:color="auto"/>
            </w:tcBorders>
          </w:tcPr>
          <w:p w14:paraId="5AEC4EBE" w14:textId="77777777" w:rsidR="00D91325" w:rsidRPr="00981559" w:rsidRDefault="009B517F" w:rsidP="001A2613">
            <w:pPr>
              <w:rPr>
                <w:rFonts w:ascii="Swis721 LtCn BT" w:hAnsi="Swis721 LtCn BT" w:cs="Courier New"/>
                <w:sz w:val="22"/>
                <w:szCs w:val="22"/>
              </w:rPr>
            </w:pPr>
            <w:r w:rsidRPr="00981559">
              <w:rPr>
                <w:rFonts w:ascii="Swis721 LtCn BT" w:hAnsi="Swis721 LtCn BT" w:cs="Courier New"/>
                <w:sz w:val="22"/>
                <w:szCs w:val="22"/>
              </w:rPr>
              <w:t>NO PROCEDE</w:t>
            </w:r>
          </w:p>
        </w:tc>
      </w:tr>
      <w:tr w:rsidR="00026EF2" w:rsidRPr="00981559" w14:paraId="1ECD02A6" w14:textId="77777777" w:rsidTr="00026EF2">
        <w:tc>
          <w:tcPr>
            <w:tcW w:w="2693" w:type="dxa"/>
          </w:tcPr>
          <w:p w14:paraId="2B10C332"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Ascensores</w:t>
            </w:r>
          </w:p>
        </w:tc>
        <w:tc>
          <w:tcPr>
            <w:tcW w:w="5812" w:type="dxa"/>
            <w:tcBorders>
              <w:top w:val="single" w:sz="4" w:space="0" w:color="auto"/>
              <w:left w:val="single" w:sz="4" w:space="0" w:color="auto"/>
              <w:bottom w:val="single" w:sz="4" w:space="0" w:color="auto"/>
              <w:right w:val="single" w:sz="4" w:space="0" w:color="auto"/>
            </w:tcBorders>
          </w:tcPr>
          <w:p w14:paraId="3D1D0EC9" w14:textId="3BB77FC0" w:rsidR="00026EF2" w:rsidRPr="00981559" w:rsidRDefault="00B73269" w:rsidP="00026EF2">
            <w:pPr>
              <w:rPr>
                <w:rFonts w:ascii="Swis721 LtCn BT" w:hAnsi="Swis721 LtCn BT" w:cs="Courier New"/>
                <w:sz w:val="22"/>
                <w:szCs w:val="22"/>
              </w:rPr>
            </w:pPr>
            <w:r w:rsidRPr="00981559">
              <w:rPr>
                <w:rFonts w:ascii="Swis721 LtCn BT" w:hAnsi="Swis721 LtCn BT" w:cs="Courier New"/>
                <w:sz w:val="22"/>
                <w:szCs w:val="22"/>
              </w:rPr>
              <w:t>Mejora de la accesibilidad entre plantas y cumplimiento de la normativa vigente.</w:t>
            </w:r>
          </w:p>
        </w:tc>
      </w:tr>
      <w:tr w:rsidR="00026EF2" w:rsidRPr="00981559" w14:paraId="198754D9" w14:textId="77777777" w:rsidTr="00026EF2">
        <w:tc>
          <w:tcPr>
            <w:tcW w:w="2693" w:type="dxa"/>
          </w:tcPr>
          <w:p w14:paraId="39EB54AD"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Transporte</w:t>
            </w:r>
          </w:p>
        </w:tc>
        <w:tc>
          <w:tcPr>
            <w:tcW w:w="5812" w:type="dxa"/>
            <w:tcBorders>
              <w:top w:val="single" w:sz="4" w:space="0" w:color="auto"/>
              <w:left w:val="single" w:sz="4" w:space="0" w:color="auto"/>
              <w:bottom w:val="single" w:sz="4" w:space="0" w:color="auto"/>
              <w:right w:val="single" w:sz="4" w:space="0" w:color="auto"/>
            </w:tcBorders>
          </w:tcPr>
          <w:p w14:paraId="141C376F"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NO PROCEDE</w:t>
            </w:r>
          </w:p>
        </w:tc>
      </w:tr>
      <w:tr w:rsidR="00026EF2" w:rsidRPr="00981559" w14:paraId="7401E2A0" w14:textId="77777777" w:rsidTr="00026EF2">
        <w:tc>
          <w:tcPr>
            <w:tcW w:w="2693" w:type="dxa"/>
          </w:tcPr>
          <w:p w14:paraId="77CED328"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 xml:space="preserve">Fontanería </w:t>
            </w:r>
          </w:p>
        </w:tc>
        <w:tc>
          <w:tcPr>
            <w:tcW w:w="5812" w:type="dxa"/>
            <w:tcBorders>
              <w:top w:val="single" w:sz="4" w:space="0" w:color="auto"/>
              <w:left w:val="single" w:sz="4" w:space="0" w:color="auto"/>
              <w:bottom w:val="single" w:sz="4" w:space="0" w:color="auto"/>
              <w:right w:val="single" w:sz="4" w:space="0" w:color="auto"/>
            </w:tcBorders>
          </w:tcPr>
          <w:p w14:paraId="5487ACED"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NO PROCEDE</w:t>
            </w:r>
          </w:p>
        </w:tc>
      </w:tr>
      <w:tr w:rsidR="00026EF2" w:rsidRPr="00981559" w14:paraId="6BE4148C" w14:textId="77777777" w:rsidTr="00026EF2">
        <w:tc>
          <w:tcPr>
            <w:tcW w:w="2693" w:type="dxa"/>
          </w:tcPr>
          <w:p w14:paraId="07600EDD"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Evacuación de residuos líquidos y sólidos</w:t>
            </w:r>
          </w:p>
        </w:tc>
        <w:tc>
          <w:tcPr>
            <w:tcW w:w="5812" w:type="dxa"/>
            <w:tcBorders>
              <w:top w:val="single" w:sz="4" w:space="0" w:color="auto"/>
              <w:left w:val="single" w:sz="4" w:space="0" w:color="auto"/>
              <w:bottom w:val="single" w:sz="4" w:space="0" w:color="auto"/>
              <w:right w:val="single" w:sz="4" w:space="0" w:color="auto"/>
            </w:tcBorders>
          </w:tcPr>
          <w:p w14:paraId="0B26D5C8"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Buscar el confort y salubridad de los usuarios sin renunciar a una instalación sostenible medioambientalmente hablando y el cumplimiento de la normativa vigente.</w:t>
            </w:r>
          </w:p>
        </w:tc>
      </w:tr>
      <w:tr w:rsidR="00026EF2" w:rsidRPr="00981559" w14:paraId="4D6FF135" w14:textId="77777777" w:rsidTr="00026EF2">
        <w:tc>
          <w:tcPr>
            <w:tcW w:w="2693" w:type="dxa"/>
          </w:tcPr>
          <w:p w14:paraId="27F53639"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Ventilación</w:t>
            </w:r>
          </w:p>
        </w:tc>
        <w:tc>
          <w:tcPr>
            <w:tcW w:w="5812" w:type="dxa"/>
            <w:tcBorders>
              <w:top w:val="single" w:sz="4" w:space="0" w:color="auto"/>
              <w:left w:val="single" w:sz="4" w:space="0" w:color="auto"/>
              <w:bottom w:val="single" w:sz="4" w:space="0" w:color="auto"/>
              <w:right w:val="single" w:sz="4" w:space="0" w:color="auto"/>
            </w:tcBorders>
          </w:tcPr>
          <w:p w14:paraId="052DE9D3"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NO PROCEDE</w:t>
            </w:r>
          </w:p>
        </w:tc>
      </w:tr>
      <w:tr w:rsidR="00026EF2" w:rsidRPr="00981559" w14:paraId="0A15173B" w14:textId="77777777" w:rsidTr="00026EF2">
        <w:tc>
          <w:tcPr>
            <w:tcW w:w="2693" w:type="dxa"/>
          </w:tcPr>
          <w:p w14:paraId="5A8568E0"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Telecomunicaciones</w:t>
            </w:r>
          </w:p>
        </w:tc>
        <w:tc>
          <w:tcPr>
            <w:tcW w:w="5812" w:type="dxa"/>
            <w:tcBorders>
              <w:top w:val="single" w:sz="4" w:space="0" w:color="auto"/>
              <w:left w:val="single" w:sz="4" w:space="0" w:color="auto"/>
              <w:bottom w:val="single" w:sz="4" w:space="0" w:color="auto"/>
              <w:right w:val="single" w:sz="4" w:space="0" w:color="auto"/>
            </w:tcBorders>
          </w:tcPr>
          <w:p w14:paraId="4B15456C"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NO PROCEDE</w:t>
            </w:r>
          </w:p>
        </w:tc>
      </w:tr>
      <w:tr w:rsidR="00026EF2" w:rsidRPr="00981559" w14:paraId="694AAE44" w14:textId="77777777" w:rsidTr="00026EF2">
        <w:tc>
          <w:tcPr>
            <w:tcW w:w="2693" w:type="dxa"/>
          </w:tcPr>
          <w:p w14:paraId="6628E17D"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napToGrid w:val="0"/>
                <w:sz w:val="22"/>
                <w:szCs w:val="22"/>
              </w:rPr>
              <w:t>Instalaciones térmicas del edificio</w:t>
            </w:r>
          </w:p>
        </w:tc>
        <w:tc>
          <w:tcPr>
            <w:tcW w:w="5812" w:type="dxa"/>
            <w:tcBorders>
              <w:top w:val="single" w:sz="4" w:space="0" w:color="auto"/>
              <w:left w:val="single" w:sz="4" w:space="0" w:color="auto"/>
              <w:bottom w:val="single" w:sz="4" w:space="0" w:color="auto"/>
              <w:right w:val="single" w:sz="4" w:space="0" w:color="auto"/>
            </w:tcBorders>
          </w:tcPr>
          <w:p w14:paraId="495F54F2"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NO PROCEDE</w:t>
            </w:r>
          </w:p>
        </w:tc>
      </w:tr>
      <w:tr w:rsidR="00026EF2" w:rsidRPr="00981559" w14:paraId="37DC7E3C" w14:textId="77777777" w:rsidTr="00026EF2">
        <w:tc>
          <w:tcPr>
            <w:tcW w:w="2693" w:type="dxa"/>
          </w:tcPr>
          <w:p w14:paraId="710C452F"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Suministro de Combustibles</w:t>
            </w:r>
          </w:p>
        </w:tc>
        <w:tc>
          <w:tcPr>
            <w:tcW w:w="5812" w:type="dxa"/>
            <w:tcBorders>
              <w:top w:val="single" w:sz="4" w:space="0" w:color="auto"/>
              <w:left w:val="single" w:sz="4" w:space="0" w:color="auto"/>
              <w:bottom w:val="single" w:sz="4" w:space="0" w:color="auto"/>
              <w:right w:val="single" w:sz="4" w:space="0" w:color="auto"/>
            </w:tcBorders>
          </w:tcPr>
          <w:p w14:paraId="7EC71E25"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NO PROCEDE</w:t>
            </w:r>
          </w:p>
        </w:tc>
      </w:tr>
      <w:tr w:rsidR="00026EF2" w:rsidRPr="00981559" w14:paraId="259E67C8" w14:textId="77777777" w:rsidTr="00026EF2">
        <w:tc>
          <w:tcPr>
            <w:tcW w:w="2693" w:type="dxa"/>
          </w:tcPr>
          <w:p w14:paraId="20E382F7"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Ahorro de energía</w:t>
            </w:r>
          </w:p>
        </w:tc>
        <w:tc>
          <w:tcPr>
            <w:tcW w:w="5812" w:type="dxa"/>
            <w:tcBorders>
              <w:top w:val="single" w:sz="4" w:space="0" w:color="auto"/>
              <w:left w:val="single" w:sz="4" w:space="0" w:color="auto"/>
              <w:bottom w:val="single" w:sz="4" w:space="0" w:color="auto"/>
              <w:right w:val="single" w:sz="4" w:space="0" w:color="auto"/>
            </w:tcBorders>
          </w:tcPr>
          <w:p w14:paraId="5323F5ED"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NO PROCEDE</w:t>
            </w:r>
          </w:p>
        </w:tc>
      </w:tr>
      <w:tr w:rsidR="00026EF2" w:rsidRPr="00981559" w14:paraId="516D8E37" w14:textId="77777777" w:rsidTr="00026EF2">
        <w:tc>
          <w:tcPr>
            <w:tcW w:w="2693" w:type="dxa"/>
          </w:tcPr>
          <w:p w14:paraId="49001F99"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Incorporación energía solar térmica o fotovoltaica</w:t>
            </w:r>
          </w:p>
        </w:tc>
        <w:tc>
          <w:tcPr>
            <w:tcW w:w="5812" w:type="dxa"/>
            <w:tcBorders>
              <w:top w:val="single" w:sz="4" w:space="0" w:color="auto"/>
              <w:left w:val="single" w:sz="4" w:space="0" w:color="auto"/>
              <w:bottom w:val="single" w:sz="4" w:space="0" w:color="auto"/>
              <w:right w:val="single" w:sz="4" w:space="0" w:color="auto"/>
            </w:tcBorders>
          </w:tcPr>
          <w:p w14:paraId="24C91669"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NO PROCEDE</w:t>
            </w:r>
          </w:p>
        </w:tc>
      </w:tr>
    </w:tbl>
    <w:p w14:paraId="72F5A62D" w14:textId="77777777" w:rsidR="00D91325" w:rsidRPr="00981559" w:rsidRDefault="00D91325" w:rsidP="00D91325">
      <w:pPr>
        <w:rPr>
          <w:rFonts w:ascii="Swis721 LtCn BT" w:hAnsi="Swis721 LtCn BT" w:cs="Courier New"/>
          <w:b/>
          <w:color w:val="FF0000"/>
          <w:sz w:val="22"/>
          <w:szCs w:val="22"/>
        </w:rPr>
      </w:pPr>
    </w:p>
    <w:p w14:paraId="54F4F027" w14:textId="77777777" w:rsidR="009B517F" w:rsidRPr="00981559" w:rsidRDefault="009B517F" w:rsidP="00D91325">
      <w:pPr>
        <w:rPr>
          <w:rFonts w:ascii="Swis721 LtCn BT" w:hAnsi="Swis721 LtCn BT" w:cs="Courier New"/>
          <w:b/>
          <w:color w:val="FF0000"/>
          <w:sz w:val="22"/>
          <w:szCs w:val="22"/>
        </w:rPr>
      </w:pPr>
    </w:p>
    <w:tbl>
      <w:tblPr>
        <w:tblW w:w="8505" w:type="dxa"/>
        <w:tblInd w:w="354" w:type="dxa"/>
        <w:tblLayout w:type="fixed"/>
        <w:tblCellMar>
          <w:left w:w="70" w:type="dxa"/>
          <w:right w:w="70" w:type="dxa"/>
        </w:tblCellMar>
        <w:tblLook w:val="0000" w:firstRow="0" w:lastRow="0" w:firstColumn="0" w:lastColumn="0" w:noHBand="0" w:noVBand="0"/>
      </w:tblPr>
      <w:tblGrid>
        <w:gridCol w:w="2693"/>
        <w:gridCol w:w="5812"/>
      </w:tblGrid>
      <w:tr w:rsidR="00D91325" w:rsidRPr="00981559" w14:paraId="0300E582" w14:textId="77777777" w:rsidTr="001A2613">
        <w:tc>
          <w:tcPr>
            <w:tcW w:w="2693" w:type="dxa"/>
          </w:tcPr>
          <w:p w14:paraId="53ADDFE8" w14:textId="77777777" w:rsidR="00D91325" w:rsidRPr="00981559" w:rsidRDefault="00D91325" w:rsidP="001A2613">
            <w:pPr>
              <w:jc w:val="center"/>
              <w:rPr>
                <w:rFonts w:ascii="Swis721 LtCn BT" w:hAnsi="Swis721 LtCn BT" w:cs="Courier New"/>
                <w:b/>
                <w:color w:val="FF0000"/>
                <w:sz w:val="22"/>
                <w:szCs w:val="22"/>
              </w:rPr>
            </w:pPr>
          </w:p>
        </w:tc>
        <w:tc>
          <w:tcPr>
            <w:tcW w:w="5812" w:type="dxa"/>
            <w:tcBorders>
              <w:top w:val="single" w:sz="4" w:space="0" w:color="auto"/>
              <w:left w:val="single" w:sz="4" w:space="0" w:color="auto"/>
              <w:bottom w:val="single" w:sz="4" w:space="0" w:color="auto"/>
              <w:right w:val="single" w:sz="4" w:space="0" w:color="auto"/>
            </w:tcBorders>
          </w:tcPr>
          <w:p w14:paraId="5073BC05" w14:textId="77777777" w:rsidR="00D91325" w:rsidRPr="00981559" w:rsidRDefault="00D91325" w:rsidP="001A2613">
            <w:pPr>
              <w:jc w:val="center"/>
              <w:rPr>
                <w:rFonts w:ascii="Swis721 LtCn BT" w:hAnsi="Swis721 LtCn BT" w:cs="Courier New"/>
                <w:b/>
                <w:color w:val="FF0000"/>
                <w:sz w:val="22"/>
                <w:szCs w:val="22"/>
              </w:rPr>
            </w:pPr>
            <w:r w:rsidRPr="00981559">
              <w:rPr>
                <w:rFonts w:ascii="Swis721 LtCn BT" w:hAnsi="Swis721 LtCn BT" w:cs="Courier New"/>
                <w:b/>
                <w:sz w:val="22"/>
                <w:szCs w:val="22"/>
              </w:rPr>
              <w:t>Prestaciones</w:t>
            </w:r>
          </w:p>
        </w:tc>
      </w:tr>
      <w:tr w:rsidR="00D91325" w:rsidRPr="00981559" w14:paraId="3B7C6E7B" w14:textId="77777777" w:rsidTr="001A2613">
        <w:tc>
          <w:tcPr>
            <w:tcW w:w="2693" w:type="dxa"/>
          </w:tcPr>
          <w:p w14:paraId="54716FF6" w14:textId="77777777" w:rsidR="00D91325" w:rsidRPr="00981559" w:rsidRDefault="00D91325" w:rsidP="001A2613">
            <w:pPr>
              <w:rPr>
                <w:rFonts w:ascii="Swis721 LtCn BT" w:hAnsi="Swis721 LtCn BT" w:cs="Courier New"/>
                <w:color w:val="FF0000"/>
                <w:sz w:val="22"/>
                <w:szCs w:val="22"/>
              </w:rPr>
            </w:pPr>
          </w:p>
        </w:tc>
        <w:tc>
          <w:tcPr>
            <w:tcW w:w="5812" w:type="dxa"/>
            <w:tcBorders>
              <w:bottom w:val="single" w:sz="4" w:space="0" w:color="auto"/>
            </w:tcBorders>
          </w:tcPr>
          <w:p w14:paraId="1EE11201" w14:textId="77777777" w:rsidR="00D91325" w:rsidRPr="00981559" w:rsidRDefault="00D91325" w:rsidP="001A2613">
            <w:pPr>
              <w:rPr>
                <w:rFonts w:ascii="Swis721 LtCn BT" w:hAnsi="Swis721 LtCn BT" w:cs="Courier New"/>
                <w:color w:val="FF0000"/>
                <w:sz w:val="22"/>
                <w:szCs w:val="22"/>
              </w:rPr>
            </w:pPr>
          </w:p>
        </w:tc>
      </w:tr>
      <w:tr w:rsidR="00D91325" w:rsidRPr="00981559" w14:paraId="6024A397" w14:textId="77777777" w:rsidTr="001A2613">
        <w:tc>
          <w:tcPr>
            <w:tcW w:w="2693" w:type="dxa"/>
          </w:tcPr>
          <w:p w14:paraId="2FA72E6A"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Protección contra-incendios</w:t>
            </w:r>
          </w:p>
        </w:tc>
        <w:tc>
          <w:tcPr>
            <w:tcW w:w="5812" w:type="dxa"/>
            <w:tcBorders>
              <w:top w:val="single" w:sz="4" w:space="0" w:color="auto"/>
              <w:left w:val="single" w:sz="4" w:space="0" w:color="auto"/>
              <w:bottom w:val="single" w:sz="4" w:space="0" w:color="auto"/>
              <w:right w:val="single" w:sz="4" w:space="0" w:color="auto"/>
            </w:tcBorders>
          </w:tcPr>
          <w:p w14:paraId="3BAC6828"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Se cumplirá con las indicaciones de la SI</w:t>
            </w:r>
          </w:p>
        </w:tc>
      </w:tr>
      <w:tr w:rsidR="00D91325" w:rsidRPr="00981559" w14:paraId="044D0E2E" w14:textId="77777777" w:rsidTr="001A2613">
        <w:tc>
          <w:tcPr>
            <w:tcW w:w="2693" w:type="dxa"/>
          </w:tcPr>
          <w:p w14:paraId="78A4C89F"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Anti-intrusión</w:t>
            </w:r>
          </w:p>
        </w:tc>
        <w:tc>
          <w:tcPr>
            <w:tcW w:w="5812" w:type="dxa"/>
            <w:tcBorders>
              <w:top w:val="single" w:sz="4" w:space="0" w:color="auto"/>
              <w:left w:val="single" w:sz="4" w:space="0" w:color="auto"/>
              <w:bottom w:val="single" w:sz="4" w:space="0" w:color="auto"/>
              <w:right w:val="single" w:sz="4" w:space="0" w:color="auto"/>
            </w:tcBorders>
          </w:tcPr>
          <w:p w14:paraId="64B163C3"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Cumplimiento de la normativa vigente.</w:t>
            </w:r>
          </w:p>
        </w:tc>
      </w:tr>
      <w:tr w:rsidR="00026EF2" w:rsidRPr="00981559" w14:paraId="038B282B" w14:textId="77777777" w:rsidTr="001A2613">
        <w:tc>
          <w:tcPr>
            <w:tcW w:w="2693" w:type="dxa"/>
          </w:tcPr>
          <w:p w14:paraId="1B25A220"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Pararrayos</w:t>
            </w:r>
          </w:p>
        </w:tc>
        <w:tc>
          <w:tcPr>
            <w:tcW w:w="5812" w:type="dxa"/>
            <w:tcBorders>
              <w:top w:val="single" w:sz="4" w:space="0" w:color="auto"/>
              <w:left w:val="single" w:sz="4" w:space="0" w:color="auto"/>
              <w:bottom w:val="single" w:sz="4" w:space="0" w:color="auto"/>
              <w:right w:val="single" w:sz="4" w:space="0" w:color="auto"/>
            </w:tcBorders>
          </w:tcPr>
          <w:p w14:paraId="0DC96DEF"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NO PROCEDE</w:t>
            </w:r>
          </w:p>
        </w:tc>
      </w:tr>
      <w:tr w:rsidR="00026EF2" w:rsidRPr="00981559" w14:paraId="37796382" w14:textId="77777777" w:rsidTr="001A2613">
        <w:tc>
          <w:tcPr>
            <w:tcW w:w="2693" w:type="dxa"/>
          </w:tcPr>
          <w:p w14:paraId="0C90B1E5"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Electricidad</w:t>
            </w:r>
          </w:p>
        </w:tc>
        <w:tc>
          <w:tcPr>
            <w:tcW w:w="5812" w:type="dxa"/>
            <w:tcBorders>
              <w:top w:val="single" w:sz="4" w:space="0" w:color="auto"/>
              <w:left w:val="single" w:sz="4" w:space="0" w:color="auto"/>
              <w:bottom w:val="single" w:sz="4" w:space="0" w:color="auto"/>
              <w:right w:val="single" w:sz="4" w:space="0" w:color="auto"/>
            </w:tcBorders>
          </w:tcPr>
          <w:p w14:paraId="2605617B" w14:textId="1ED2DC09" w:rsidR="00026EF2" w:rsidRPr="00981559" w:rsidRDefault="00B73269" w:rsidP="00026EF2">
            <w:pPr>
              <w:rPr>
                <w:rFonts w:ascii="Swis721 LtCn BT" w:hAnsi="Swis721 LtCn BT" w:cs="Courier New"/>
                <w:sz w:val="22"/>
                <w:szCs w:val="22"/>
              </w:rPr>
            </w:pPr>
            <w:r w:rsidRPr="00981559">
              <w:rPr>
                <w:rFonts w:ascii="Swis721 LtCn BT" w:hAnsi="Swis721 LtCn BT" w:cs="Courier New"/>
                <w:sz w:val="22"/>
                <w:szCs w:val="22"/>
              </w:rPr>
              <w:t>Optimización al máximo de la instalación existente, uso de elementos de bajo consumo y aprovechamiento de los recursos naturales.</w:t>
            </w:r>
          </w:p>
        </w:tc>
      </w:tr>
      <w:tr w:rsidR="00D91325" w:rsidRPr="00981559" w14:paraId="57F94B29" w14:textId="77777777" w:rsidTr="001A2613">
        <w:tc>
          <w:tcPr>
            <w:tcW w:w="2693" w:type="dxa"/>
          </w:tcPr>
          <w:p w14:paraId="46EB3211"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Alumbrado</w:t>
            </w:r>
          </w:p>
        </w:tc>
        <w:tc>
          <w:tcPr>
            <w:tcW w:w="5812" w:type="dxa"/>
            <w:tcBorders>
              <w:top w:val="single" w:sz="4" w:space="0" w:color="auto"/>
              <w:left w:val="single" w:sz="4" w:space="0" w:color="auto"/>
              <w:bottom w:val="single" w:sz="4" w:space="0" w:color="auto"/>
              <w:right w:val="single" w:sz="4" w:space="0" w:color="auto"/>
            </w:tcBorders>
          </w:tcPr>
          <w:p w14:paraId="47EC86B9" w14:textId="77777777" w:rsidR="00D91325" w:rsidRPr="00981559" w:rsidRDefault="009B517F" w:rsidP="001A2613">
            <w:pPr>
              <w:rPr>
                <w:rFonts w:ascii="Swis721 LtCn BT" w:hAnsi="Swis721 LtCn BT" w:cs="Courier New"/>
                <w:sz w:val="22"/>
                <w:szCs w:val="22"/>
              </w:rPr>
            </w:pPr>
            <w:r w:rsidRPr="00981559">
              <w:rPr>
                <w:rFonts w:ascii="Swis721 LtCn BT" w:hAnsi="Swis721 LtCn BT" w:cs="Courier New"/>
                <w:sz w:val="22"/>
                <w:szCs w:val="22"/>
              </w:rPr>
              <w:t>NO PROCEDE</w:t>
            </w:r>
          </w:p>
        </w:tc>
      </w:tr>
      <w:tr w:rsidR="00026EF2" w:rsidRPr="00981559" w14:paraId="32FF2C36" w14:textId="77777777" w:rsidTr="001A2613">
        <w:tc>
          <w:tcPr>
            <w:tcW w:w="2693" w:type="dxa"/>
          </w:tcPr>
          <w:p w14:paraId="11C54993"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Ascensores</w:t>
            </w:r>
          </w:p>
        </w:tc>
        <w:tc>
          <w:tcPr>
            <w:tcW w:w="5812" w:type="dxa"/>
            <w:tcBorders>
              <w:top w:val="single" w:sz="4" w:space="0" w:color="auto"/>
              <w:left w:val="single" w:sz="4" w:space="0" w:color="auto"/>
              <w:bottom w:val="single" w:sz="4" w:space="0" w:color="auto"/>
              <w:right w:val="single" w:sz="4" w:space="0" w:color="auto"/>
            </w:tcBorders>
          </w:tcPr>
          <w:p w14:paraId="58A45289" w14:textId="20602147" w:rsidR="00026EF2" w:rsidRPr="00981559" w:rsidRDefault="00B73269" w:rsidP="00026EF2">
            <w:pPr>
              <w:rPr>
                <w:rFonts w:ascii="Swis721 LtCn BT" w:hAnsi="Swis721 LtCn BT" w:cs="Courier New"/>
                <w:sz w:val="22"/>
                <w:szCs w:val="22"/>
              </w:rPr>
            </w:pPr>
            <w:r w:rsidRPr="00981559">
              <w:rPr>
                <w:rFonts w:ascii="Swis721 LtCn BT" w:hAnsi="Swis721 LtCn BT" w:cs="Courier New"/>
                <w:sz w:val="22"/>
                <w:szCs w:val="22"/>
              </w:rPr>
              <w:t>Ascensor eléctrico, sin sala de máquinas.</w:t>
            </w:r>
          </w:p>
        </w:tc>
      </w:tr>
      <w:tr w:rsidR="00026EF2" w:rsidRPr="00981559" w14:paraId="0B317746" w14:textId="77777777" w:rsidTr="001A2613">
        <w:tc>
          <w:tcPr>
            <w:tcW w:w="2693" w:type="dxa"/>
          </w:tcPr>
          <w:p w14:paraId="024FD050"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Transporte</w:t>
            </w:r>
          </w:p>
        </w:tc>
        <w:tc>
          <w:tcPr>
            <w:tcW w:w="5812" w:type="dxa"/>
            <w:tcBorders>
              <w:top w:val="single" w:sz="4" w:space="0" w:color="auto"/>
              <w:left w:val="single" w:sz="4" w:space="0" w:color="auto"/>
              <w:bottom w:val="single" w:sz="4" w:space="0" w:color="auto"/>
              <w:right w:val="single" w:sz="4" w:space="0" w:color="auto"/>
            </w:tcBorders>
          </w:tcPr>
          <w:p w14:paraId="4AF7457C"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NO PROCEDE</w:t>
            </w:r>
          </w:p>
        </w:tc>
      </w:tr>
      <w:tr w:rsidR="00026EF2" w:rsidRPr="00981559" w14:paraId="09500827" w14:textId="77777777" w:rsidTr="001A2613">
        <w:tc>
          <w:tcPr>
            <w:tcW w:w="2693" w:type="dxa"/>
          </w:tcPr>
          <w:p w14:paraId="03B97F04"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 xml:space="preserve">Fontanería </w:t>
            </w:r>
          </w:p>
        </w:tc>
        <w:tc>
          <w:tcPr>
            <w:tcW w:w="5812" w:type="dxa"/>
            <w:tcBorders>
              <w:top w:val="single" w:sz="4" w:space="0" w:color="auto"/>
              <w:left w:val="single" w:sz="4" w:space="0" w:color="auto"/>
              <w:bottom w:val="single" w:sz="4" w:space="0" w:color="auto"/>
              <w:right w:val="single" w:sz="4" w:space="0" w:color="auto"/>
            </w:tcBorders>
          </w:tcPr>
          <w:p w14:paraId="7E4A73F9"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NO PROCEDE</w:t>
            </w:r>
          </w:p>
        </w:tc>
      </w:tr>
      <w:tr w:rsidR="00026EF2" w:rsidRPr="00981559" w14:paraId="58CFDFED" w14:textId="77777777" w:rsidTr="001A2613">
        <w:tc>
          <w:tcPr>
            <w:tcW w:w="2693" w:type="dxa"/>
          </w:tcPr>
          <w:p w14:paraId="5E557AD6"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Evacuación de residuos líquidos y sólidos</w:t>
            </w:r>
          </w:p>
        </w:tc>
        <w:tc>
          <w:tcPr>
            <w:tcW w:w="5812" w:type="dxa"/>
            <w:tcBorders>
              <w:top w:val="single" w:sz="4" w:space="0" w:color="auto"/>
              <w:left w:val="single" w:sz="4" w:space="0" w:color="auto"/>
              <w:bottom w:val="single" w:sz="4" w:space="0" w:color="auto"/>
              <w:right w:val="single" w:sz="4" w:space="0" w:color="auto"/>
            </w:tcBorders>
          </w:tcPr>
          <w:p w14:paraId="10564634"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Recogida separativa de los residuos.</w:t>
            </w:r>
          </w:p>
        </w:tc>
      </w:tr>
      <w:tr w:rsidR="00026EF2" w:rsidRPr="00981559" w14:paraId="18E447C8" w14:textId="77777777" w:rsidTr="001A2613">
        <w:tc>
          <w:tcPr>
            <w:tcW w:w="2693" w:type="dxa"/>
          </w:tcPr>
          <w:p w14:paraId="39CE794A"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Ventilación</w:t>
            </w:r>
          </w:p>
        </w:tc>
        <w:tc>
          <w:tcPr>
            <w:tcW w:w="5812" w:type="dxa"/>
            <w:tcBorders>
              <w:top w:val="single" w:sz="4" w:space="0" w:color="auto"/>
              <w:left w:val="single" w:sz="4" w:space="0" w:color="auto"/>
              <w:bottom w:val="single" w:sz="4" w:space="0" w:color="auto"/>
              <w:right w:val="single" w:sz="4" w:space="0" w:color="auto"/>
            </w:tcBorders>
          </w:tcPr>
          <w:p w14:paraId="410FDED4"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NO PROCEDE</w:t>
            </w:r>
          </w:p>
        </w:tc>
      </w:tr>
      <w:tr w:rsidR="00026EF2" w:rsidRPr="00981559" w14:paraId="2D8EE3C9" w14:textId="77777777" w:rsidTr="001A2613">
        <w:tc>
          <w:tcPr>
            <w:tcW w:w="2693" w:type="dxa"/>
          </w:tcPr>
          <w:p w14:paraId="08A27231"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Telecomunicaciones</w:t>
            </w:r>
          </w:p>
        </w:tc>
        <w:tc>
          <w:tcPr>
            <w:tcW w:w="5812" w:type="dxa"/>
            <w:tcBorders>
              <w:top w:val="single" w:sz="4" w:space="0" w:color="auto"/>
              <w:left w:val="single" w:sz="4" w:space="0" w:color="auto"/>
              <w:bottom w:val="single" w:sz="4" w:space="0" w:color="auto"/>
              <w:right w:val="single" w:sz="4" w:space="0" w:color="auto"/>
            </w:tcBorders>
          </w:tcPr>
          <w:p w14:paraId="5B036D8F"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NO PROCEDE</w:t>
            </w:r>
          </w:p>
        </w:tc>
      </w:tr>
      <w:tr w:rsidR="00026EF2" w:rsidRPr="00981559" w14:paraId="1BFFF7A9" w14:textId="77777777" w:rsidTr="001A2613">
        <w:tc>
          <w:tcPr>
            <w:tcW w:w="2693" w:type="dxa"/>
          </w:tcPr>
          <w:p w14:paraId="5DC571E1"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napToGrid w:val="0"/>
                <w:sz w:val="22"/>
                <w:szCs w:val="22"/>
              </w:rPr>
              <w:t>Instalaciones térmicas del edificio</w:t>
            </w:r>
          </w:p>
        </w:tc>
        <w:tc>
          <w:tcPr>
            <w:tcW w:w="5812" w:type="dxa"/>
            <w:tcBorders>
              <w:top w:val="single" w:sz="4" w:space="0" w:color="auto"/>
              <w:left w:val="single" w:sz="4" w:space="0" w:color="auto"/>
              <w:bottom w:val="single" w:sz="4" w:space="0" w:color="auto"/>
              <w:right w:val="single" w:sz="4" w:space="0" w:color="auto"/>
            </w:tcBorders>
          </w:tcPr>
          <w:p w14:paraId="7AAEB919"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NO PROCEDE</w:t>
            </w:r>
          </w:p>
        </w:tc>
      </w:tr>
      <w:tr w:rsidR="00026EF2" w:rsidRPr="00981559" w14:paraId="319B2227" w14:textId="77777777" w:rsidTr="001A2613">
        <w:tc>
          <w:tcPr>
            <w:tcW w:w="2693" w:type="dxa"/>
          </w:tcPr>
          <w:p w14:paraId="45CCC05F"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Suministro de Combustibles</w:t>
            </w:r>
          </w:p>
        </w:tc>
        <w:tc>
          <w:tcPr>
            <w:tcW w:w="5812" w:type="dxa"/>
            <w:tcBorders>
              <w:top w:val="single" w:sz="4" w:space="0" w:color="auto"/>
              <w:left w:val="single" w:sz="4" w:space="0" w:color="auto"/>
              <w:bottom w:val="single" w:sz="4" w:space="0" w:color="auto"/>
              <w:right w:val="single" w:sz="4" w:space="0" w:color="auto"/>
            </w:tcBorders>
          </w:tcPr>
          <w:p w14:paraId="5AFCDC45"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NO PROCEDE</w:t>
            </w:r>
          </w:p>
        </w:tc>
      </w:tr>
      <w:tr w:rsidR="00026EF2" w:rsidRPr="00981559" w14:paraId="16DFFA54" w14:textId="77777777" w:rsidTr="001A2613">
        <w:tc>
          <w:tcPr>
            <w:tcW w:w="2693" w:type="dxa"/>
          </w:tcPr>
          <w:p w14:paraId="2779F8E7"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Ahorro de energía</w:t>
            </w:r>
          </w:p>
        </w:tc>
        <w:tc>
          <w:tcPr>
            <w:tcW w:w="5812" w:type="dxa"/>
            <w:tcBorders>
              <w:top w:val="single" w:sz="4" w:space="0" w:color="auto"/>
              <w:left w:val="single" w:sz="4" w:space="0" w:color="auto"/>
              <w:bottom w:val="single" w:sz="4" w:space="0" w:color="auto"/>
              <w:right w:val="single" w:sz="4" w:space="0" w:color="auto"/>
            </w:tcBorders>
          </w:tcPr>
          <w:p w14:paraId="0D4E7B61"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NO PROCEDE</w:t>
            </w:r>
          </w:p>
        </w:tc>
      </w:tr>
      <w:tr w:rsidR="00026EF2" w:rsidRPr="00981559" w14:paraId="17A9E5B7" w14:textId="77777777" w:rsidTr="001A2613">
        <w:tc>
          <w:tcPr>
            <w:tcW w:w="2693" w:type="dxa"/>
          </w:tcPr>
          <w:p w14:paraId="299323EF"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Incorporación energía solar térmica o fotovoltaica</w:t>
            </w:r>
          </w:p>
        </w:tc>
        <w:tc>
          <w:tcPr>
            <w:tcW w:w="5812" w:type="dxa"/>
            <w:tcBorders>
              <w:top w:val="single" w:sz="4" w:space="0" w:color="auto"/>
              <w:left w:val="single" w:sz="4" w:space="0" w:color="auto"/>
              <w:bottom w:val="single" w:sz="4" w:space="0" w:color="auto"/>
              <w:right w:val="single" w:sz="4" w:space="0" w:color="auto"/>
            </w:tcBorders>
          </w:tcPr>
          <w:p w14:paraId="0CD6633D"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NO PROCEDE</w:t>
            </w:r>
          </w:p>
        </w:tc>
      </w:tr>
    </w:tbl>
    <w:p w14:paraId="6BDE6D0D" w14:textId="77777777" w:rsidR="00D91325" w:rsidRPr="00981559" w:rsidRDefault="00D91325" w:rsidP="00D91325">
      <w:pPr>
        <w:rPr>
          <w:rFonts w:ascii="Swis721 LtCn BT" w:hAnsi="Swis721 LtCn BT" w:cs="Courier New"/>
          <w:b/>
          <w:color w:val="FF0000"/>
          <w:sz w:val="22"/>
          <w:szCs w:val="22"/>
        </w:rPr>
      </w:pPr>
    </w:p>
    <w:p w14:paraId="4F0A882E" w14:textId="77777777" w:rsidR="009B517F" w:rsidRPr="00981559" w:rsidRDefault="009B517F" w:rsidP="00D91325">
      <w:pPr>
        <w:rPr>
          <w:rFonts w:ascii="Swis721 LtCn BT" w:hAnsi="Swis721 LtCn BT" w:cs="Courier New"/>
          <w:b/>
          <w:color w:val="FF0000"/>
          <w:sz w:val="22"/>
          <w:szCs w:val="22"/>
        </w:rPr>
      </w:pPr>
    </w:p>
    <w:tbl>
      <w:tblPr>
        <w:tblW w:w="8505" w:type="dxa"/>
        <w:tblInd w:w="354" w:type="dxa"/>
        <w:tblLayout w:type="fixed"/>
        <w:tblCellMar>
          <w:left w:w="70" w:type="dxa"/>
          <w:right w:w="70" w:type="dxa"/>
        </w:tblCellMar>
        <w:tblLook w:val="0000" w:firstRow="0" w:lastRow="0" w:firstColumn="0" w:lastColumn="0" w:noHBand="0" w:noVBand="0"/>
      </w:tblPr>
      <w:tblGrid>
        <w:gridCol w:w="2693"/>
        <w:gridCol w:w="5812"/>
      </w:tblGrid>
      <w:tr w:rsidR="00D91325" w:rsidRPr="00981559" w14:paraId="5868DEFB" w14:textId="77777777" w:rsidTr="001A2613">
        <w:tc>
          <w:tcPr>
            <w:tcW w:w="2693" w:type="dxa"/>
          </w:tcPr>
          <w:p w14:paraId="62171B4F" w14:textId="77777777" w:rsidR="00D91325" w:rsidRPr="00981559" w:rsidRDefault="00D91325" w:rsidP="001A2613">
            <w:pPr>
              <w:jc w:val="center"/>
              <w:rPr>
                <w:rFonts w:ascii="Swis721 LtCn BT" w:hAnsi="Swis721 LtCn BT" w:cs="Courier New"/>
                <w:b/>
                <w:sz w:val="22"/>
                <w:szCs w:val="22"/>
              </w:rPr>
            </w:pPr>
          </w:p>
        </w:tc>
        <w:tc>
          <w:tcPr>
            <w:tcW w:w="5812" w:type="dxa"/>
            <w:tcBorders>
              <w:top w:val="single" w:sz="4" w:space="0" w:color="auto"/>
              <w:left w:val="single" w:sz="4" w:space="0" w:color="auto"/>
              <w:bottom w:val="single" w:sz="4" w:space="0" w:color="auto"/>
              <w:right w:val="single" w:sz="4" w:space="0" w:color="auto"/>
            </w:tcBorders>
          </w:tcPr>
          <w:p w14:paraId="2B7F944C" w14:textId="77777777" w:rsidR="00D91325" w:rsidRPr="00981559" w:rsidRDefault="00D91325" w:rsidP="001A2613">
            <w:pPr>
              <w:jc w:val="center"/>
              <w:rPr>
                <w:rFonts w:ascii="Swis721 LtCn BT" w:hAnsi="Swis721 LtCn BT" w:cs="Courier New"/>
                <w:b/>
                <w:sz w:val="22"/>
                <w:szCs w:val="22"/>
              </w:rPr>
            </w:pPr>
            <w:r w:rsidRPr="00981559">
              <w:rPr>
                <w:rFonts w:ascii="Swis721 LtCn BT" w:hAnsi="Swis721 LtCn BT" w:cs="Courier New"/>
                <w:b/>
                <w:sz w:val="22"/>
                <w:szCs w:val="22"/>
              </w:rPr>
              <w:t>Bases de cálculo</w:t>
            </w:r>
          </w:p>
        </w:tc>
      </w:tr>
      <w:tr w:rsidR="00D91325" w:rsidRPr="00981559" w14:paraId="4204FD93" w14:textId="77777777" w:rsidTr="001A2613">
        <w:tc>
          <w:tcPr>
            <w:tcW w:w="2693" w:type="dxa"/>
          </w:tcPr>
          <w:p w14:paraId="4A3F25F0" w14:textId="77777777" w:rsidR="00D91325" w:rsidRPr="00981559" w:rsidRDefault="00D91325" w:rsidP="001A2613">
            <w:pPr>
              <w:rPr>
                <w:rFonts w:ascii="Swis721 LtCn BT" w:hAnsi="Swis721 LtCn BT" w:cs="Courier New"/>
                <w:sz w:val="22"/>
                <w:szCs w:val="22"/>
              </w:rPr>
            </w:pPr>
          </w:p>
        </w:tc>
        <w:tc>
          <w:tcPr>
            <w:tcW w:w="5812" w:type="dxa"/>
            <w:tcBorders>
              <w:bottom w:val="single" w:sz="4" w:space="0" w:color="auto"/>
            </w:tcBorders>
          </w:tcPr>
          <w:p w14:paraId="739F5175" w14:textId="77777777" w:rsidR="00D91325" w:rsidRPr="00981559" w:rsidRDefault="00D91325" w:rsidP="001A2613">
            <w:pPr>
              <w:rPr>
                <w:rFonts w:ascii="Swis721 LtCn BT" w:hAnsi="Swis721 LtCn BT" w:cs="Courier New"/>
                <w:sz w:val="22"/>
                <w:szCs w:val="22"/>
              </w:rPr>
            </w:pPr>
          </w:p>
        </w:tc>
      </w:tr>
      <w:tr w:rsidR="00D91325" w:rsidRPr="00981559" w14:paraId="5AB7556D" w14:textId="77777777" w:rsidTr="001A2613">
        <w:tc>
          <w:tcPr>
            <w:tcW w:w="2693" w:type="dxa"/>
          </w:tcPr>
          <w:p w14:paraId="5480C4D8"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Protección contra-incendios</w:t>
            </w:r>
          </w:p>
        </w:tc>
        <w:tc>
          <w:tcPr>
            <w:tcW w:w="5812" w:type="dxa"/>
            <w:tcBorders>
              <w:top w:val="single" w:sz="4" w:space="0" w:color="auto"/>
              <w:left w:val="single" w:sz="4" w:space="0" w:color="auto"/>
              <w:bottom w:val="single" w:sz="4" w:space="0" w:color="auto"/>
              <w:right w:val="single" w:sz="4" w:space="0" w:color="auto"/>
            </w:tcBorders>
          </w:tcPr>
          <w:p w14:paraId="6B0C8781"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CTE SI 1/2/3/4/5/6, ver memoria adjunta</w:t>
            </w:r>
          </w:p>
        </w:tc>
      </w:tr>
      <w:tr w:rsidR="00D91325" w:rsidRPr="00981559" w14:paraId="72C45107" w14:textId="77777777" w:rsidTr="001A2613">
        <w:tc>
          <w:tcPr>
            <w:tcW w:w="2693" w:type="dxa"/>
          </w:tcPr>
          <w:p w14:paraId="46551049"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Anti-intrusión</w:t>
            </w:r>
          </w:p>
        </w:tc>
        <w:tc>
          <w:tcPr>
            <w:tcW w:w="5812" w:type="dxa"/>
            <w:tcBorders>
              <w:top w:val="single" w:sz="4" w:space="0" w:color="auto"/>
              <w:left w:val="single" w:sz="4" w:space="0" w:color="auto"/>
              <w:bottom w:val="single" w:sz="4" w:space="0" w:color="auto"/>
              <w:right w:val="single" w:sz="4" w:space="0" w:color="auto"/>
            </w:tcBorders>
          </w:tcPr>
          <w:p w14:paraId="485EAA9E"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Cumplimiento con la normativa vigente</w:t>
            </w:r>
          </w:p>
        </w:tc>
      </w:tr>
      <w:tr w:rsidR="00D91325" w:rsidRPr="00981559" w14:paraId="7D87A6B1" w14:textId="77777777" w:rsidTr="001A2613">
        <w:tc>
          <w:tcPr>
            <w:tcW w:w="2693" w:type="dxa"/>
          </w:tcPr>
          <w:p w14:paraId="70656D61"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Pararrayos</w:t>
            </w:r>
          </w:p>
        </w:tc>
        <w:tc>
          <w:tcPr>
            <w:tcW w:w="5812" w:type="dxa"/>
            <w:tcBorders>
              <w:top w:val="single" w:sz="4" w:space="0" w:color="auto"/>
              <w:left w:val="single" w:sz="4" w:space="0" w:color="auto"/>
              <w:bottom w:val="single" w:sz="4" w:space="0" w:color="auto"/>
              <w:right w:val="single" w:sz="4" w:space="0" w:color="auto"/>
            </w:tcBorders>
          </w:tcPr>
          <w:p w14:paraId="7E221B8B"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NO PROCEDE</w:t>
            </w:r>
          </w:p>
        </w:tc>
      </w:tr>
      <w:tr w:rsidR="00D91325" w:rsidRPr="00981559" w14:paraId="047617F9" w14:textId="77777777" w:rsidTr="001A2613">
        <w:tc>
          <w:tcPr>
            <w:tcW w:w="2693" w:type="dxa"/>
          </w:tcPr>
          <w:p w14:paraId="5812D69A"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Electricidad</w:t>
            </w:r>
          </w:p>
        </w:tc>
        <w:tc>
          <w:tcPr>
            <w:tcW w:w="5812" w:type="dxa"/>
            <w:tcBorders>
              <w:top w:val="single" w:sz="4" w:space="0" w:color="auto"/>
              <w:left w:val="single" w:sz="4" w:space="0" w:color="auto"/>
              <w:bottom w:val="single" w:sz="4" w:space="0" w:color="auto"/>
              <w:right w:val="single" w:sz="4" w:space="0" w:color="auto"/>
            </w:tcBorders>
          </w:tcPr>
          <w:p w14:paraId="65BFA6FD" w14:textId="0FC3214D" w:rsidR="00D91325" w:rsidRPr="00981559" w:rsidRDefault="00B73269" w:rsidP="001A2613">
            <w:pPr>
              <w:rPr>
                <w:rFonts w:ascii="Swis721 LtCn BT" w:hAnsi="Swis721 LtCn BT" w:cs="Courier New"/>
                <w:sz w:val="22"/>
                <w:szCs w:val="22"/>
              </w:rPr>
            </w:pPr>
            <w:r w:rsidRPr="00981559">
              <w:rPr>
                <w:rFonts w:ascii="Swis721 LtCn BT" w:hAnsi="Swis721 LtCn BT" w:cs="Courier New"/>
                <w:sz w:val="22"/>
                <w:szCs w:val="22"/>
              </w:rPr>
              <w:t>Reglamento de baja tensión y Normativa vigente</w:t>
            </w:r>
          </w:p>
        </w:tc>
      </w:tr>
      <w:tr w:rsidR="00D91325" w:rsidRPr="00981559" w14:paraId="5D57952E" w14:textId="77777777" w:rsidTr="001A2613">
        <w:tc>
          <w:tcPr>
            <w:tcW w:w="2693" w:type="dxa"/>
          </w:tcPr>
          <w:p w14:paraId="418259B0"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lastRenderedPageBreak/>
              <w:t>Alumbrado</w:t>
            </w:r>
          </w:p>
        </w:tc>
        <w:tc>
          <w:tcPr>
            <w:tcW w:w="5812" w:type="dxa"/>
            <w:tcBorders>
              <w:top w:val="single" w:sz="4" w:space="0" w:color="auto"/>
              <w:left w:val="single" w:sz="4" w:space="0" w:color="auto"/>
              <w:bottom w:val="single" w:sz="4" w:space="0" w:color="auto"/>
              <w:right w:val="single" w:sz="4" w:space="0" w:color="auto"/>
            </w:tcBorders>
          </w:tcPr>
          <w:p w14:paraId="40B7918D"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CTE HE 3</w:t>
            </w:r>
          </w:p>
        </w:tc>
      </w:tr>
      <w:tr w:rsidR="00D91325" w:rsidRPr="00981559" w14:paraId="2A4110D1" w14:textId="77777777" w:rsidTr="001A2613">
        <w:tc>
          <w:tcPr>
            <w:tcW w:w="2693" w:type="dxa"/>
          </w:tcPr>
          <w:p w14:paraId="0402E014"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Ascensores</w:t>
            </w:r>
          </w:p>
        </w:tc>
        <w:tc>
          <w:tcPr>
            <w:tcW w:w="5812" w:type="dxa"/>
            <w:tcBorders>
              <w:top w:val="single" w:sz="4" w:space="0" w:color="auto"/>
              <w:left w:val="single" w:sz="4" w:space="0" w:color="auto"/>
              <w:bottom w:val="single" w:sz="4" w:space="0" w:color="auto"/>
              <w:right w:val="single" w:sz="4" w:space="0" w:color="auto"/>
            </w:tcBorders>
          </w:tcPr>
          <w:p w14:paraId="7D5B14FC" w14:textId="77777777" w:rsidR="00D91325" w:rsidRPr="00981559" w:rsidRDefault="00026EF2" w:rsidP="001A2613">
            <w:pPr>
              <w:rPr>
                <w:rFonts w:ascii="Swis721 LtCn BT" w:hAnsi="Swis721 LtCn BT" w:cs="Courier New"/>
                <w:sz w:val="22"/>
                <w:szCs w:val="22"/>
              </w:rPr>
            </w:pPr>
            <w:r w:rsidRPr="00981559">
              <w:rPr>
                <w:rFonts w:ascii="Swis721 LtCn BT" w:hAnsi="Swis721 LtCn BT" w:cs="Courier New"/>
                <w:sz w:val="22"/>
                <w:szCs w:val="22"/>
              </w:rPr>
              <w:t>NO PROCEDE</w:t>
            </w:r>
          </w:p>
        </w:tc>
      </w:tr>
      <w:tr w:rsidR="00D91325" w:rsidRPr="00981559" w14:paraId="69D24AE2" w14:textId="77777777" w:rsidTr="001A2613">
        <w:tc>
          <w:tcPr>
            <w:tcW w:w="2693" w:type="dxa"/>
          </w:tcPr>
          <w:p w14:paraId="1D2EF2C7"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Transporte</w:t>
            </w:r>
          </w:p>
        </w:tc>
        <w:tc>
          <w:tcPr>
            <w:tcW w:w="5812" w:type="dxa"/>
            <w:tcBorders>
              <w:top w:val="single" w:sz="4" w:space="0" w:color="auto"/>
              <w:left w:val="single" w:sz="4" w:space="0" w:color="auto"/>
              <w:bottom w:val="single" w:sz="4" w:space="0" w:color="auto"/>
              <w:right w:val="single" w:sz="4" w:space="0" w:color="auto"/>
            </w:tcBorders>
          </w:tcPr>
          <w:p w14:paraId="2D246F65" w14:textId="44111DF7" w:rsidR="00D91325" w:rsidRPr="00981559" w:rsidRDefault="00B73269" w:rsidP="001A2613">
            <w:pPr>
              <w:rPr>
                <w:rFonts w:ascii="Swis721 LtCn BT" w:hAnsi="Swis721 LtCn BT" w:cs="Courier New"/>
                <w:sz w:val="22"/>
                <w:szCs w:val="22"/>
              </w:rPr>
            </w:pPr>
            <w:r w:rsidRPr="00981559">
              <w:rPr>
                <w:rFonts w:ascii="Swis721 LtCn BT" w:hAnsi="Swis721 LtCn BT" w:cs="Courier New"/>
                <w:sz w:val="22"/>
                <w:szCs w:val="22"/>
              </w:rPr>
              <w:t>Normativa vigente</w:t>
            </w:r>
          </w:p>
        </w:tc>
      </w:tr>
      <w:tr w:rsidR="00D91325" w:rsidRPr="00981559" w14:paraId="56079CAF" w14:textId="77777777" w:rsidTr="001A2613">
        <w:tc>
          <w:tcPr>
            <w:tcW w:w="2693" w:type="dxa"/>
          </w:tcPr>
          <w:p w14:paraId="438FAE19"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 xml:space="preserve">Fontanería </w:t>
            </w:r>
          </w:p>
        </w:tc>
        <w:tc>
          <w:tcPr>
            <w:tcW w:w="5812" w:type="dxa"/>
            <w:tcBorders>
              <w:top w:val="single" w:sz="4" w:space="0" w:color="auto"/>
              <w:left w:val="single" w:sz="4" w:space="0" w:color="auto"/>
              <w:bottom w:val="single" w:sz="4" w:space="0" w:color="auto"/>
              <w:right w:val="single" w:sz="4" w:space="0" w:color="auto"/>
            </w:tcBorders>
          </w:tcPr>
          <w:p w14:paraId="7A16C16E" w14:textId="77777777" w:rsidR="00D91325" w:rsidRPr="00981559" w:rsidRDefault="00026EF2" w:rsidP="001A2613">
            <w:pPr>
              <w:rPr>
                <w:rFonts w:ascii="Swis721 LtCn BT" w:hAnsi="Swis721 LtCn BT" w:cs="Courier New"/>
                <w:sz w:val="22"/>
                <w:szCs w:val="22"/>
              </w:rPr>
            </w:pPr>
            <w:r w:rsidRPr="00981559">
              <w:rPr>
                <w:rFonts w:ascii="Swis721 LtCn BT" w:hAnsi="Swis721 LtCn BT" w:cs="Courier New"/>
                <w:sz w:val="22"/>
                <w:szCs w:val="22"/>
              </w:rPr>
              <w:t>NO PROCEDE</w:t>
            </w:r>
          </w:p>
        </w:tc>
      </w:tr>
      <w:tr w:rsidR="00D91325" w:rsidRPr="00981559" w14:paraId="212996E2" w14:textId="77777777" w:rsidTr="001A2613">
        <w:tc>
          <w:tcPr>
            <w:tcW w:w="2693" w:type="dxa"/>
          </w:tcPr>
          <w:p w14:paraId="7D12CBFF"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Evacuación de residuos líquidos y sólidos</w:t>
            </w:r>
          </w:p>
        </w:tc>
        <w:tc>
          <w:tcPr>
            <w:tcW w:w="5812" w:type="dxa"/>
            <w:tcBorders>
              <w:top w:val="single" w:sz="4" w:space="0" w:color="auto"/>
              <w:left w:val="single" w:sz="4" w:space="0" w:color="auto"/>
              <w:bottom w:val="single" w:sz="4" w:space="0" w:color="auto"/>
              <w:right w:val="single" w:sz="4" w:space="0" w:color="auto"/>
            </w:tcBorders>
          </w:tcPr>
          <w:p w14:paraId="55290174" w14:textId="77777777" w:rsidR="00D91325" w:rsidRPr="00981559" w:rsidRDefault="00D91325" w:rsidP="001A2613">
            <w:pPr>
              <w:rPr>
                <w:rFonts w:ascii="Swis721 LtCn BT" w:hAnsi="Swis721 LtCn BT" w:cs="Courier New"/>
                <w:sz w:val="22"/>
                <w:szCs w:val="22"/>
              </w:rPr>
            </w:pPr>
            <w:r w:rsidRPr="00981559">
              <w:rPr>
                <w:rFonts w:ascii="Swis721 LtCn BT" w:hAnsi="Swis721 LtCn BT" w:cs="Courier New"/>
                <w:sz w:val="22"/>
                <w:szCs w:val="22"/>
              </w:rPr>
              <w:t>CTE HS 2</w:t>
            </w:r>
          </w:p>
        </w:tc>
      </w:tr>
      <w:tr w:rsidR="00026EF2" w:rsidRPr="00981559" w14:paraId="7A098AD2" w14:textId="77777777" w:rsidTr="001A2613">
        <w:tc>
          <w:tcPr>
            <w:tcW w:w="2693" w:type="dxa"/>
          </w:tcPr>
          <w:p w14:paraId="538E2A7A"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Ventilación</w:t>
            </w:r>
          </w:p>
        </w:tc>
        <w:tc>
          <w:tcPr>
            <w:tcW w:w="5812" w:type="dxa"/>
            <w:tcBorders>
              <w:top w:val="single" w:sz="4" w:space="0" w:color="auto"/>
              <w:left w:val="single" w:sz="4" w:space="0" w:color="auto"/>
              <w:bottom w:val="single" w:sz="4" w:space="0" w:color="auto"/>
              <w:right w:val="single" w:sz="4" w:space="0" w:color="auto"/>
            </w:tcBorders>
          </w:tcPr>
          <w:p w14:paraId="10006403"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NO PROCEDE</w:t>
            </w:r>
          </w:p>
        </w:tc>
      </w:tr>
      <w:tr w:rsidR="00026EF2" w:rsidRPr="00981559" w14:paraId="3D53C44E" w14:textId="77777777" w:rsidTr="001A2613">
        <w:tc>
          <w:tcPr>
            <w:tcW w:w="2693" w:type="dxa"/>
          </w:tcPr>
          <w:p w14:paraId="5B1FA248"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Telecomunicaciones</w:t>
            </w:r>
          </w:p>
        </w:tc>
        <w:tc>
          <w:tcPr>
            <w:tcW w:w="5812" w:type="dxa"/>
            <w:tcBorders>
              <w:top w:val="single" w:sz="4" w:space="0" w:color="auto"/>
              <w:left w:val="single" w:sz="4" w:space="0" w:color="auto"/>
              <w:bottom w:val="single" w:sz="4" w:space="0" w:color="auto"/>
              <w:right w:val="single" w:sz="4" w:space="0" w:color="auto"/>
            </w:tcBorders>
          </w:tcPr>
          <w:p w14:paraId="67A19811"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NO PROCEDE</w:t>
            </w:r>
          </w:p>
        </w:tc>
      </w:tr>
      <w:tr w:rsidR="00026EF2" w:rsidRPr="00981559" w14:paraId="5EE2894A" w14:textId="77777777" w:rsidTr="001A2613">
        <w:tc>
          <w:tcPr>
            <w:tcW w:w="2693" w:type="dxa"/>
          </w:tcPr>
          <w:p w14:paraId="519EAF0A"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napToGrid w:val="0"/>
                <w:sz w:val="22"/>
                <w:szCs w:val="22"/>
              </w:rPr>
              <w:t>Instalaciones térmicas del edificio</w:t>
            </w:r>
          </w:p>
        </w:tc>
        <w:tc>
          <w:tcPr>
            <w:tcW w:w="5812" w:type="dxa"/>
            <w:tcBorders>
              <w:top w:val="single" w:sz="4" w:space="0" w:color="auto"/>
              <w:left w:val="single" w:sz="4" w:space="0" w:color="auto"/>
              <w:bottom w:val="single" w:sz="4" w:space="0" w:color="auto"/>
              <w:right w:val="single" w:sz="4" w:space="0" w:color="auto"/>
            </w:tcBorders>
          </w:tcPr>
          <w:p w14:paraId="4FADF025"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NO PROCEDE</w:t>
            </w:r>
          </w:p>
        </w:tc>
      </w:tr>
      <w:tr w:rsidR="00026EF2" w:rsidRPr="00981559" w14:paraId="0FE04591" w14:textId="77777777" w:rsidTr="001A2613">
        <w:tc>
          <w:tcPr>
            <w:tcW w:w="2693" w:type="dxa"/>
          </w:tcPr>
          <w:p w14:paraId="33B9D185"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Suministro de Combustibles</w:t>
            </w:r>
          </w:p>
        </w:tc>
        <w:tc>
          <w:tcPr>
            <w:tcW w:w="5812" w:type="dxa"/>
            <w:tcBorders>
              <w:top w:val="single" w:sz="4" w:space="0" w:color="auto"/>
              <w:left w:val="single" w:sz="4" w:space="0" w:color="auto"/>
              <w:bottom w:val="single" w:sz="4" w:space="0" w:color="auto"/>
              <w:right w:val="single" w:sz="4" w:space="0" w:color="auto"/>
            </w:tcBorders>
          </w:tcPr>
          <w:p w14:paraId="7AA7BBE5"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NO PROCEDE</w:t>
            </w:r>
          </w:p>
        </w:tc>
      </w:tr>
      <w:tr w:rsidR="00026EF2" w:rsidRPr="00981559" w14:paraId="0AAE0391" w14:textId="77777777" w:rsidTr="001A2613">
        <w:tc>
          <w:tcPr>
            <w:tcW w:w="2693" w:type="dxa"/>
          </w:tcPr>
          <w:p w14:paraId="29D98B71"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Ahorro de energía</w:t>
            </w:r>
          </w:p>
        </w:tc>
        <w:tc>
          <w:tcPr>
            <w:tcW w:w="5812" w:type="dxa"/>
            <w:tcBorders>
              <w:top w:val="single" w:sz="4" w:space="0" w:color="auto"/>
              <w:left w:val="single" w:sz="4" w:space="0" w:color="auto"/>
              <w:bottom w:val="single" w:sz="4" w:space="0" w:color="auto"/>
              <w:right w:val="single" w:sz="4" w:space="0" w:color="auto"/>
            </w:tcBorders>
          </w:tcPr>
          <w:p w14:paraId="19C737A2"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NO PROCEDE</w:t>
            </w:r>
          </w:p>
        </w:tc>
      </w:tr>
      <w:tr w:rsidR="00026EF2" w:rsidRPr="00981559" w14:paraId="0A1C2CC5" w14:textId="77777777" w:rsidTr="001A2613">
        <w:tc>
          <w:tcPr>
            <w:tcW w:w="2693" w:type="dxa"/>
          </w:tcPr>
          <w:p w14:paraId="50CB909D"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Incorporación energía solar térmica o fotovoltaica</w:t>
            </w:r>
          </w:p>
        </w:tc>
        <w:tc>
          <w:tcPr>
            <w:tcW w:w="5812" w:type="dxa"/>
            <w:tcBorders>
              <w:top w:val="single" w:sz="4" w:space="0" w:color="auto"/>
              <w:left w:val="single" w:sz="4" w:space="0" w:color="auto"/>
              <w:bottom w:val="single" w:sz="4" w:space="0" w:color="auto"/>
              <w:right w:val="single" w:sz="4" w:space="0" w:color="auto"/>
            </w:tcBorders>
          </w:tcPr>
          <w:p w14:paraId="2C77C70E" w14:textId="77777777" w:rsidR="00026EF2" w:rsidRPr="00981559" w:rsidRDefault="00026EF2" w:rsidP="00026EF2">
            <w:pPr>
              <w:rPr>
                <w:rFonts w:ascii="Swis721 LtCn BT" w:hAnsi="Swis721 LtCn BT" w:cs="Courier New"/>
                <w:sz w:val="22"/>
                <w:szCs w:val="22"/>
              </w:rPr>
            </w:pPr>
            <w:r w:rsidRPr="00981559">
              <w:rPr>
                <w:rFonts w:ascii="Swis721 LtCn BT" w:hAnsi="Swis721 LtCn BT" w:cs="Courier New"/>
                <w:sz w:val="22"/>
                <w:szCs w:val="22"/>
              </w:rPr>
              <w:t>NO PROCEDE</w:t>
            </w:r>
          </w:p>
        </w:tc>
      </w:tr>
    </w:tbl>
    <w:p w14:paraId="75EE3C62" w14:textId="77777777" w:rsidR="00D91325" w:rsidRPr="00981559" w:rsidRDefault="00D91325" w:rsidP="00D91325">
      <w:pPr>
        <w:pStyle w:val="Prrafodelista"/>
        <w:spacing w:after="240"/>
        <w:ind w:left="426"/>
        <w:rPr>
          <w:rFonts w:ascii="Swis721 LtCn BT" w:hAnsi="Swis721 LtCn BT" w:cs="Courier New"/>
          <w:b/>
          <w:sz w:val="22"/>
          <w:szCs w:val="22"/>
        </w:rPr>
      </w:pPr>
    </w:p>
    <w:p w14:paraId="3578EB7F" w14:textId="042ADFB3" w:rsidR="00B73269" w:rsidRPr="00981559" w:rsidRDefault="00B73269" w:rsidP="00B73269">
      <w:pPr>
        <w:spacing w:after="240"/>
        <w:ind w:left="360"/>
        <w:rPr>
          <w:rFonts w:ascii="Swis721 LtCn BT" w:hAnsi="Swis721 LtCn BT" w:cs="Courier New"/>
          <w:b/>
          <w:sz w:val="22"/>
          <w:szCs w:val="22"/>
        </w:rPr>
      </w:pPr>
      <w:r w:rsidRPr="00981559">
        <w:rPr>
          <w:rFonts w:ascii="Swis721 LtCn BT" w:hAnsi="Swis721 LtCn BT" w:cs="Courier New"/>
          <w:b/>
          <w:sz w:val="22"/>
          <w:szCs w:val="22"/>
        </w:rPr>
        <w:t xml:space="preserve">3.7 </w:t>
      </w:r>
      <w:r w:rsidR="00D91325" w:rsidRPr="00981559">
        <w:rPr>
          <w:rFonts w:ascii="Swis721 LtCn BT" w:hAnsi="Swis721 LtCn BT" w:cs="Courier New"/>
          <w:b/>
          <w:sz w:val="22"/>
          <w:szCs w:val="22"/>
        </w:rPr>
        <w:t xml:space="preserve">Equipamiento </w:t>
      </w:r>
    </w:p>
    <w:p w14:paraId="406C7CCD" w14:textId="1DB6B37B" w:rsidR="00B73269" w:rsidRPr="00981559" w:rsidRDefault="00B73269" w:rsidP="000B1D5A">
      <w:pPr>
        <w:pStyle w:val="Prrafodelista"/>
        <w:spacing w:after="240"/>
        <w:ind w:left="426"/>
        <w:rPr>
          <w:rFonts w:ascii="Swis721 LtCn BT" w:hAnsi="Swis721 LtCn BT"/>
          <w:noProof/>
          <w:sz w:val="22"/>
          <w:szCs w:val="22"/>
        </w:rPr>
      </w:pPr>
      <w:r w:rsidRPr="00981559">
        <w:rPr>
          <w:rFonts w:ascii="Swis721 LtCn BT" w:hAnsi="Swis721 LtCn BT"/>
          <w:noProof/>
          <w:sz w:val="22"/>
          <w:szCs w:val="22"/>
        </w:rPr>
        <w:t>Descripción de ascensor a instalar;</w:t>
      </w:r>
    </w:p>
    <w:p w14:paraId="2315ABF1" w14:textId="6C9C2BE7" w:rsidR="00B73269" w:rsidRPr="00981559" w:rsidRDefault="00B73269" w:rsidP="00B73269">
      <w:pPr>
        <w:pStyle w:val="Prrafodelista"/>
        <w:spacing w:after="240"/>
        <w:ind w:left="426"/>
        <w:rPr>
          <w:rFonts w:ascii="Swis721 LtCn BT" w:hAnsi="Swis721 LtCn BT"/>
          <w:noProof/>
          <w:sz w:val="22"/>
          <w:szCs w:val="22"/>
        </w:rPr>
      </w:pPr>
      <w:r w:rsidRPr="00981559">
        <w:rPr>
          <w:rFonts w:ascii="Swis721 LtCn BT" w:hAnsi="Swis721 LtCn BT"/>
          <w:noProof/>
          <w:sz w:val="22"/>
          <w:szCs w:val="22"/>
        </w:rPr>
        <w:t>Se prevé la instalación de un ascensor electrico, sin sala de maquina, de 8 personas (630 Kg.) de c</w:t>
      </w:r>
      <w:r w:rsidR="000E24A9" w:rsidRPr="00981559">
        <w:rPr>
          <w:rFonts w:ascii="Swis721 LtCn BT" w:hAnsi="Swis721 LtCn BT"/>
          <w:noProof/>
          <w:sz w:val="22"/>
          <w:szCs w:val="22"/>
        </w:rPr>
        <w:t>arga, con velocidad 1,00 m/s, 7400 mm de recorrido, 5 paradas, 5 accesos, 2</w:t>
      </w:r>
      <w:r w:rsidRPr="00981559">
        <w:rPr>
          <w:rFonts w:ascii="Swis721 LtCn BT" w:hAnsi="Swis721 LtCn BT"/>
          <w:noProof/>
          <w:sz w:val="22"/>
          <w:szCs w:val="22"/>
        </w:rPr>
        <w:t xml:space="preserve"> Embarque</w:t>
      </w:r>
      <w:r w:rsidR="000E24A9" w:rsidRPr="00981559">
        <w:rPr>
          <w:rFonts w:ascii="Swis721 LtCn BT" w:hAnsi="Swis721 LtCn BT"/>
          <w:noProof/>
          <w:sz w:val="22"/>
          <w:szCs w:val="22"/>
        </w:rPr>
        <w:t>s a 270º</w:t>
      </w:r>
      <w:r w:rsidRPr="00981559">
        <w:rPr>
          <w:rFonts w:ascii="Swis721 LtCn BT" w:hAnsi="Swis721 LtCn BT"/>
          <w:noProof/>
          <w:sz w:val="22"/>
          <w:szCs w:val="22"/>
        </w:rPr>
        <w:t xml:space="preserve"> y maniobra Selectiva en Bajada</w:t>
      </w:r>
      <w:r w:rsidR="000E24A9" w:rsidRPr="00981559">
        <w:rPr>
          <w:rFonts w:ascii="Swis721 LtCn BT" w:hAnsi="Swis721 LtCn BT"/>
          <w:noProof/>
          <w:sz w:val="22"/>
          <w:szCs w:val="22"/>
        </w:rPr>
        <w:t>, Simplex B-1</w:t>
      </w:r>
      <w:r w:rsidRPr="00981559">
        <w:rPr>
          <w:rFonts w:ascii="Swis721 LtCn BT" w:hAnsi="Swis721 LtCn BT"/>
          <w:noProof/>
          <w:sz w:val="22"/>
          <w:szCs w:val="22"/>
        </w:rPr>
        <w:t xml:space="preserve">. </w:t>
      </w:r>
    </w:p>
    <w:p w14:paraId="5F0020F3" w14:textId="77777777" w:rsidR="00B73269" w:rsidRPr="00981559" w:rsidRDefault="00B73269" w:rsidP="00B73269">
      <w:pPr>
        <w:pStyle w:val="Prrafodelista"/>
        <w:spacing w:after="240"/>
        <w:ind w:left="426"/>
        <w:rPr>
          <w:rFonts w:ascii="Swis721 LtCn BT" w:hAnsi="Swis721 LtCn BT"/>
          <w:noProof/>
          <w:sz w:val="22"/>
          <w:szCs w:val="22"/>
        </w:rPr>
      </w:pPr>
    </w:p>
    <w:p w14:paraId="5D070AB4" w14:textId="11E5EDEA" w:rsidR="00B73269" w:rsidRPr="00981559" w:rsidRDefault="00AA1DED" w:rsidP="00B73269">
      <w:pPr>
        <w:pStyle w:val="Prrafodelista"/>
        <w:spacing w:after="240"/>
        <w:ind w:left="426"/>
        <w:rPr>
          <w:rFonts w:ascii="Swis721 LtCn BT" w:hAnsi="Swis721 LtCn BT"/>
          <w:noProof/>
          <w:sz w:val="22"/>
          <w:szCs w:val="22"/>
        </w:rPr>
      </w:pPr>
      <w:r w:rsidRPr="00981559">
        <w:rPr>
          <w:rFonts w:ascii="Swis721 LtCn BT" w:hAnsi="Swis721 LtCn BT"/>
          <w:noProof/>
          <w:sz w:val="22"/>
          <w:szCs w:val="22"/>
        </w:rPr>
        <w:t>Cabina de dimensiones 1200x125</w:t>
      </w:r>
      <w:r w:rsidR="00B73269" w:rsidRPr="00981559">
        <w:rPr>
          <w:rFonts w:ascii="Swis721 LtCn BT" w:hAnsi="Swis721 LtCn BT"/>
          <w:noProof/>
          <w:sz w:val="22"/>
          <w:szCs w:val="22"/>
        </w:rPr>
        <w:t>0x2100 mm, pasamanos y botonera de acero inox. e iluminación eficiente con apagado automático UP67 Panel Led. Panel de mandos con pulsadores adaptores a braille</w:t>
      </w:r>
      <w:r w:rsidRPr="00981559">
        <w:rPr>
          <w:rFonts w:ascii="Swis721 LtCn BT" w:hAnsi="Swis721 LtCn BT"/>
          <w:noProof/>
          <w:sz w:val="22"/>
          <w:szCs w:val="22"/>
        </w:rPr>
        <w:t xml:space="preserve"> y arábico</w:t>
      </w:r>
      <w:r w:rsidR="00B73269" w:rsidRPr="00981559">
        <w:rPr>
          <w:rFonts w:ascii="Swis721 LtCn BT" w:hAnsi="Swis721 LtCn BT"/>
          <w:noProof/>
          <w:sz w:val="22"/>
          <w:szCs w:val="22"/>
        </w:rPr>
        <w:t xml:space="preserve">. Señalización de cabina con indicador luminoso de posición y acústico de sobrecarga y sistema de comunicación bidireccional de atención 24 horas vía red telefónica. Puerta de cabina Telescópica 2 Hojas de 900 mm x 2000 mm Cortina fotoeléctrica. </w:t>
      </w:r>
    </w:p>
    <w:p w14:paraId="17ADC8BE" w14:textId="77777777" w:rsidR="00B73269" w:rsidRPr="00981559" w:rsidRDefault="00B73269" w:rsidP="00B73269">
      <w:pPr>
        <w:pStyle w:val="Prrafodelista"/>
        <w:spacing w:after="240"/>
        <w:ind w:left="426"/>
        <w:rPr>
          <w:rFonts w:ascii="Swis721 LtCn BT" w:hAnsi="Swis721 LtCn BT"/>
          <w:noProof/>
          <w:sz w:val="22"/>
          <w:szCs w:val="22"/>
        </w:rPr>
      </w:pPr>
    </w:p>
    <w:p w14:paraId="33497211" w14:textId="2CD68061" w:rsidR="00B73269" w:rsidRPr="00981559" w:rsidRDefault="00B73269" w:rsidP="00B73269">
      <w:pPr>
        <w:pStyle w:val="Prrafodelista"/>
        <w:spacing w:after="240"/>
        <w:ind w:left="426"/>
        <w:rPr>
          <w:rFonts w:ascii="Swis721 LtCn BT" w:hAnsi="Swis721 LtCn BT"/>
          <w:noProof/>
          <w:sz w:val="22"/>
          <w:szCs w:val="22"/>
        </w:rPr>
      </w:pPr>
      <w:r w:rsidRPr="00981559">
        <w:rPr>
          <w:rFonts w:ascii="Swis721 LtCn BT" w:hAnsi="Swis721 LtCn BT"/>
          <w:noProof/>
          <w:sz w:val="22"/>
          <w:szCs w:val="22"/>
        </w:rPr>
        <w:t>En piso, señalización en planta, con botonera en pare</w:t>
      </w:r>
      <w:r w:rsidR="00AA1DED" w:rsidRPr="00981559">
        <w:rPr>
          <w:rFonts w:ascii="Swis721 LtCn BT" w:hAnsi="Swis721 LtCn BT"/>
          <w:noProof/>
          <w:sz w:val="22"/>
          <w:szCs w:val="22"/>
        </w:rPr>
        <w:t>d y pulsadores adaptados. 5</w:t>
      </w:r>
      <w:r w:rsidRPr="00981559">
        <w:rPr>
          <w:rFonts w:ascii="Swis721 LtCn BT" w:hAnsi="Swis721 LtCn BT"/>
          <w:noProof/>
          <w:sz w:val="22"/>
          <w:szCs w:val="22"/>
        </w:rPr>
        <w:t xml:space="preserve"> puertas de piso Telescópica en chapa con resitencia al fuego EN81_58 (EN81/58 (E120)).</w:t>
      </w:r>
    </w:p>
    <w:p w14:paraId="445349FD" w14:textId="77777777" w:rsidR="00B73269" w:rsidRPr="00981559" w:rsidRDefault="00B73269" w:rsidP="00B73269">
      <w:pPr>
        <w:pStyle w:val="Prrafodelista"/>
        <w:spacing w:after="240"/>
        <w:ind w:left="426"/>
        <w:rPr>
          <w:rFonts w:ascii="Swis721 LtCn BT" w:hAnsi="Swis721 LtCn BT"/>
          <w:noProof/>
          <w:sz w:val="22"/>
          <w:szCs w:val="22"/>
        </w:rPr>
      </w:pPr>
    </w:p>
    <w:p w14:paraId="7355E241" w14:textId="05103560" w:rsidR="008F7D3E" w:rsidRPr="00981559" w:rsidRDefault="00B73269" w:rsidP="000B1D5A">
      <w:pPr>
        <w:pStyle w:val="Prrafodelista"/>
        <w:spacing w:after="240"/>
        <w:ind w:left="426"/>
        <w:rPr>
          <w:rFonts w:ascii="Swis721 LtCn BT" w:hAnsi="Swis721 LtCn BT"/>
          <w:noProof/>
          <w:sz w:val="22"/>
          <w:szCs w:val="22"/>
        </w:rPr>
      </w:pPr>
      <w:r w:rsidRPr="00981559">
        <w:rPr>
          <w:rFonts w:ascii="Swis721 LtCn BT" w:hAnsi="Swis721 LtCn BT"/>
          <w:noProof/>
          <w:sz w:val="22"/>
          <w:szCs w:val="22"/>
        </w:rPr>
        <w:t>Se adjunta como anexo a esta memoria la ficha y planos del modelo de ascensor.</w:t>
      </w:r>
    </w:p>
    <w:p w14:paraId="259F2EF7" w14:textId="66D97692" w:rsidR="0054788A" w:rsidRPr="00981559" w:rsidRDefault="0054788A" w:rsidP="008F7D3E">
      <w:pPr>
        <w:outlineLvl w:val="2"/>
        <w:rPr>
          <w:rFonts w:ascii="Swis721 LtCn BT" w:hAnsi="Swis721 LtCn BT" w:cs="Courier New"/>
          <w:sz w:val="22"/>
          <w:szCs w:val="22"/>
        </w:rPr>
      </w:pPr>
    </w:p>
    <w:p w14:paraId="3FA6ABC3" w14:textId="77777777" w:rsidR="0054788A" w:rsidRPr="00981559" w:rsidRDefault="0054788A" w:rsidP="008F7D3E">
      <w:pPr>
        <w:outlineLvl w:val="2"/>
        <w:rPr>
          <w:rFonts w:ascii="Swis721 LtCn BT" w:hAnsi="Swis721 LtCn BT" w:cs="Courier New"/>
          <w:sz w:val="22"/>
          <w:szCs w:val="22"/>
        </w:rPr>
      </w:pPr>
    </w:p>
    <w:p w14:paraId="219E0032" w14:textId="59DC667C" w:rsidR="0086651D" w:rsidRPr="00981559" w:rsidRDefault="00255CA3" w:rsidP="000B1D5A">
      <w:pPr>
        <w:tabs>
          <w:tab w:val="right" w:pos="8788"/>
        </w:tabs>
        <w:outlineLvl w:val="2"/>
        <w:rPr>
          <w:rFonts w:ascii="Swis721 LtCn BT" w:hAnsi="Swis721 LtCn BT" w:cs="Courier New"/>
          <w:sz w:val="22"/>
          <w:szCs w:val="22"/>
        </w:rPr>
      </w:pPr>
      <w:r w:rsidRPr="00981559">
        <w:rPr>
          <w:rFonts w:ascii="Swis721 LtCn BT" w:hAnsi="Swis721 LtCn BT" w:cs="Courier New"/>
          <w:sz w:val="22"/>
          <w:szCs w:val="22"/>
        </w:rPr>
        <w:tab/>
        <w:t>María González Ferro [COAG 3.087]</w:t>
      </w:r>
      <w:r w:rsidR="0086651D" w:rsidRPr="00981559">
        <w:rPr>
          <w:rFonts w:ascii="Swis721 LtCn BT" w:hAnsi="Swis721 LtCn BT" w:cs="Courier New"/>
          <w:sz w:val="22"/>
          <w:szCs w:val="22"/>
        </w:rPr>
        <w:br w:type="page"/>
      </w:r>
    </w:p>
    <w:p w14:paraId="0E5B6509" w14:textId="77777777" w:rsidR="00B43193" w:rsidRPr="00981559" w:rsidRDefault="00B43193" w:rsidP="00255CA3">
      <w:pPr>
        <w:tabs>
          <w:tab w:val="right" w:pos="8788"/>
        </w:tabs>
        <w:outlineLvl w:val="2"/>
        <w:rPr>
          <w:rFonts w:ascii="Swis721 LtCn BT" w:hAnsi="Swis721 LtCn BT" w:cs="Courier New"/>
          <w:sz w:val="22"/>
          <w:szCs w:val="22"/>
        </w:rPr>
      </w:pPr>
    </w:p>
    <w:p w14:paraId="1284D774" w14:textId="77777777" w:rsidR="00B73269" w:rsidRPr="00981559" w:rsidRDefault="00B73269" w:rsidP="00B73269">
      <w:pPr>
        <w:tabs>
          <w:tab w:val="right" w:pos="8788"/>
        </w:tabs>
        <w:outlineLvl w:val="2"/>
        <w:rPr>
          <w:rFonts w:ascii="Swis721 LtCn BT" w:hAnsi="Swis721 LtCn BT" w:cs="Courier New"/>
          <w:sz w:val="22"/>
          <w:szCs w:val="22"/>
        </w:rPr>
      </w:pPr>
    </w:p>
    <w:p w14:paraId="0D4A3929" w14:textId="77777777" w:rsidR="00B73269" w:rsidRPr="00981559" w:rsidRDefault="00B73269" w:rsidP="00B73269">
      <w:pPr>
        <w:pStyle w:val="H3"/>
        <w:jc w:val="both"/>
        <w:rPr>
          <w:rFonts w:ascii="Swis721 LtCn BT" w:hAnsi="Swis721 LtCn BT" w:cs="Courier New"/>
          <w:sz w:val="22"/>
          <w:szCs w:val="22"/>
          <w:lang w:val="es-ES"/>
        </w:rPr>
      </w:pPr>
    </w:p>
    <w:p w14:paraId="737FA053" w14:textId="77777777" w:rsidR="00B73269" w:rsidRPr="00981559" w:rsidRDefault="00B73269" w:rsidP="00B73269">
      <w:pPr>
        <w:rPr>
          <w:rFonts w:ascii="Swis721 LtCn BT" w:hAnsi="Swis721 LtCn BT" w:cs="Courier New"/>
          <w:b/>
          <w:sz w:val="22"/>
          <w:szCs w:val="22"/>
        </w:rPr>
      </w:pPr>
    </w:p>
    <w:p w14:paraId="02368678" w14:textId="77777777" w:rsidR="00B73269" w:rsidRPr="00981559" w:rsidRDefault="00B73269" w:rsidP="00B73269">
      <w:pPr>
        <w:rPr>
          <w:rFonts w:ascii="Swis721 LtCn BT" w:hAnsi="Swis721 LtCn BT" w:cs="Courier New"/>
          <w:b/>
          <w:sz w:val="22"/>
          <w:szCs w:val="22"/>
        </w:rPr>
      </w:pPr>
    </w:p>
    <w:p w14:paraId="00D155E1" w14:textId="77777777" w:rsidR="00B73269" w:rsidRPr="00981559" w:rsidRDefault="00B73269" w:rsidP="00B73269">
      <w:pPr>
        <w:rPr>
          <w:rFonts w:ascii="Swis721 LtCn BT" w:hAnsi="Swis721 LtCn BT" w:cs="Courier New"/>
          <w:sz w:val="22"/>
          <w:szCs w:val="22"/>
        </w:rPr>
      </w:pPr>
    </w:p>
    <w:p w14:paraId="79D859A0" w14:textId="77777777" w:rsidR="00B73269" w:rsidRPr="00981559" w:rsidRDefault="00B73269" w:rsidP="00B73269">
      <w:pPr>
        <w:rPr>
          <w:rFonts w:ascii="Swis721 LtCn BT" w:hAnsi="Swis721 LtCn BT" w:cs="Courier New"/>
          <w:sz w:val="22"/>
          <w:szCs w:val="22"/>
        </w:rPr>
      </w:pPr>
    </w:p>
    <w:p w14:paraId="7BF34B7F" w14:textId="77777777" w:rsidR="00B73269" w:rsidRPr="00981559" w:rsidRDefault="00B73269" w:rsidP="00B73269">
      <w:pPr>
        <w:rPr>
          <w:rFonts w:ascii="Swis721 LtCn BT" w:hAnsi="Swis721 LtCn BT" w:cs="Courier New"/>
          <w:sz w:val="22"/>
          <w:szCs w:val="22"/>
        </w:rPr>
      </w:pPr>
    </w:p>
    <w:p w14:paraId="3FA44863" w14:textId="77777777" w:rsidR="00B73269" w:rsidRPr="00981559" w:rsidRDefault="00B73269" w:rsidP="00B73269">
      <w:pPr>
        <w:rPr>
          <w:rFonts w:ascii="Swis721 LtCn BT" w:hAnsi="Swis721 LtCn BT" w:cs="Courier New"/>
          <w:sz w:val="22"/>
          <w:szCs w:val="22"/>
        </w:rPr>
      </w:pPr>
    </w:p>
    <w:p w14:paraId="1C79E48B" w14:textId="77777777" w:rsidR="00B73269" w:rsidRPr="00981559" w:rsidRDefault="00B73269" w:rsidP="00B73269">
      <w:pPr>
        <w:rPr>
          <w:rFonts w:ascii="Swis721 LtCn BT" w:hAnsi="Swis721 LtCn BT" w:cs="Courier New"/>
          <w:sz w:val="22"/>
          <w:szCs w:val="22"/>
        </w:rPr>
      </w:pPr>
    </w:p>
    <w:p w14:paraId="0B417587" w14:textId="77777777" w:rsidR="00B73269" w:rsidRPr="00981559" w:rsidRDefault="00B73269" w:rsidP="00B73269">
      <w:pPr>
        <w:rPr>
          <w:rFonts w:ascii="Swis721 LtCn BT" w:hAnsi="Swis721 LtCn BT" w:cs="Courier New"/>
          <w:sz w:val="22"/>
          <w:szCs w:val="22"/>
        </w:rPr>
      </w:pPr>
    </w:p>
    <w:p w14:paraId="69466507" w14:textId="77777777" w:rsidR="00B73269" w:rsidRPr="00981559" w:rsidRDefault="00B73269" w:rsidP="00B73269">
      <w:pPr>
        <w:rPr>
          <w:rFonts w:ascii="Swis721 LtCn BT" w:hAnsi="Swis721 LtCn BT" w:cs="Courier New"/>
          <w:sz w:val="22"/>
          <w:szCs w:val="22"/>
        </w:rPr>
      </w:pPr>
    </w:p>
    <w:p w14:paraId="4C9EA518" w14:textId="77777777" w:rsidR="00B73269" w:rsidRPr="00981559" w:rsidRDefault="00B73269" w:rsidP="00B73269">
      <w:pPr>
        <w:rPr>
          <w:rFonts w:ascii="Swis721 LtCn BT" w:hAnsi="Swis721 LtCn BT" w:cs="Courier New"/>
          <w:sz w:val="22"/>
          <w:szCs w:val="22"/>
        </w:rPr>
      </w:pPr>
    </w:p>
    <w:p w14:paraId="7D30649A" w14:textId="77777777" w:rsidR="00B73269" w:rsidRPr="00981559" w:rsidRDefault="00B73269" w:rsidP="00B73269">
      <w:pPr>
        <w:rPr>
          <w:rFonts w:ascii="Swis721 LtCn BT" w:hAnsi="Swis721 LtCn BT" w:cs="Courier New"/>
          <w:sz w:val="22"/>
          <w:szCs w:val="22"/>
        </w:rPr>
      </w:pPr>
    </w:p>
    <w:p w14:paraId="449074CF" w14:textId="77777777" w:rsidR="00B73269" w:rsidRPr="00981559" w:rsidRDefault="00B73269" w:rsidP="00B73269">
      <w:pPr>
        <w:rPr>
          <w:rFonts w:ascii="Swis721 LtCn BT" w:hAnsi="Swis721 LtCn BT" w:cs="Courier New"/>
          <w:sz w:val="22"/>
          <w:szCs w:val="22"/>
        </w:rPr>
      </w:pPr>
    </w:p>
    <w:p w14:paraId="74DE159E" w14:textId="77777777" w:rsidR="00B73269" w:rsidRPr="00981559" w:rsidRDefault="00B73269" w:rsidP="00B73269">
      <w:pPr>
        <w:rPr>
          <w:rFonts w:ascii="Swis721 LtCn BT" w:hAnsi="Swis721 LtCn BT" w:cs="Courier New"/>
          <w:sz w:val="22"/>
          <w:szCs w:val="22"/>
        </w:rPr>
      </w:pPr>
    </w:p>
    <w:p w14:paraId="06F0483C" w14:textId="77777777" w:rsidR="00B73269" w:rsidRPr="00981559" w:rsidRDefault="00B73269" w:rsidP="00B73269">
      <w:pPr>
        <w:rPr>
          <w:rFonts w:ascii="Swis721 LtCn BT" w:hAnsi="Swis721 LtCn BT" w:cs="Courier New"/>
          <w:sz w:val="22"/>
          <w:szCs w:val="22"/>
        </w:rPr>
      </w:pPr>
    </w:p>
    <w:p w14:paraId="4B0FE6C2" w14:textId="77777777" w:rsidR="00B73269" w:rsidRPr="00981559" w:rsidRDefault="00B73269" w:rsidP="00B73269">
      <w:pPr>
        <w:rPr>
          <w:rFonts w:ascii="Swis721 LtCn BT" w:hAnsi="Swis721 LtCn BT" w:cs="Courier New"/>
          <w:sz w:val="22"/>
          <w:szCs w:val="22"/>
        </w:rPr>
      </w:pPr>
    </w:p>
    <w:p w14:paraId="3C148CD3" w14:textId="77777777" w:rsidR="00B73269" w:rsidRPr="00981559" w:rsidRDefault="00B73269" w:rsidP="00B73269">
      <w:pPr>
        <w:rPr>
          <w:rFonts w:ascii="Swis721 LtCn BT" w:hAnsi="Swis721 LtCn BT" w:cs="Courier New"/>
          <w:sz w:val="22"/>
          <w:szCs w:val="22"/>
        </w:rPr>
      </w:pPr>
    </w:p>
    <w:p w14:paraId="7B6B4727" w14:textId="77777777" w:rsidR="00B73269" w:rsidRPr="00981559" w:rsidRDefault="00B73269" w:rsidP="00B73269">
      <w:pPr>
        <w:rPr>
          <w:rFonts w:ascii="Swis721 LtCn BT" w:hAnsi="Swis721 LtCn BT" w:cs="Courier New"/>
          <w:sz w:val="22"/>
          <w:szCs w:val="22"/>
        </w:rPr>
      </w:pPr>
    </w:p>
    <w:p w14:paraId="5D958E77" w14:textId="77777777" w:rsidR="00B73269" w:rsidRPr="00981559" w:rsidRDefault="00B73269" w:rsidP="00B73269">
      <w:pPr>
        <w:rPr>
          <w:rFonts w:ascii="Swis721 LtCn BT" w:hAnsi="Swis721 LtCn BT" w:cs="Courier New"/>
          <w:sz w:val="22"/>
          <w:szCs w:val="22"/>
        </w:rPr>
      </w:pPr>
    </w:p>
    <w:p w14:paraId="4D874944" w14:textId="77777777" w:rsidR="00B73269" w:rsidRPr="00981559" w:rsidRDefault="00B73269" w:rsidP="00B73269">
      <w:pPr>
        <w:rPr>
          <w:rFonts w:ascii="Swis721 LtCn BT" w:hAnsi="Swis721 LtCn BT" w:cs="Courier New"/>
          <w:sz w:val="22"/>
          <w:szCs w:val="22"/>
        </w:rPr>
      </w:pPr>
    </w:p>
    <w:p w14:paraId="5A128DF8" w14:textId="77777777" w:rsidR="00B73269" w:rsidRPr="00981559" w:rsidRDefault="00B73269" w:rsidP="00B73269">
      <w:pPr>
        <w:rPr>
          <w:rFonts w:ascii="Swis721 LtCn BT" w:hAnsi="Swis721 LtCn BT" w:cs="Courier New"/>
          <w:sz w:val="22"/>
          <w:szCs w:val="22"/>
        </w:rPr>
      </w:pPr>
    </w:p>
    <w:p w14:paraId="14DD3BE3" w14:textId="77777777" w:rsidR="00B73269" w:rsidRPr="00981559" w:rsidRDefault="00B73269" w:rsidP="00B73269">
      <w:pPr>
        <w:rPr>
          <w:rFonts w:ascii="Swis721 LtCn BT" w:hAnsi="Swis721 LtCn BT" w:cs="Courier New"/>
          <w:sz w:val="22"/>
          <w:szCs w:val="22"/>
        </w:rPr>
      </w:pPr>
    </w:p>
    <w:p w14:paraId="064F304F" w14:textId="77777777" w:rsidR="00B73269" w:rsidRPr="00981559" w:rsidRDefault="00B73269" w:rsidP="00B73269">
      <w:pPr>
        <w:jc w:val="right"/>
        <w:rPr>
          <w:rFonts w:ascii="Swis721 LtCn BT" w:hAnsi="Swis721 LtCn BT" w:cs="Courier New"/>
          <w:b/>
          <w:sz w:val="22"/>
          <w:szCs w:val="22"/>
        </w:rPr>
      </w:pPr>
    </w:p>
    <w:p w14:paraId="26FD0D0F" w14:textId="77777777" w:rsidR="00B73269" w:rsidRPr="00981559" w:rsidRDefault="00B73269" w:rsidP="00B73269">
      <w:pPr>
        <w:jc w:val="right"/>
        <w:rPr>
          <w:rFonts w:ascii="Swis721 LtCn BT" w:hAnsi="Swis721 LtCn BT" w:cs="Courier New"/>
          <w:b/>
          <w:sz w:val="22"/>
          <w:szCs w:val="22"/>
        </w:rPr>
      </w:pPr>
    </w:p>
    <w:p w14:paraId="54EAC16E" w14:textId="77777777" w:rsidR="00B73269" w:rsidRPr="00981559" w:rsidRDefault="00B73269" w:rsidP="00B73269">
      <w:pPr>
        <w:jc w:val="right"/>
        <w:rPr>
          <w:rFonts w:ascii="Swis721 LtCn BT" w:hAnsi="Swis721 LtCn BT" w:cs="Courier New"/>
          <w:b/>
          <w:sz w:val="22"/>
          <w:szCs w:val="22"/>
        </w:rPr>
      </w:pPr>
    </w:p>
    <w:p w14:paraId="4D0B6FA7" w14:textId="77777777" w:rsidR="00B73269" w:rsidRPr="00981559" w:rsidRDefault="00B73269" w:rsidP="00B73269">
      <w:pPr>
        <w:jc w:val="right"/>
        <w:rPr>
          <w:rFonts w:ascii="Swis721 LtCn BT" w:hAnsi="Swis721 LtCn BT" w:cs="Courier New"/>
          <w:b/>
          <w:sz w:val="22"/>
          <w:szCs w:val="22"/>
        </w:rPr>
      </w:pPr>
    </w:p>
    <w:p w14:paraId="4AC73993" w14:textId="77777777" w:rsidR="00B73269" w:rsidRPr="00981559" w:rsidRDefault="00B73269" w:rsidP="00B73269">
      <w:pPr>
        <w:jc w:val="right"/>
        <w:rPr>
          <w:rFonts w:ascii="Swis721 LtCn BT" w:hAnsi="Swis721 LtCn BT" w:cs="Courier New"/>
          <w:b/>
          <w:sz w:val="22"/>
          <w:szCs w:val="22"/>
        </w:rPr>
      </w:pPr>
    </w:p>
    <w:p w14:paraId="57F8A96C" w14:textId="4A7C235F" w:rsidR="00B73269" w:rsidRPr="00981559" w:rsidRDefault="00B73269" w:rsidP="00B73269">
      <w:pPr>
        <w:jc w:val="right"/>
        <w:rPr>
          <w:rFonts w:ascii="Swis721 LtCn BT" w:hAnsi="Swis721 LtCn BT" w:cs="Courier New"/>
          <w:b/>
          <w:sz w:val="22"/>
          <w:szCs w:val="22"/>
        </w:rPr>
      </w:pPr>
      <w:r w:rsidRPr="00981559">
        <w:rPr>
          <w:rFonts w:ascii="Swis721 LtCn BT" w:hAnsi="Swis721 LtCn BT" w:cs="Courier New"/>
          <w:b/>
          <w:sz w:val="22"/>
          <w:szCs w:val="22"/>
        </w:rPr>
        <w:t>Ficha del ascensor</w:t>
      </w:r>
    </w:p>
    <w:p w14:paraId="66B11F80" w14:textId="77777777" w:rsidR="00420EBF" w:rsidRPr="00981559" w:rsidRDefault="00420EBF" w:rsidP="009B517F"/>
    <w:sectPr w:rsidR="00420EBF" w:rsidRPr="00981559" w:rsidSect="00C401EF">
      <w:headerReference w:type="default" r:id="rId7"/>
      <w:footerReference w:type="default" r:id="rId8"/>
      <w:pgSz w:w="11906" w:h="16838" w:code="9"/>
      <w:pgMar w:top="1418" w:right="1418" w:bottom="1418" w:left="1701"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C41700" w14:textId="77777777" w:rsidR="00A158CD" w:rsidRDefault="00A158CD" w:rsidP="00AA67DA">
      <w:r>
        <w:separator/>
      </w:r>
    </w:p>
  </w:endnote>
  <w:endnote w:type="continuationSeparator" w:id="0">
    <w:p w14:paraId="0ACE9282" w14:textId="77777777" w:rsidR="00A158CD" w:rsidRDefault="00A158CD" w:rsidP="00AA6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antGarde Bk BT">
    <w:panose1 w:val="020B0402020202020204"/>
    <w:charset w:val="00"/>
    <w:family w:val="swiss"/>
    <w:pitch w:val="variable"/>
    <w:sig w:usb0="00000087" w:usb1="00000000" w:usb2="00000000" w:usb3="00000000" w:csb0="0000001B" w:csb1="00000000"/>
  </w:font>
  <w:font w:name="Swis721 LtCn BT">
    <w:panose1 w:val="020B0406020202030204"/>
    <w:charset w:val="00"/>
    <w:family w:val="swiss"/>
    <w:pitch w:val="variable"/>
    <w:sig w:usb0="00000087" w:usb1="00000000" w:usb2="00000000" w:usb3="00000000" w:csb0="0000001B"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FB9D4" w14:textId="77777777" w:rsidR="00512B94" w:rsidRDefault="00512B94" w:rsidP="00512B94">
    <w:pPr>
      <w:pStyle w:val="Encabezado"/>
      <w:tabs>
        <w:tab w:val="clear" w:pos="4252"/>
        <w:tab w:val="clear" w:pos="8504"/>
        <w:tab w:val="right" w:pos="8788"/>
      </w:tabs>
      <w:ind w:right="-568" w:firstLine="284"/>
      <w:jc w:val="both"/>
      <w:rPr>
        <w:rFonts w:ascii="Swis721 LtCn BT" w:hAnsi="Swis721 LtCn BT"/>
        <w:sz w:val="18"/>
      </w:rPr>
    </w:pPr>
    <w:r w:rsidRPr="007F6EB0">
      <w:rPr>
        <w:b/>
        <w:noProof/>
      </w:rPr>
      <mc:AlternateContent>
        <mc:Choice Requires="wps">
          <w:drawing>
            <wp:anchor distT="0" distB="0" distL="114300" distR="114300" simplePos="0" relativeHeight="251665408" behindDoc="0" locked="0" layoutInCell="1" allowOverlap="1" wp14:anchorId="2DC65BF2" wp14:editId="2DC22E2E">
              <wp:simplePos x="0" y="0"/>
              <wp:positionH relativeFrom="column">
                <wp:posOffset>3611245</wp:posOffset>
              </wp:positionH>
              <wp:positionV relativeFrom="paragraph">
                <wp:posOffset>-51130</wp:posOffset>
              </wp:positionV>
              <wp:extent cx="71755" cy="215900"/>
              <wp:effectExtent l="0" t="0" r="4445" b="0"/>
              <wp:wrapNone/>
              <wp:docPr id="8"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59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3241D40" id="Rectangle 15" o:spid="_x0000_s1026" style="position:absolute;margin-left:284.35pt;margin-top:-4.05pt;width:5.65pt;height:1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hBhngIAAD4FAAAOAAAAZHJzL2Uyb0RvYy54bWysVG1v0zAQ/o7Ef7D8vcuLknWJlk5jowhp&#10;wMTgB7i201j4DdttWhD/nbOzlha+IEQ+OL7z+e65u+d8fbNTEm2588LoDhcXOUZcU8OEXnf486fl&#10;7AojH4hmRBrNO7znHt8sXr64Hm3LSzMYybhD4ET7drQdHkKwbZZ5OnBF/IWxXMNhb5wiAUS3zpgj&#10;I3hXMivz/DIbjWPWGcq9B+39dIgXyX/fcxo+9L3nAckOA7aQVpfWVVyzxTVp147YQdBnGOQfUCgi&#10;NAQ9urongaCNE3+4UoI6400fLqhRmel7QXnKAbIp8t+yeRqI5SkXKI63xzL5/+eWvt8+OiRYh6FR&#10;miho0UcoGtFryVFRx/qM1rdg9mQfXczQ2wdDv3ikzd0AZvzWOTMOnDBAVUT77OxCFDxcRavxnWHg&#10;nmyCSaXa9U5Fh1AEtEsd2R87wncBUVDOi3ldY0ThpCzqJk8Ny0h7uGudD2+4UShuOuwAevJNtg8+&#10;RCykPZgk7EYKthRSJmHv76RDWwLUAEYxM2IkiQ+g7PAyfcmX3ChAPtnVOXwTaUAN1JrUB1g+uUxh&#10;/WkoqWNAbWLoCdWkgTQBZzyLCSe+fG+Ksspflc1seXk1n1XLqp418/xqlhfNq+Yyr5rqfvkjAiuq&#10;dhCMcf0gND9wt6j+jhvPUzSxLrEXjR1u6rJOOZ+h9269OlYqFuDYhjMzJQKMshQKuHQ0Im2kxmvN&#10;IG3SBiLktM/O4aeSQQ0O/1SVRKTInYmDK8P2wCNnoNEwyvDowGYw7htGIwxwh/3XDXEcmvhWAxeb&#10;oqrixCehquclCO70ZHV6QjQFVx0OGE3buzC9EhvrxHqASEUqjDa3wN9eJHJFbk+oAHcUYEhTBs8P&#10;SnwFTuVk9evZW/wEAAD//wMAUEsDBBQABgAIAAAAIQBHt57c3AAAAAkBAAAPAAAAZHJzL2Rvd25y&#10;ZXYueG1sTI/BTsMwEETvSPyDtZW4tXYrJZgQp6pAnBGlgus2dpOo8TqKnTbw9SwnOK72aeZNuZ19&#10;Ly5ujF0gA+uVAuGoDrajxsDh/WWpQcSEZLEP5Ax8uQjb6vamxMKGK725yz41gkMoFmigTWkopIx1&#10;6zzGVRgc8e8URo+Jz7GRdsQrh/tebpTKpceOuKHFwT21rj7vJ29gOpPKtfqMM7Vh11l8fv2gb2Pu&#10;FvPuEURyc/qD4Vef1aFip2OYyEbRG8hyfc+ogaVeg2Ag04rHHQ1ssgeQVSn/L6h+AAAA//8DAFBL&#10;AQItABQABgAIAAAAIQC2gziS/gAAAOEBAAATAAAAAAAAAAAAAAAAAAAAAABbQ29udGVudF9UeXBl&#10;c10ueG1sUEsBAi0AFAAGAAgAAAAhADj9If/WAAAAlAEAAAsAAAAAAAAAAAAAAAAALwEAAF9yZWxz&#10;Ly5yZWxzUEsBAi0AFAAGAAgAAAAhAKmWEGGeAgAAPgUAAA4AAAAAAAAAAAAAAAAALgIAAGRycy9l&#10;Mm9Eb2MueG1sUEsBAi0AFAAGAAgAAAAhAEe3ntzcAAAACQEAAA8AAAAAAAAAAAAAAAAA+AQAAGRy&#10;cy9kb3ducmV2LnhtbFBLBQYAAAAABAAEAPMAAAABBgAAAAA=&#10;" fillcolor="#7f7f7f" stroked="f"/>
          </w:pict>
        </mc:Fallback>
      </mc:AlternateContent>
    </w:r>
    <w:r w:rsidRPr="007F6EB0">
      <w:rPr>
        <w:b/>
        <w:noProof/>
      </w:rPr>
      <mc:AlternateContent>
        <mc:Choice Requires="wps">
          <w:drawing>
            <wp:anchor distT="0" distB="0" distL="114300" distR="114300" simplePos="0" relativeHeight="251664384" behindDoc="0" locked="0" layoutInCell="1" allowOverlap="1" wp14:anchorId="0D725755" wp14:editId="768D0954">
              <wp:simplePos x="0" y="0"/>
              <wp:positionH relativeFrom="column">
                <wp:posOffset>0</wp:posOffset>
              </wp:positionH>
              <wp:positionV relativeFrom="paragraph">
                <wp:posOffset>-64465</wp:posOffset>
              </wp:positionV>
              <wp:extent cx="71755" cy="216000"/>
              <wp:effectExtent l="0" t="0" r="4445" b="0"/>
              <wp:wrapNone/>
              <wp:docPr id="6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60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43439CC" id="Rectangle 14" o:spid="_x0000_s1026" style="position:absolute;margin-left:0;margin-top:-5.1pt;width:5.65pt;height: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ka6nwIAAD8FAAAOAAAAZHJzL2Uyb0RvYy54bWysVNuO0zAQfUfiHyy/d3NR0jbRpqu9UIS0&#10;wIqFD3Btp7HwJdhu07Li3xk7bWnhBSH6kHounjkzc8bXNzsl0ZZbJ4xucHaVYsQ1NUzodYO/fF5O&#10;5hg5TzQj0mje4D13+Gbx+tX10Nc8N52RjFsEQbSrh77Bnfd9nSSOdlwRd2V6rsHYGquIB9GuE2bJ&#10;ANGVTPI0nSaDsay3hnLnQPswGvEixm9bTv3HtnXcI9lgwObj18bvKnyTxTWp15b0naAHGOQfUCgi&#10;NCQ9hXognqCNFX+EUoJa40zrr6hRiWlbQXmsAarJ0t+qee5Iz2Mt0BzXn9rk/l9Y+mH7ZJFgDZ4W&#10;GGmiYEafoGtEryVHWREaNPSuBr/n/smGEl3/aOhXh7S578CN31prho4TBrCy4J9cXAiCg6toNbw3&#10;DMKTjTexV7vWqhAQuoB2cST700j4ziMKylk2K0uMKFjybJqmcWIJqY93e+v8W24UCocGW4AeY5Pt&#10;o/MBC6mPLhG7kYIthZRR2Lt7adGWADeAUswMGEniPCgbvIy/GEtuFCAf/UqAcGANqIFbo/oIy8WQ&#10;Ma07TyV1SKhNSD2iGjVQJuAMtlBwJMxLleVFepdXk+V0PpsUy6KcVLN0Pkmz6q6apkVVPCx/BGBZ&#10;UXeCMa4fheZH8mbF35HjsEYj7SJ90dDgqszLWPMFemfXq1OnQgNOY7hwU8LDLkuhGjw/OZE6UOON&#10;ZlA2qT0Rcjwnl/Bjy6AHx//YlUikwJ2RgyvD9sAja2DQsMvw6sChM/Y7RgNscIPdtw2xHIb4TgMX&#10;q6wowspHoShnOQj23LI6txBNIVSDPUbj8d6Pz8Smt2LdQaYsNkabW+BvKyK5ArdHVIA7CLClsYLD&#10;ixKegXM5ev169xY/AQAA//8DAFBLAwQUAAYACAAAACEA8RVfJtgAAAAGAQAADwAAAGRycy9kb3du&#10;cmV2LnhtbEyPQUvDQBSE74L/YXmCt3Y3KZQQ81KK4lmsotfX7DMJzb4N2U0b/fVuT3ocZpj5ptot&#10;blBnnkLvBSFbG1Asjbe9tAjvb8+rAlSIJJYGL4zwzQF29e1NRaX1F3nl8yG2KpVIKAmhi3EstQ5N&#10;x47C2o8syfvyk6OY5NRqO9EllbtB58ZstaNe0kJHIz923JwOs0OYT2K2hfkMi3R+31t6evmQH8T7&#10;u2X/ACryEv/CcMVP6FAnpqOfxQY1IKQjEWGVmRzU1c42oI4I+aYAXVf6P379CwAA//8DAFBLAQIt&#10;ABQABgAIAAAAIQC2gziS/gAAAOEBAAATAAAAAAAAAAAAAAAAAAAAAABbQ29udGVudF9UeXBlc10u&#10;eG1sUEsBAi0AFAAGAAgAAAAhADj9If/WAAAAlAEAAAsAAAAAAAAAAAAAAAAALwEAAF9yZWxzLy5y&#10;ZWxzUEsBAi0AFAAGAAgAAAAhAOayRrqfAgAAPwUAAA4AAAAAAAAAAAAAAAAALgIAAGRycy9lMm9E&#10;b2MueG1sUEsBAi0AFAAGAAgAAAAhAPEVXybYAAAABgEAAA8AAAAAAAAAAAAAAAAA+QQAAGRycy9k&#10;b3ducmV2LnhtbFBLBQYAAAAABAAEAPMAAAD+BQAAAAA=&#10;" fillcolor="#7f7f7f" stroked="f"/>
          </w:pict>
        </mc:Fallback>
      </mc:AlternateContent>
    </w:r>
    <w:r w:rsidRPr="007F6EB0">
      <w:rPr>
        <w:b/>
        <w:noProof/>
      </w:rPr>
      <mc:AlternateContent>
        <mc:Choice Requires="wps">
          <w:drawing>
            <wp:anchor distT="4294967295" distB="4294967295" distL="114300" distR="114300" simplePos="0" relativeHeight="251663360" behindDoc="0" locked="0" layoutInCell="1" allowOverlap="1" wp14:anchorId="1BABD73A" wp14:editId="2A6C7B5A">
              <wp:simplePos x="0" y="0"/>
              <wp:positionH relativeFrom="column">
                <wp:posOffset>0</wp:posOffset>
              </wp:positionH>
              <wp:positionV relativeFrom="paragraph">
                <wp:posOffset>154304</wp:posOffset>
              </wp:positionV>
              <wp:extent cx="5579745" cy="0"/>
              <wp:effectExtent l="0" t="0" r="1905" b="0"/>
              <wp:wrapNone/>
              <wp:docPr id="9"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6B86066" id="_x0000_t32" coordsize="21600,21600" o:spt="32" o:oned="t" path="m,l21600,21600e" filled="f">
              <v:path arrowok="t" fillok="f" o:connecttype="none"/>
              <o:lock v:ext="edit" shapetype="t"/>
            </v:shapetype>
            <v:shape id="AutoShape 13" o:spid="_x0000_s1026" type="#_x0000_t32" style="position:absolute;margin-left:0;margin-top:12.15pt;width:439.35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boQQIAAIEEAAAOAAAAZHJzL2Uyb0RvYy54bWysVMFu2zAMvQ/YPwi6p7Zbp22MOkVhJ7t0&#10;W4F2H6BKcixMFgVJiRMM+/dRchK022UY5oNCUeTjI/WUu/v9oMlOOq/A1LS4yCmRhoNQZlPTby/r&#10;2S0lPjAjmAYja3qQnt4vP364G20lL6EHLaQjCGJ8Ndqa9iHYKss87+XA/AVYafCwAzewgFu3yYRj&#10;I6IPOrvM8+tsBCesAy69R287HdJlwu86ycPXrvMyEF1T5BbS6tL6GtdseceqjWO2V/xIg/0Di4Ep&#10;g0XPUC0LjGyd+gNqUNyBhy5ccBgy6DrFZeoBuyny37p57pmVqRccjrfnMfn/B8u/7J4cUaKmC0oM&#10;G/CKHrYBUmVSXMX5jNZXGNaYJxc75HvzbB+Bf/fEQNMzs5Ep+uVgMbmIGdm7lLjxFqu8jp9BYAzD&#10;AmlY+84NERLHQPbpTg7nO5H7QDg65/ObxU05p4SfzjJWnRKt8+GThIFEo6Y+OKY2fWjAGLx5cEUq&#10;w3aPPkRarDolxKoG1krrJABtyIjcF/k8TxketBLxNMb5g2+0IzuGEkLlCRgp0cwHdNZ0nb6UpLcD&#10;9jfFzXP8JnGhGyU4uZMLaUyQidG7Ug62RiRGvWRidbQDU3qyMVWbyAmngz0drUloPxb5YnW7ui1n&#10;5eX1albmbTt7WDfl7Hpd3Mzbq7Zp2uJnZFqUVa+EkCZ2eBJ9Uf6dqI7Pb5LrWfbnWWbv0VOLSPb0&#10;m0gneURFTNp6BXF4cifZoM5T8PFNxof0do/223+O5S8AAAD//wMAUEsDBBQABgAIAAAAIQCtcSVA&#10;3gAAAAYBAAAPAAAAZHJzL2Rvd25yZXYueG1sTI/NTsMwEITvSLyDtUjcqNNSSAhxKqjEhUN/kRA3&#10;N16SqPY6it025elZxAGOOzOa+baYDc6KI/ah9aRgPEpAIFXetFQreNu+3GQgQtRktPWECs4YYFZe&#10;XhQ6N/5EazxuYi24hEKuFTQxdrmUoWrQ6TDyHRJ7n753OvLZ19L0+sTlzspJktxLp1vihUZ3OG+w&#10;2m8OTsHXYrWY7u34bpk9D++v6cO5Wn3Mlbq+Gp4eQUQc4l8YfvAZHUpm2vkDmSCsAn4kKphMb0Gw&#10;m6VZCmL3K8iykP/xy28AAAD//wMAUEsBAi0AFAAGAAgAAAAhALaDOJL+AAAA4QEAABMAAAAAAAAA&#10;AAAAAAAAAAAAAFtDb250ZW50X1R5cGVzXS54bWxQSwECLQAUAAYACAAAACEAOP0h/9YAAACUAQAA&#10;CwAAAAAAAAAAAAAAAAAvAQAAX3JlbHMvLnJlbHNQSwECLQAUAAYACAAAACEAIN0W6EECAACBBAAA&#10;DgAAAAAAAAAAAAAAAAAuAgAAZHJzL2Uyb0RvYy54bWxQSwECLQAUAAYACAAAACEArXElQN4AAAAG&#10;AQAADwAAAAAAAAAAAAAAAACbBAAAZHJzL2Rvd25yZXYueG1sUEsFBgAAAAAEAAQA8wAAAKYFAAAA&#10;AA==&#10;" strokecolor="#7f7f7f" strokeweight="1.5pt"/>
          </w:pict>
        </mc:Fallback>
      </mc:AlternateContent>
    </w:r>
    <w:r>
      <w:rPr>
        <w:rFonts w:ascii="Swis721 LtCn BT" w:hAnsi="Swis721 LtCn BT"/>
        <w:b/>
        <w:sz w:val="18"/>
      </w:rPr>
      <w:t>proyecto básico y de ejecución</w:t>
    </w:r>
    <w:r>
      <w:rPr>
        <w:rFonts w:ascii="Swis721 LtCn BT" w:hAnsi="Swis721 LtCn BT"/>
        <w:sz w:val="18"/>
      </w:rPr>
      <w:tab/>
    </w:r>
    <w:proofErr w:type="spellStart"/>
    <w:r w:rsidRPr="007F6EB0">
      <w:rPr>
        <w:rFonts w:ascii="Swis721 LtCn BT" w:hAnsi="Swis721 LtCn BT"/>
        <w:b/>
        <w:sz w:val="18"/>
      </w:rPr>
      <w:t>promotor</w:t>
    </w:r>
    <w:r>
      <w:rPr>
        <w:rFonts w:ascii="Swis721 LtCn BT" w:hAnsi="Swis721 LtCn BT"/>
        <w:sz w:val="18"/>
      </w:rPr>
      <w:t>_Conselleria</w:t>
    </w:r>
    <w:proofErr w:type="spellEnd"/>
    <w:r>
      <w:rPr>
        <w:rFonts w:ascii="Swis721 LtCn BT" w:hAnsi="Swis721 LtCn BT"/>
        <w:sz w:val="18"/>
      </w:rPr>
      <w:t xml:space="preserve"> de cultura, educación</w:t>
    </w:r>
  </w:p>
  <w:p w14:paraId="6508CFCE" w14:textId="3A1DE1E1" w:rsidR="00B441F0" w:rsidRPr="00512B94" w:rsidRDefault="00512B94" w:rsidP="00512B94">
    <w:pPr>
      <w:pStyle w:val="Encabezado"/>
      <w:tabs>
        <w:tab w:val="clear" w:pos="4252"/>
        <w:tab w:val="clear" w:pos="8504"/>
        <w:tab w:val="right" w:pos="8788"/>
      </w:tabs>
      <w:ind w:right="-568" w:firstLine="284"/>
      <w:jc w:val="both"/>
    </w:pPr>
    <w:r>
      <w:rPr>
        <w:rFonts w:ascii="Swis721 LtCn BT" w:hAnsi="Swis721 LtCn BT"/>
        <w:sz w:val="18"/>
      </w:rPr>
      <w:t xml:space="preserve">cubrición de acceso, mejoras de accesibilidad y eficiencia energética          </w:t>
    </w:r>
    <w:r w:rsidR="00761320">
      <w:rPr>
        <w:rFonts w:ascii="Swis721 LtCn BT" w:hAnsi="Swis721 LtCn BT"/>
        <w:sz w:val="18"/>
      </w:rPr>
      <w:t xml:space="preserve">                            </w:t>
    </w:r>
    <w:r>
      <w:rPr>
        <w:rFonts w:ascii="Swis721 LtCn BT" w:hAnsi="Swis721 LtCn BT"/>
        <w:sz w:val="18"/>
      </w:rPr>
      <w:t>formación profesional e universidad</w:t>
    </w:r>
    <w:r w:rsidR="00761320">
      <w:rPr>
        <w:rFonts w:ascii="Swis721 LtCn BT" w:hAnsi="Swis721 LtCn BT"/>
        <w:sz w:val="18"/>
      </w:rPr>
      <w:t>es</w:t>
    </w:r>
    <w:r>
      <w:rPr>
        <w:rFonts w:ascii="Swis721 LtCn BT" w:hAnsi="Swis721 LtCn BT"/>
        <w:sz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FA8F8B" w14:textId="77777777" w:rsidR="00A158CD" w:rsidRDefault="00A158CD" w:rsidP="00AA67DA">
      <w:r>
        <w:separator/>
      </w:r>
    </w:p>
  </w:footnote>
  <w:footnote w:type="continuationSeparator" w:id="0">
    <w:p w14:paraId="3AA3808B" w14:textId="77777777" w:rsidR="00A158CD" w:rsidRDefault="00A158CD" w:rsidP="00AA67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7FEFA" w14:textId="77777777" w:rsidR="00B441F0" w:rsidRPr="00497F43" w:rsidRDefault="00B441F0" w:rsidP="00AA67DA">
    <w:pPr>
      <w:pStyle w:val="Encabezado"/>
      <w:tabs>
        <w:tab w:val="clear" w:pos="4252"/>
        <w:tab w:val="clear" w:pos="8504"/>
        <w:tab w:val="right" w:pos="8364"/>
      </w:tabs>
      <w:rPr>
        <w:rFonts w:ascii="Swis721 LtCn BT" w:hAnsi="Swis721 LtCn BT"/>
        <w:b/>
      </w:rPr>
    </w:pPr>
    <w:r>
      <w:rPr>
        <w:rFonts w:ascii="Swis721 LtCn BT" w:hAnsi="Swis721 LtCn BT"/>
        <w:noProof/>
      </w:rPr>
      <mc:AlternateContent>
        <mc:Choice Requires="wps">
          <w:drawing>
            <wp:anchor distT="0" distB="0" distL="114300" distR="114300" simplePos="0" relativeHeight="251661312" behindDoc="0" locked="0" layoutInCell="1" allowOverlap="1" wp14:anchorId="64448BED" wp14:editId="34B8F391">
              <wp:simplePos x="0" y="0"/>
              <wp:positionH relativeFrom="column">
                <wp:posOffset>5499100</wp:posOffset>
              </wp:positionH>
              <wp:positionV relativeFrom="paragraph">
                <wp:posOffset>-13005</wp:posOffset>
              </wp:positionV>
              <wp:extent cx="77470" cy="216000"/>
              <wp:effectExtent l="0" t="0" r="0" b="0"/>
              <wp:wrapNone/>
              <wp:docPr id="2" name="2 Rectángulo"/>
              <wp:cNvGraphicFramePr/>
              <a:graphic xmlns:a="http://schemas.openxmlformats.org/drawingml/2006/main">
                <a:graphicData uri="http://schemas.microsoft.com/office/word/2010/wordprocessingShape">
                  <wps:wsp>
                    <wps:cNvSpPr/>
                    <wps:spPr>
                      <a:xfrm>
                        <a:off x="0" y="0"/>
                        <a:ext cx="77470" cy="216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D1DF03E" id="2 Rectángulo" o:spid="_x0000_s1026" style="position:absolute;margin-left:433pt;margin-top:-1pt;width:6.1pt;height:17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495nQIAAKgFAAAOAAAAZHJzL2Uyb0RvYy54bWysVNtu2zAMfR+wfxD0vtox0mYL6hRBiw4D&#10;ujZoO/RZkaXYgCRqkhIn+5t9y36slHzpZcUGDHuRRZE8JI9Jnp7ttSI74XwDpqSTo5wSYThUjdmU&#10;9Nv95YePlPjATMUUGFHSg/D0bPH+3Wlr56KAGlQlHEEQ4+etLWkdgp1nmee10MwfgRUGlRKcZgFF&#10;t8kqx1pE1yor8vwka8FV1gEX3uPrRaeki4QvpeDhRkovAlElxdxCOl061/HMFqdsvnHM1g3v02D/&#10;kIVmjcGgI9QFC4xsXfMblG64Aw8yHHHQGUjZcJFqwGom+atq7mpmRaoFyfF2pMn/P1h+vVs50lQl&#10;LSgxTOMvKsgt0vbrp9lsFUSCWuvnaHdnV66XPF5jtXvpdPxiHWSfSD2MpIp9IBwfZ7PpDJnnqCkm&#10;J3meOM+efK3z4bMATeKlpA5jJybZ7soHjIemg0kM5UE11WWjVBJim4hz5ciO4Q9ebybJVW31V6i6&#10;t2OMOIRMXRXNE+oLJGUinoGI3AWNL1ksvSs23cJBiWinzK2QyBqWV6SII3IXlHEuTOiS8TWrxN9y&#10;SYARWWL8EbsHeFnkgN1l2dtHV5HafXTO/5RY5zx6pMhgwuisGwPuLQCFVfWRO/uBpI6ayNIaqgP2&#10;lINu2Lzllw3+2ivmw4o5nC7sBtwY4QYPqaAtKfQ3SmpwP956j/bY9KilpMVpLan/vmVOUKK+GByH&#10;T5PpNI53EqbHswIF91yzfq4xW30O2C8T3E2Wp2u0D2q4Sgf6ARfLMkZFFTMcY5eUBzcI56HbIria&#10;uFgukxmOtGXhytxZHsEjq7F17/cPzNm+vwPOxTUMk83mr9q8s42eBpbbALJJM/DEa883roPUxP3q&#10;ivvmuZysnhbs4hEAAP//AwBQSwMEFAAGAAgAAAAhAEKNcdreAAAACQEAAA8AAABkcnMvZG93bnJl&#10;di54bWxMj0FPwzAMhe9I/IfISNy2lA66qDSdJiRuCI0Ncc4a01RrnKrJ1u7fY05wsuz39Py9ajP7&#10;XlxwjF0gDQ/LDARSE2xHrYbPw+tCgYjJkDV9INRwxQib+vamMqUNE33gZZ9awSEUS6PBpTSUUsbG&#10;oTdxGQYk1r7D6E3idWylHc3E4b6XeZYV0puO+IMzA744bE77s9fgv4brLrlop9Pqcdi9Z2/bp7XS&#10;+v5u3j6DSDinPzP84jM61Mx0DGeyUfQaVFFwl6RhkfNkg1qrHMRRw4oPsq7k/wb1DwAAAP//AwBQ&#10;SwECLQAUAAYACAAAACEAtoM4kv4AAADhAQAAEwAAAAAAAAAAAAAAAAAAAAAAW0NvbnRlbnRfVHlw&#10;ZXNdLnhtbFBLAQItABQABgAIAAAAIQA4/SH/1gAAAJQBAAALAAAAAAAAAAAAAAAAAC8BAABfcmVs&#10;cy8ucmVsc1BLAQItABQABgAIAAAAIQBFW495nQIAAKgFAAAOAAAAAAAAAAAAAAAAAC4CAABkcnMv&#10;ZTJvRG9jLnhtbFBLAQItABQABgAIAAAAIQBCjXHa3gAAAAkBAAAPAAAAAAAAAAAAAAAAAPcEAABk&#10;cnMvZG93bnJldi54bWxQSwUGAAAAAAQABADzAAAAAgYAAAAA&#10;" fillcolor="#7f7f7f [1612]" stroked="f" strokeweight="2pt"/>
          </w:pict>
        </mc:Fallback>
      </mc:AlternateContent>
    </w:r>
    <w:r w:rsidRPr="00AA67DA">
      <w:rPr>
        <w:rFonts w:ascii="Swis721 LtCn BT" w:hAnsi="Swis721 LtCn BT"/>
        <w:noProof/>
      </w:rPr>
      <mc:AlternateContent>
        <mc:Choice Requires="wps">
          <w:drawing>
            <wp:anchor distT="4294967295" distB="4294967295" distL="114300" distR="114300" simplePos="0" relativeHeight="251658240" behindDoc="0" locked="0" layoutInCell="1" allowOverlap="1" wp14:anchorId="3664CDCE" wp14:editId="5438204A">
              <wp:simplePos x="0" y="0"/>
              <wp:positionH relativeFrom="column">
                <wp:posOffset>-5080</wp:posOffset>
              </wp:positionH>
              <wp:positionV relativeFrom="margin">
                <wp:posOffset>-272679</wp:posOffset>
              </wp:positionV>
              <wp:extent cx="5579745" cy="0"/>
              <wp:effectExtent l="0" t="0" r="20955" b="19050"/>
              <wp:wrapNone/>
              <wp:docPr id="31" name="Conector recto de flecha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F705461" id="_x0000_t32" coordsize="21600,21600" o:spt="32" o:oned="t" path="m,l21600,21600e" filled="f">
              <v:path arrowok="t" fillok="f" o:connecttype="none"/>
              <o:lock v:ext="edit" shapetype="t"/>
            </v:shapetype>
            <v:shape id="Conector recto de flecha 31" o:spid="_x0000_s1026" type="#_x0000_t32" style="position:absolute;margin-left:-.4pt;margin-top:-21.45pt;width:439.3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HQdSgIAAJEEAAAOAAAAZHJzL2Uyb0RvYy54bWysVMGO2yAQvVfqPyDuie2sk02sOKvKTnrZ&#10;diPt9gMI4BgVAwISJ6r67x1wkjbtparKAcMwM7w3vPHy6dRJdOTWCa1KnI1TjLiimgm1L/GXt81o&#10;jpHzRDEiteIlPnOHn1bv3y17U/CJbrVk3CJIolzRmxK33psiSRxteUfcWBuu4LDRtiMetnafMEt6&#10;yN7JZJKms6TXlhmrKXcOrPVwiFcxf9Nw6l+axnGPZIkBm4+zjfMuzMlqSYq9JaYV9AKD/AOKjggF&#10;l95S1cQTdLDij1SdoFY73fgx1V2im0ZQHjkAmyz9jc1rSwyPXKA4ztzK5P5fWvr5uLVIsBI/ZBgp&#10;0sEbVfBS1GuLbPggxlEjOW0JAheoV29cAWGV2trAmJ7Uq3nW9KtDSlctUXsecb+dDeSKEcldSNg4&#10;A7fu+k+agQ85eB2Ld2psF1JCWdApvtH59kb85BEF43T6uHjMpxjR61lCimugsc5/5LpDYVFi5y0R&#10;+9YDoYFRFq8hx2fngQgEXgPCrUpvhJRREFKhHrAv0mkaI5yWgoXT4OfOrpIWHQlICpTIdI+RJM6D&#10;scSbOGKQPHTAb/CbpjAGsYEZJDmYowlgDCkjorurrD4oFhG1nLD1Ze2JkMMaQqUKmKA6wOmyGoT3&#10;bZEu1vP1PB/lk9l6lKd1PfqwqfLRbJM9TuuHuqrq7HtAmuVFKxjjKjC8NkGW/53ILu04yPfWBrda&#10;JvfZI0UAe/1G0FEeQRGDtnaanbc2vE9QCug+Ol96NDTWr/vo9fNPsvoBAAD//wMAUEsDBBQABgAI&#10;AAAAIQCqp8KZ3wAAAAkBAAAPAAAAZHJzL2Rvd25yZXYueG1sTI9PS8NAEMXvgt9hGcGb3bRUk8Zs&#10;iha8eKi1Foq3bXZMQndnQ3bbpn56pyDoaf684b3fFPPBWXHEPrSeFIxHCQikypuWagWbj5e7DESI&#10;moy2nlDBGQPMy+urQufGn+gdj+tYCzahkGsFTYxdLmWoGnQ6jHyHxNqX752OPPa1NL0+sbmzcpIk&#10;D9Lpljih0R0uGqz264NT8L1cLad7O75/y56H7Ws6O1erz4VStzfD0yOIiEP8O4YLPqNDyUw7fyAT&#10;hFVwAY9cppMZCNazNOVm97uRZSH/f1D+AAAA//8DAFBLAQItABQABgAIAAAAIQC2gziS/gAAAOEB&#10;AAATAAAAAAAAAAAAAAAAAAAAAABbQ29udGVudF9UeXBlc10ueG1sUEsBAi0AFAAGAAgAAAAhADj9&#10;If/WAAAAlAEAAAsAAAAAAAAAAAAAAAAALwEAAF9yZWxzLy5yZWxzUEsBAi0AFAAGAAgAAAAhAOu8&#10;dB1KAgAAkQQAAA4AAAAAAAAAAAAAAAAALgIAAGRycy9lMm9Eb2MueG1sUEsBAi0AFAAGAAgAAAAh&#10;AKqnwpnfAAAACQEAAA8AAAAAAAAAAAAAAAAApAQAAGRycy9kb3ducmV2LnhtbFBLBQYAAAAABAAE&#10;APMAAACwBQAAAAA=&#10;" strokecolor="#7f7f7f" strokeweight="1.5pt">
              <w10:wrap anchory="margin"/>
            </v:shape>
          </w:pict>
        </mc:Fallback>
      </mc:AlternateContent>
    </w:r>
    <w:r w:rsidRPr="00AA67DA">
      <w:rPr>
        <w:rFonts w:ascii="Swis721 LtCn BT" w:hAnsi="Swis721 LtCn BT"/>
        <w:noProof/>
      </w:rPr>
      <mc:AlternateContent>
        <mc:Choice Requires="wps">
          <w:drawing>
            <wp:anchor distT="0" distB="0" distL="114300" distR="114300" simplePos="0" relativeHeight="251660288" behindDoc="0" locked="0" layoutInCell="1" allowOverlap="1" wp14:anchorId="083BA987" wp14:editId="73E35012">
              <wp:simplePos x="0" y="0"/>
              <wp:positionH relativeFrom="column">
                <wp:posOffset>6632575</wp:posOffset>
              </wp:positionH>
              <wp:positionV relativeFrom="paragraph">
                <wp:posOffset>367665</wp:posOffset>
              </wp:positionV>
              <wp:extent cx="71755" cy="252095"/>
              <wp:effectExtent l="0" t="0" r="4445" b="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005E9B4" id="Rectángulo 1" o:spid="_x0000_s1026" style="position:absolute;margin-left:522.25pt;margin-top:28.95pt;width:5.65pt;height:1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CzpgIAAD8FAAAOAAAAZHJzL2Uyb0RvYy54bWysVNuO0zAQfUfiHyy/d3NRsm2iTVd7oQhp&#10;gRULH+DGTmLh2MZ2m5YVH8O38GOM7W3pwgtC5MHxjMfjM8dnfHG5GwXaMmO5kg3OzlKMmGwV5bJv&#10;8KePq9kCI+uIpEQoyRq8ZxZfLl++uJh0zXI1KEGZQZBE2nrSDR6c03WS2HZgI7FnSjMJi50yI3Fg&#10;mj6hhkyQfRRJnqbnyaQM1Ua1zFrw3sZFvAz5u4617n3XWeaQaDBgc2E0YVz7MVlekLo3RA+8fYJB&#10;/gHFSLiEQ4+pbokjaGP4H6lG3hplVefOWjUmqut4y0INUE2W/lbNw0A0C7UAOVYfabL/L237bntv&#10;EKdwdxhJMsIVfQDSfnyX/UYolHmCJm1riHvQ98aXaPWdaj9bJNXNQGTProxR08AIBVghPnm2wRsW&#10;tqL19FZRyE82TgWudp0ZfUJgAe3CleyPV8J2DrXgnGfzssSohZW8zNOq9IASUh/2amPda6ZG5CcN&#10;NoA95CbbO+ti6CEkYFeC0xUXIhh7eyMM2hLQBkiKqgkjQawDZ4NX4Qu5xGYE5DGuTOGLqgE3aCu6&#10;gwtg2ZAyILSnRwnpD5TKHx1RRQ+UCTj9mi84COaxyvIivc6r2ep8MZ8Vq6KcVfN0MUuz6ro6T4uq&#10;uF1988Cyoh44pUzecckO4s2KvxPHUxtF2QX5oqnBVZmXoeZn6K3p10emPAGRAl/vaZEjd9DLgo8N&#10;XhyDSO2l8UpSKJvUjnAR58lz+IEy4ODwD6wEIXntRA2uFd2DjoyCi4ZehlcHJoMyXzGaoIMbbL9s&#10;iGFwiW8kaLHKisK3fDCKcp6DYU5X1qcrRLaQqsEOozi9cfGZ2GjD+wFOygIxUl2BfjsexOW1HVEB&#10;bm9Al4YKnl4U/wyc2iHq17u3/AkAAP//AwBQSwMEFAAGAAgAAAAhAFOfacHdAAAACwEAAA8AAABk&#10;cnMvZG93bnJldi54bWxMj8FOwzAQRO9I/IO1SNyoXdSkbRqnqkCcES2C6zY2cdR4HcVOG/h6tic4&#10;jvZp9k25nXwnznaIbSAN85kCYakOpqVGw/vh5WEFIiYkg10gq+HbRthWtzclFiZc6M2e96kRXEKx&#10;QA0upb6QMtbOeoyz0Fvi21cYPCaOQyPNgBcu9518VCqXHlviDw57++RsfdqPXsN4IpWv1GecyIVd&#10;a/D59YN+tL6/m3YbEMlO6Q+Gqz6rQ8VOxzCSiaLjrBaLjFkN2XIN4kqoLOM1Rw3rZQ6yKuX/DdUv&#10;AAAA//8DAFBLAQItABQABgAIAAAAIQC2gziS/gAAAOEBAAATAAAAAAAAAAAAAAAAAAAAAABbQ29u&#10;dGVudF9UeXBlc10ueG1sUEsBAi0AFAAGAAgAAAAhADj9If/WAAAAlAEAAAsAAAAAAAAAAAAAAAAA&#10;LwEAAF9yZWxzLy5yZWxzUEsBAi0AFAAGAAgAAAAhAH8YILOmAgAAPwUAAA4AAAAAAAAAAAAAAAAA&#10;LgIAAGRycy9lMm9Eb2MueG1sUEsBAi0AFAAGAAgAAAAhAFOfacHdAAAACwEAAA8AAAAAAAAAAAAA&#10;AAAAAAUAAGRycy9kb3ducmV2LnhtbFBLBQYAAAAABAAEAPMAAAAKBgAAAAA=&#10;" fillcolor="#7f7f7f" stroked="f"/>
          </w:pict>
        </mc:Fallback>
      </mc:AlternateContent>
    </w:r>
    <w:r w:rsidRPr="00AA67DA">
      <w:rPr>
        <w:rFonts w:ascii="Swis721 LtCn BT" w:hAnsi="Swis721 LtCn BT"/>
        <w:noProof/>
      </w:rPr>
      <mc:AlternateContent>
        <mc:Choice Requires="wps">
          <w:drawing>
            <wp:anchor distT="0" distB="0" distL="114300" distR="114300" simplePos="0" relativeHeight="251659264" behindDoc="0" locked="0" layoutInCell="1" allowOverlap="1" wp14:anchorId="7283ACEF" wp14:editId="408E4A54">
              <wp:simplePos x="0" y="0"/>
              <wp:positionH relativeFrom="column">
                <wp:posOffset>6632575</wp:posOffset>
              </wp:positionH>
              <wp:positionV relativeFrom="paragraph">
                <wp:posOffset>367665</wp:posOffset>
              </wp:positionV>
              <wp:extent cx="71755" cy="252095"/>
              <wp:effectExtent l="0" t="0" r="4445" b="0"/>
              <wp:wrapNone/>
              <wp:docPr id="65" name="Rectángulo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8F49A47" id="Rectángulo 65" o:spid="_x0000_s1026" style="position:absolute;margin-left:522.25pt;margin-top:28.95pt;width:5.65pt;height:1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ufIqQIAAEEFAAAOAAAAZHJzL2Uyb0RvYy54bWysVF2O0zAQfkfiDpbfu/lR0jbRpqtllyKk&#10;BVYsHMCNncTCsYPtNi2Iw3AWLsZ4si1deEGIPDie8Xjmm8+ffXm17xXZCeuk0RVNLmJKhK4Nl7qt&#10;6McP69mSEueZ5kwZLSp6EI5erZ4/uxyHUqSmM4oLSyCJduU4VLTzfiijyNWd6Jm7MIPQsNgY2zMP&#10;pm0jbtkI2XsVpXE8j0Zj+WBNLZwD7+20SFeYv2lE7d81jROeqIoCNo+jxXETxmh1ycrWsqGT9SMM&#10;9g8oeiY1FD2lumWeka2Vf6TqZW2NM42/qE0fmaaRtcAeoJsk/q2bh44NAnsBctxwosn9v7T12929&#10;JZJXdJ5TolkPZ/QeWPvxXbdbZQh4gaJxcCVEPgz3NjTphjtTf3JEm5uO6VZcW2vGTjAOwJIQHz3Z&#10;EAwHW8lmfGM4FGBbb5CtfWP7kBB4IHs8lMPpUMTekxqci2SRA7QaVtI8jQsEFLHyuHewzr8Spidh&#10;UlEL4DE32905H7Cw8hiC2I2SfC2VQuPgbpQlOwbqAFFxM1KimPPgrOgaP8yltj0gn+LyGL5JN+AG&#10;dU1udEEthymxrDsvpXQoqE0oPaGaPNAm4AxroWGUzNciSbP4RVrM1vPlYpats3xWLOLlLE6KF8U8&#10;zorsdv0tAEuyspOcC30ntTjKN8n+Th6PF2kSHgqYjBUt8jTHnp+gd7bdnJgKBEwUhH7Pm+ylh9us&#10;ZF/R5SmIlUEaLzWHtlnpmVTTPHoKHykDDo5/ZAWFFLQzaXBj+AF0ZA0cNNxmeHdg0hn7hZIR7nBF&#10;3ectswIO8bUGLRZJloVLj0aWL1Iw7PnK5nyF6RpSVdRTMk1v/PRQbAcr2w4qJUiMNteg30aiuIK2&#10;J1SAOxhwT7GDxzclPATnNkb9evlWPwEAAP//AwBQSwMEFAAGAAgAAAAhAFOfacHdAAAACwEAAA8A&#10;AABkcnMvZG93bnJldi54bWxMj8FOwzAQRO9I/IO1SNyoXdSkbRqnqkCcES2C6zY2cdR4HcVOG/h6&#10;tic4jvZp9k25nXwnznaIbSAN85kCYakOpqVGw/vh5WEFIiYkg10gq+HbRthWtzclFiZc6M2e96kR&#10;XEKxQA0upb6QMtbOeoyz0Fvi21cYPCaOQyPNgBcu9518VCqXHlviDw57++RsfdqPXsN4IpWv1Gec&#10;yIVda/D59YN+tL6/m3YbEMlO6Q+Gqz6rQ8VOxzCSiaLjrBaLjFkN2XIN4kqoLOM1Rw3rZQ6yKuX/&#10;DdUvAAAA//8DAFBLAQItABQABgAIAAAAIQC2gziS/gAAAOEBAAATAAAAAAAAAAAAAAAAAAAAAABb&#10;Q29udGVudF9UeXBlc10ueG1sUEsBAi0AFAAGAAgAAAAhADj9If/WAAAAlAEAAAsAAAAAAAAAAAAA&#10;AAAALwEAAF9yZWxzLy5yZWxzUEsBAi0AFAAGAAgAAAAhADmy58ipAgAAQQUAAA4AAAAAAAAAAAAA&#10;AAAALgIAAGRycy9lMm9Eb2MueG1sUEsBAi0AFAAGAAgAAAAhAFOfacHdAAAACwEAAA8AAAAAAAAA&#10;AAAAAAAAAwUAAGRycy9kb3ducmV2LnhtbFBLBQYAAAAABAAEAPMAAAANBgAAAAA=&#10;" fillcolor="#7f7f7f" stroked="f"/>
          </w:pict>
        </mc:Fallback>
      </mc:AlternateContent>
    </w:r>
    <w:r>
      <w:rPr>
        <w:rFonts w:ascii="Swis721 LtCn BT" w:hAnsi="Swis721 LtCn BT"/>
      </w:rPr>
      <w:tab/>
    </w:r>
    <w:r w:rsidR="001F2B16">
      <w:rPr>
        <w:rFonts w:ascii="Swis721 LtCn BT" w:hAnsi="Swis721 LtCn BT"/>
        <w:b/>
      </w:rPr>
      <w:t>03</w:t>
    </w:r>
    <w:r w:rsidRPr="00497F43">
      <w:rPr>
        <w:rFonts w:ascii="Swis721 LtCn BT" w:hAnsi="Swis721 LtCn BT"/>
        <w:b/>
      </w:rPr>
      <w:t>. MEMORIA CONSTRUCTIVA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00ABD"/>
    <w:multiLevelType w:val="multilevel"/>
    <w:tmpl w:val="CBF29306"/>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2"/>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5DB5550"/>
    <w:multiLevelType w:val="multilevel"/>
    <w:tmpl w:val="3D66FB2C"/>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E00495F"/>
    <w:multiLevelType w:val="multilevel"/>
    <w:tmpl w:val="3D66FB2C"/>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1766AD7"/>
    <w:multiLevelType w:val="multilevel"/>
    <w:tmpl w:val="CBF29306"/>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2"/>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743683B"/>
    <w:multiLevelType w:val="multilevel"/>
    <w:tmpl w:val="CE66BCD8"/>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2A0375FF"/>
    <w:multiLevelType w:val="singleLevel"/>
    <w:tmpl w:val="0C0A000F"/>
    <w:lvl w:ilvl="0">
      <w:start w:val="1"/>
      <w:numFmt w:val="decimal"/>
      <w:lvlText w:val="%1."/>
      <w:lvlJc w:val="left"/>
      <w:pPr>
        <w:tabs>
          <w:tab w:val="num" w:pos="360"/>
        </w:tabs>
        <w:ind w:left="360" w:hanging="360"/>
      </w:pPr>
      <w:rPr>
        <w:rFonts w:hint="default"/>
      </w:rPr>
    </w:lvl>
  </w:abstractNum>
  <w:abstractNum w:abstractNumId="6" w15:restartNumberingAfterBreak="0">
    <w:nsid w:val="2A2E5721"/>
    <w:multiLevelType w:val="multilevel"/>
    <w:tmpl w:val="44B68ED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360"/>
        </w:tabs>
        <w:ind w:left="360" w:hanging="36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15:restartNumberingAfterBreak="0">
    <w:nsid w:val="45B16688"/>
    <w:multiLevelType w:val="multilevel"/>
    <w:tmpl w:val="97F63E56"/>
    <w:lvl w:ilvl="0">
      <w:start w:val="2"/>
      <w:numFmt w:val="decimal"/>
      <w:lvlText w:val="%1."/>
      <w:lvlJc w:val="left"/>
      <w:pPr>
        <w:ind w:left="1069" w:hanging="360"/>
      </w:pPr>
      <w:rPr>
        <w:rFonts w:hint="default"/>
      </w:rPr>
    </w:lvl>
    <w:lvl w:ilvl="1">
      <w:start w:val="1"/>
      <w:numFmt w:val="decimal"/>
      <w:lvlText w:val="%1.%2."/>
      <w:lvlJc w:val="left"/>
      <w:pPr>
        <w:ind w:left="1501" w:hanging="432"/>
      </w:pPr>
      <w:rPr>
        <w:rFonts w:hint="default"/>
      </w:rPr>
    </w:lvl>
    <w:lvl w:ilvl="2">
      <w:start w:val="1"/>
      <w:numFmt w:val="decimal"/>
      <w:lvlText w:val="%1.%2.%3."/>
      <w:lvlJc w:val="left"/>
      <w:pPr>
        <w:ind w:left="1933" w:hanging="504"/>
      </w:pPr>
      <w:rPr>
        <w:rFonts w:hint="default"/>
      </w:rPr>
    </w:lvl>
    <w:lvl w:ilvl="3">
      <w:start w:val="1"/>
      <w:numFmt w:val="decimal"/>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8" w15:restartNumberingAfterBreak="0">
    <w:nsid w:val="50E81330"/>
    <w:multiLevelType w:val="multilevel"/>
    <w:tmpl w:val="C3843FEE"/>
    <w:lvl w:ilvl="0">
      <w:start w:val="1"/>
      <w:numFmt w:val="decimal"/>
      <w:lvlText w:val="%1."/>
      <w:lvlJc w:val="left"/>
      <w:pPr>
        <w:ind w:left="644" w:hanging="360"/>
      </w:pPr>
      <w:rPr>
        <w:rFonts w:hint="default"/>
      </w:rPr>
    </w:lvl>
    <w:lvl w:ilvl="1">
      <w:start w:val="7"/>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9" w15:restartNumberingAfterBreak="0">
    <w:nsid w:val="51805BDE"/>
    <w:multiLevelType w:val="hybridMultilevel"/>
    <w:tmpl w:val="1D68846C"/>
    <w:lvl w:ilvl="0" w:tplc="72406F34">
      <w:start w:val="1"/>
      <w:numFmt w:val="decimal"/>
      <w:lvlText w:val="2.%1"/>
      <w:lvlJc w:val="left"/>
      <w:pPr>
        <w:ind w:left="720" w:hanging="360"/>
      </w:pPr>
      <w:rPr>
        <w:rFonts w:hint="default"/>
        <w:b/>
      </w:rPr>
    </w:lvl>
    <w:lvl w:ilvl="1" w:tplc="7E20FE02">
      <w:start w:val="1"/>
      <w:numFmt w:val="decimal"/>
      <w:lvlText w:val="%2.3.1"/>
      <w:lvlJc w:val="left"/>
      <w:pPr>
        <w:ind w:left="1440" w:hanging="360"/>
      </w:pPr>
      <w:rPr>
        <w:rFonts w:hint="default"/>
      </w:r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5F1A4617"/>
    <w:multiLevelType w:val="multilevel"/>
    <w:tmpl w:val="44B68ED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360"/>
        </w:tabs>
        <w:ind w:left="360" w:hanging="36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 w15:restartNumberingAfterBreak="0">
    <w:nsid w:val="60061B9F"/>
    <w:multiLevelType w:val="singleLevel"/>
    <w:tmpl w:val="2C563F9C"/>
    <w:lvl w:ilvl="0">
      <w:start w:val="1"/>
      <w:numFmt w:val="upperRoman"/>
      <w:pStyle w:val="titulo1"/>
      <w:lvlText w:val="%1."/>
      <w:lvlJc w:val="left"/>
      <w:pPr>
        <w:tabs>
          <w:tab w:val="num" w:pos="720"/>
        </w:tabs>
        <w:ind w:left="720" w:hanging="720"/>
      </w:pPr>
    </w:lvl>
  </w:abstractNum>
  <w:abstractNum w:abstractNumId="12" w15:restartNumberingAfterBreak="0">
    <w:nsid w:val="670611E0"/>
    <w:multiLevelType w:val="multilevel"/>
    <w:tmpl w:val="CBF29306"/>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2"/>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7237735"/>
    <w:multiLevelType w:val="multilevel"/>
    <w:tmpl w:val="CBF29306"/>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2"/>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758A7C5B"/>
    <w:multiLevelType w:val="multilevel"/>
    <w:tmpl w:val="22F20B24"/>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1"/>
  </w:num>
  <w:num w:numId="2">
    <w:abstractNumId w:val="6"/>
  </w:num>
  <w:num w:numId="3">
    <w:abstractNumId w:val="5"/>
  </w:num>
  <w:num w:numId="4">
    <w:abstractNumId w:val="10"/>
  </w:num>
  <w:num w:numId="5">
    <w:abstractNumId w:val="4"/>
  </w:num>
  <w:num w:numId="6">
    <w:abstractNumId w:val="14"/>
  </w:num>
  <w:num w:numId="7">
    <w:abstractNumId w:val="9"/>
  </w:num>
  <w:num w:numId="8">
    <w:abstractNumId w:val="1"/>
  </w:num>
  <w:num w:numId="9">
    <w:abstractNumId w:val="2"/>
  </w:num>
  <w:num w:numId="10">
    <w:abstractNumId w:val="0"/>
  </w:num>
  <w:num w:numId="11">
    <w:abstractNumId w:val="3"/>
  </w:num>
  <w:num w:numId="12">
    <w:abstractNumId w:val="13"/>
  </w:num>
  <w:num w:numId="13">
    <w:abstractNumId w:val="12"/>
  </w:num>
  <w:num w:numId="14">
    <w:abstractNumId w:val="7"/>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7DA"/>
    <w:rsid w:val="00026EF2"/>
    <w:rsid w:val="000535AD"/>
    <w:rsid w:val="0005479F"/>
    <w:rsid w:val="00093646"/>
    <w:rsid w:val="000B1D5A"/>
    <w:rsid w:val="000B72B4"/>
    <w:rsid w:val="000C3807"/>
    <w:rsid w:val="000D7B11"/>
    <w:rsid w:val="000E24A9"/>
    <w:rsid w:val="000E45F8"/>
    <w:rsid w:val="0017151C"/>
    <w:rsid w:val="0018069C"/>
    <w:rsid w:val="001916DB"/>
    <w:rsid w:val="0019794E"/>
    <w:rsid w:val="001E53B8"/>
    <w:rsid w:val="001E55B9"/>
    <w:rsid w:val="001F2B16"/>
    <w:rsid w:val="00230EB0"/>
    <w:rsid w:val="00255CA3"/>
    <w:rsid w:val="002562EF"/>
    <w:rsid w:val="00291721"/>
    <w:rsid w:val="002B76EA"/>
    <w:rsid w:val="002C34E2"/>
    <w:rsid w:val="002D203D"/>
    <w:rsid w:val="002D73F5"/>
    <w:rsid w:val="0030314B"/>
    <w:rsid w:val="00410492"/>
    <w:rsid w:val="00420EBF"/>
    <w:rsid w:val="004435B5"/>
    <w:rsid w:val="00451585"/>
    <w:rsid w:val="004955A3"/>
    <w:rsid w:val="00497F43"/>
    <w:rsid w:val="004B0ABB"/>
    <w:rsid w:val="004C13B9"/>
    <w:rsid w:val="004D6145"/>
    <w:rsid w:val="005019CC"/>
    <w:rsid w:val="00512B94"/>
    <w:rsid w:val="00512F6F"/>
    <w:rsid w:val="00536975"/>
    <w:rsid w:val="00542F43"/>
    <w:rsid w:val="0054788A"/>
    <w:rsid w:val="00557EE6"/>
    <w:rsid w:val="00581C66"/>
    <w:rsid w:val="005A4992"/>
    <w:rsid w:val="005B6BD4"/>
    <w:rsid w:val="005C0C47"/>
    <w:rsid w:val="006275A1"/>
    <w:rsid w:val="00641BE0"/>
    <w:rsid w:val="00654ACC"/>
    <w:rsid w:val="00685021"/>
    <w:rsid w:val="006C4E31"/>
    <w:rsid w:val="006D56EC"/>
    <w:rsid w:val="006E5C15"/>
    <w:rsid w:val="00761320"/>
    <w:rsid w:val="007A39D8"/>
    <w:rsid w:val="007D257F"/>
    <w:rsid w:val="007F6EB0"/>
    <w:rsid w:val="00846798"/>
    <w:rsid w:val="00854AB5"/>
    <w:rsid w:val="0086651D"/>
    <w:rsid w:val="0089296B"/>
    <w:rsid w:val="008B431E"/>
    <w:rsid w:val="008D3C5A"/>
    <w:rsid w:val="008F7D3E"/>
    <w:rsid w:val="00900F14"/>
    <w:rsid w:val="009713CC"/>
    <w:rsid w:val="00981559"/>
    <w:rsid w:val="00981C0E"/>
    <w:rsid w:val="009B517F"/>
    <w:rsid w:val="00A158CD"/>
    <w:rsid w:val="00AA1DED"/>
    <w:rsid w:val="00AA67DA"/>
    <w:rsid w:val="00AD58A8"/>
    <w:rsid w:val="00AE636E"/>
    <w:rsid w:val="00AF3B5B"/>
    <w:rsid w:val="00B05A4F"/>
    <w:rsid w:val="00B240CC"/>
    <w:rsid w:val="00B27920"/>
    <w:rsid w:val="00B43193"/>
    <w:rsid w:val="00B441F0"/>
    <w:rsid w:val="00B52F2C"/>
    <w:rsid w:val="00B73269"/>
    <w:rsid w:val="00BA23EC"/>
    <w:rsid w:val="00BD2BCB"/>
    <w:rsid w:val="00C15DCB"/>
    <w:rsid w:val="00C169A0"/>
    <w:rsid w:val="00C401EF"/>
    <w:rsid w:val="00C710E6"/>
    <w:rsid w:val="00CD0EC2"/>
    <w:rsid w:val="00D53B35"/>
    <w:rsid w:val="00D673B8"/>
    <w:rsid w:val="00D91325"/>
    <w:rsid w:val="00DE19C5"/>
    <w:rsid w:val="00DE726D"/>
    <w:rsid w:val="00DF1CAC"/>
    <w:rsid w:val="00E04A95"/>
    <w:rsid w:val="00E171A5"/>
    <w:rsid w:val="00E42C3D"/>
    <w:rsid w:val="00E4653E"/>
    <w:rsid w:val="00E503AB"/>
    <w:rsid w:val="00E56972"/>
    <w:rsid w:val="00E617EF"/>
    <w:rsid w:val="00F26158"/>
    <w:rsid w:val="00F63556"/>
    <w:rsid w:val="00F77A9F"/>
    <w:rsid w:val="00F85741"/>
    <w:rsid w:val="00FA0CD9"/>
    <w:rsid w:val="00FB5479"/>
    <w:rsid w:val="00FF4625"/>
    <w:rsid w:val="00FF69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6C50433"/>
  <w15:docId w15:val="{D6B8B3C1-2411-4B68-A64B-A1B12B66B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5A4F"/>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8F7D3E"/>
    <w:pPr>
      <w:keepNext/>
      <w:tabs>
        <w:tab w:val="left" w:pos="180"/>
        <w:tab w:val="left" w:pos="540"/>
      </w:tabs>
      <w:jc w:val="right"/>
      <w:outlineLvl w:val="0"/>
    </w:pPr>
    <w:rPr>
      <w:rFonts w:ascii="Arial" w:hAnsi="Arial"/>
      <w:b/>
      <w:lang w:val="en-GB"/>
    </w:rPr>
  </w:style>
  <w:style w:type="paragraph" w:styleId="Ttulo2">
    <w:name w:val="heading 2"/>
    <w:basedOn w:val="Normal"/>
    <w:next w:val="Normal"/>
    <w:link w:val="Ttulo2Car"/>
    <w:qFormat/>
    <w:rsid w:val="008F7D3E"/>
    <w:pPr>
      <w:keepNext/>
      <w:outlineLvl w:val="1"/>
    </w:pPr>
    <w:rPr>
      <w:rFonts w:ascii="Arial" w:hAnsi="Arial"/>
      <w:b/>
      <w:lang w:val="es-ES_tradnl"/>
    </w:rPr>
  </w:style>
  <w:style w:type="paragraph" w:styleId="Ttulo3">
    <w:name w:val="heading 3"/>
    <w:basedOn w:val="Normal"/>
    <w:next w:val="Normal"/>
    <w:link w:val="Ttulo3Car"/>
    <w:qFormat/>
    <w:rsid w:val="008F7D3E"/>
    <w:pPr>
      <w:keepNext/>
      <w:outlineLvl w:val="2"/>
    </w:pPr>
    <w:rPr>
      <w:rFonts w:ascii="Arial" w:hAnsi="Arial"/>
      <w:sz w:val="18"/>
      <w:u w:val="single"/>
    </w:rPr>
  </w:style>
  <w:style w:type="paragraph" w:styleId="Ttulo4">
    <w:name w:val="heading 4"/>
    <w:basedOn w:val="Normal"/>
    <w:next w:val="Normal"/>
    <w:link w:val="Ttulo4Car"/>
    <w:qFormat/>
    <w:rsid w:val="008F7D3E"/>
    <w:pPr>
      <w:keepNext/>
      <w:tabs>
        <w:tab w:val="left" w:pos="180"/>
        <w:tab w:val="left" w:pos="540"/>
      </w:tabs>
      <w:outlineLvl w:val="3"/>
    </w:pPr>
    <w:rPr>
      <w:rFonts w:ascii="Arial" w:hAnsi="Arial"/>
      <w:b/>
      <w:sz w:val="16"/>
      <w:lang w:val="en-GB"/>
    </w:rPr>
  </w:style>
  <w:style w:type="paragraph" w:styleId="Ttulo5">
    <w:name w:val="heading 5"/>
    <w:basedOn w:val="Normal"/>
    <w:next w:val="Normal"/>
    <w:link w:val="Ttulo5Car"/>
    <w:qFormat/>
    <w:rsid w:val="008F7D3E"/>
    <w:pPr>
      <w:keepNext/>
      <w:outlineLvl w:val="4"/>
    </w:pPr>
    <w:rPr>
      <w:rFonts w:ascii="Arial" w:hAnsi="Arial"/>
      <w:b/>
      <w:sz w:val="14"/>
      <w:lang w:val="es-ES_tradnl"/>
    </w:rPr>
  </w:style>
  <w:style w:type="paragraph" w:styleId="Ttulo6">
    <w:name w:val="heading 6"/>
    <w:basedOn w:val="Normal"/>
    <w:next w:val="Normal"/>
    <w:link w:val="Ttulo6Car"/>
    <w:qFormat/>
    <w:rsid w:val="008F7D3E"/>
    <w:pPr>
      <w:keepNext/>
      <w:outlineLvl w:val="5"/>
    </w:pPr>
    <w:rPr>
      <w:rFonts w:ascii="Arial" w:hAnsi="Arial"/>
      <w:b/>
      <w:snapToGrid w:val="0"/>
      <w:color w:val="000000"/>
      <w:sz w:val="18"/>
    </w:rPr>
  </w:style>
  <w:style w:type="paragraph" w:styleId="Ttulo7">
    <w:name w:val="heading 7"/>
    <w:basedOn w:val="Normal"/>
    <w:next w:val="Normal"/>
    <w:link w:val="Ttulo7Car"/>
    <w:qFormat/>
    <w:rsid w:val="008F7D3E"/>
    <w:pPr>
      <w:keepNext/>
      <w:jc w:val="right"/>
      <w:outlineLvl w:val="6"/>
    </w:pPr>
    <w:rPr>
      <w:rFonts w:ascii="Arial" w:hAnsi="Arial"/>
      <w:b/>
      <w:sz w:val="16"/>
      <w:lang w:val="es-ES_tradnl"/>
    </w:rPr>
  </w:style>
  <w:style w:type="paragraph" w:styleId="Ttulo8">
    <w:name w:val="heading 8"/>
    <w:basedOn w:val="Normal"/>
    <w:next w:val="Normal"/>
    <w:link w:val="Ttulo8Car"/>
    <w:qFormat/>
    <w:rsid w:val="008F7D3E"/>
    <w:pPr>
      <w:keepNext/>
      <w:jc w:val="center"/>
      <w:outlineLvl w:val="7"/>
    </w:pPr>
    <w:rPr>
      <w:rFonts w:ascii="Arial" w:hAnsi="Arial"/>
      <w:b/>
      <w:sz w:val="16"/>
    </w:rPr>
  </w:style>
  <w:style w:type="paragraph" w:styleId="Ttulo9">
    <w:name w:val="heading 9"/>
    <w:basedOn w:val="Normal"/>
    <w:next w:val="Normal"/>
    <w:link w:val="Ttulo9Car"/>
    <w:qFormat/>
    <w:rsid w:val="008F7D3E"/>
    <w:pPr>
      <w:keepNext/>
      <w:jc w:val="center"/>
      <w:outlineLvl w:val="8"/>
    </w:pPr>
    <w:rPr>
      <w:rFonts w:ascii="Arial" w:hAnsi="Arial"/>
      <w:b/>
      <w:color w:val="800000"/>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ARTA-DESTINATARIO">
    <w:name w:val="CARTA-DESTINATARIO"/>
    <w:basedOn w:val="Normal"/>
    <w:qFormat/>
    <w:rsid w:val="00846798"/>
    <w:pPr>
      <w:spacing w:line="0" w:lineRule="atLeast"/>
      <w:jc w:val="both"/>
      <w:outlineLvl w:val="8"/>
    </w:pPr>
    <w:rPr>
      <w:rFonts w:ascii="AvantGarde Bk BT" w:hAnsi="AvantGarde Bk BT"/>
      <w:b/>
      <w:sz w:val="16"/>
    </w:rPr>
  </w:style>
  <w:style w:type="paragraph" w:customStyle="1" w:styleId="CARTA-DIRECCIONDESTINATARIO">
    <w:name w:val="CARTA-DIRECCION DESTINATARIO"/>
    <w:basedOn w:val="Normal"/>
    <w:qFormat/>
    <w:rsid w:val="00846798"/>
    <w:pPr>
      <w:spacing w:line="0" w:lineRule="atLeast"/>
      <w:jc w:val="both"/>
      <w:outlineLvl w:val="8"/>
    </w:pPr>
    <w:rPr>
      <w:rFonts w:ascii="AvantGarde Bk BT" w:hAnsi="AvantGarde Bk BT"/>
      <w:sz w:val="16"/>
    </w:rPr>
  </w:style>
  <w:style w:type="paragraph" w:customStyle="1" w:styleId="CARTA-DIREC-DESTINATARIO">
    <w:name w:val="CARTA-DIREC-DESTINATARIO"/>
    <w:basedOn w:val="Normal"/>
    <w:qFormat/>
    <w:rsid w:val="00846798"/>
    <w:pPr>
      <w:spacing w:before="240" w:after="240" w:line="0" w:lineRule="atLeast"/>
      <w:jc w:val="both"/>
      <w:outlineLvl w:val="8"/>
    </w:pPr>
    <w:rPr>
      <w:rFonts w:ascii="AvantGarde Bk BT" w:hAnsi="AvantGarde Bk BT"/>
      <w:sz w:val="16"/>
    </w:rPr>
  </w:style>
  <w:style w:type="paragraph" w:customStyle="1" w:styleId="CARTA-TITULO">
    <w:name w:val="CARTA-TITULO"/>
    <w:basedOn w:val="Normal"/>
    <w:qFormat/>
    <w:rsid w:val="00846798"/>
    <w:pPr>
      <w:tabs>
        <w:tab w:val="right" w:pos="2268"/>
      </w:tabs>
      <w:ind w:left="2835" w:right="567"/>
    </w:pPr>
    <w:rPr>
      <w:rFonts w:ascii="Swis721 LtCn BT" w:hAnsi="Swis721 LtCn BT"/>
      <w:b/>
      <w:noProof/>
    </w:rPr>
  </w:style>
  <w:style w:type="paragraph" w:customStyle="1" w:styleId="CARTA-SUBTITULO">
    <w:name w:val="CARTA-SUBTITULO"/>
    <w:basedOn w:val="Normal"/>
    <w:qFormat/>
    <w:rsid w:val="00846798"/>
    <w:pPr>
      <w:tabs>
        <w:tab w:val="right" w:pos="2268"/>
      </w:tabs>
      <w:ind w:left="2835" w:right="567"/>
    </w:pPr>
    <w:rPr>
      <w:rFonts w:ascii="Swis721 LtCn BT" w:hAnsi="Swis721 LtCn BT"/>
      <w:i/>
    </w:rPr>
  </w:style>
  <w:style w:type="paragraph" w:customStyle="1" w:styleId="CARTA-CUERPO">
    <w:name w:val="CARTA-CUERPO"/>
    <w:basedOn w:val="Normal"/>
    <w:qFormat/>
    <w:rsid w:val="00846798"/>
    <w:pPr>
      <w:tabs>
        <w:tab w:val="right" w:pos="2268"/>
      </w:tabs>
      <w:ind w:left="2835" w:right="567"/>
    </w:pPr>
    <w:rPr>
      <w:rFonts w:ascii="Swis721 LtCn BT" w:hAnsi="Swis721 LtCn BT"/>
      <w:lang w:val="en-US"/>
    </w:rPr>
  </w:style>
  <w:style w:type="paragraph" w:styleId="Encabezado">
    <w:name w:val="header"/>
    <w:aliases w:val="e"/>
    <w:basedOn w:val="Normal"/>
    <w:link w:val="EncabezadoCar"/>
    <w:unhideWhenUsed/>
    <w:rsid w:val="00AA67DA"/>
    <w:pPr>
      <w:tabs>
        <w:tab w:val="center" w:pos="4252"/>
        <w:tab w:val="right" w:pos="8504"/>
      </w:tabs>
    </w:pPr>
  </w:style>
  <w:style w:type="character" w:customStyle="1" w:styleId="EncabezadoCar">
    <w:name w:val="Encabezado Car"/>
    <w:aliases w:val="e Car"/>
    <w:basedOn w:val="Fuentedeprrafopredeter"/>
    <w:link w:val="Encabezado"/>
    <w:rsid w:val="00AA67DA"/>
  </w:style>
  <w:style w:type="paragraph" w:styleId="Piedepgina">
    <w:name w:val="footer"/>
    <w:basedOn w:val="Normal"/>
    <w:link w:val="PiedepginaCar"/>
    <w:unhideWhenUsed/>
    <w:rsid w:val="00AA67DA"/>
    <w:pPr>
      <w:tabs>
        <w:tab w:val="center" w:pos="4252"/>
        <w:tab w:val="right" w:pos="8504"/>
      </w:tabs>
    </w:pPr>
  </w:style>
  <w:style w:type="character" w:customStyle="1" w:styleId="PiedepginaCar">
    <w:name w:val="Pie de página Car"/>
    <w:basedOn w:val="Fuentedeprrafopredeter"/>
    <w:link w:val="Piedepgina"/>
    <w:uiPriority w:val="99"/>
    <w:rsid w:val="00AA67DA"/>
  </w:style>
  <w:style w:type="character" w:customStyle="1" w:styleId="Ttulo1Car">
    <w:name w:val="Título 1 Car"/>
    <w:basedOn w:val="Fuentedeprrafopredeter"/>
    <w:link w:val="Ttulo1"/>
    <w:rsid w:val="008F7D3E"/>
    <w:rPr>
      <w:rFonts w:ascii="Arial" w:eastAsia="Times New Roman" w:hAnsi="Arial" w:cs="Times New Roman"/>
      <w:b/>
      <w:sz w:val="20"/>
      <w:szCs w:val="20"/>
      <w:lang w:val="en-GB" w:eastAsia="es-ES"/>
    </w:rPr>
  </w:style>
  <w:style w:type="character" w:customStyle="1" w:styleId="Ttulo2Car">
    <w:name w:val="Título 2 Car"/>
    <w:basedOn w:val="Fuentedeprrafopredeter"/>
    <w:link w:val="Ttulo2"/>
    <w:rsid w:val="008F7D3E"/>
    <w:rPr>
      <w:rFonts w:ascii="Arial" w:eastAsia="Times New Roman" w:hAnsi="Arial" w:cs="Times New Roman"/>
      <w:b/>
      <w:sz w:val="20"/>
      <w:szCs w:val="20"/>
      <w:lang w:val="es-ES_tradnl" w:eastAsia="es-ES"/>
    </w:rPr>
  </w:style>
  <w:style w:type="character" w:customStyle="1" w:styleId="Ttulo3Car">
    <w:name w:val="Título 3 Car"/>
    <w:basedOn w:val="Fuentedeprrafopredeter"/>
    <w:link w:val="Ttulo3"/>
    <w:rsid w:val="008F7D3E"/>
    <w:rPr>
      <w:rFonts w:ascii="Arial" w:eastAsia="Times New Roman" w:hAnsi="Arial" w:cs="Times New Roman"/>
      <w:sz w:val="18"/>
      <w:szCs w:val="20"/>
      <w:u w:val="single"/>
      <w:lang w:eastAsia="es-ES"/>
    </w:rPr>
  </w:style>
  <w:style w:type="character" w:customStyle="1" w:styleId="Ttulo4Car">
    <w:name w:val="Título 4 Car"/>
    <w:basedOn w:val="Fuentedeprrafopredeter"/>
    <w:link w:val="Ttulo4"/>
    <w:rsid w:val="008F7D3E"/>
    <w:rPr>
      <w:rFonts w:ascii="Arial" w:eastAsia="Times New Roman" w:hAnsi="Arial" w:cs="Times New Roman"/>
      <w:b/>
      <w:sz w:val="16"/>
      <w:szCs w:val="20"/>
      <w:lang w:val="en-GB" w:eastAsia="es-ES"/>
    </w:rPr>
  </w:style>
  <w:style w:type="character" w:customStyle="1" w:styleId="Ttulo5Car">
    <w:name w:val="Título 5 Car"/>
    <w:basedOn w:val="Fuentedeprrafopredeter"/>
    <w:link w:val="Ttulo5"/>
    <w:rsid w:val="008F7D3E"/>
    <w:rPr>
      <w:rFonts w:ascii="Arial" w:eastAsia="Times New Roman" w:hAnsi="Arial" w:cs="Times New Roman"/>
      <w:b/>
      <w:sz w:val="14"/>
      <w:szCs w:val="20"/>
      <w:lang w:val="es-ES_tradnl" w:eastAsia="es-ES"/>
    </w:rPr>
  </w:style>
  <w:style w:type="character" w:customStyle="1" w:styleId="Ttulo6Car">
    <w:name w:val="Título 6 Car"/>
    <w:basedOn w:val="Fuentedeprrafopredeter"/>
    <w:link w:val="Ttulo6"/>
    <w:rsid w:val="008F7D3E"/>
    <w:rPr>
      <w:rFonts w:ascii="Arial" w:eastAsia="Times New Roman" w:hAnsi="Arial" w:cs="Times New Roman"/>
      <w:b/>
      <w:snapToGrid w:val="0"/>
      <w:color w:val="000000"/>
      <w:sz w:val="18"/>
      <w:szCs w:val="20"/>
      <w:lang w:eastAsia="es-ES"/>
    </w:rPr>
  </w:style>
  <w:style w:type="character" w:customStyle="1" w:styleId="Ttulo7Car">
    <w:name w:val="Título 7 Car"/>
    <w:basedOn w:val="Fuentedeprrafopredeter"/>
    <w:link w:val="Ttulo7"/>
    <w:rsid w:val="008F7D3E"/>
    <w:rPr>
      <w:rFonts w:ascii="Arial" w:eastAsia="Times New Roman" w:hAnsi="Arial" w:cs="Times New Roman"/>
      <w:b/>
      <w:sz w:val="16"/>
      <w:szCs w:val="20"/>
      <w:lang w:val="es-ES_tradnl" w:eastAsia="es-ES"/>
    </w:rPr>
  </w:style>
  <w:style w:type="character" w:customStyle="1" w:styleId="Ttulo8Car">
    <w:name w:val="Título 8 Car"/>
    <w:basedOn w:val="Fuentedeprrafopredeter"/>
    <w:link w:val="Ttulo8"/>
    <w:rsid w:val="008F7D3E"/>
    <w:rPr>
      <w:rFonts w:ascii="Arial" w:eastAsia="Times New Roman" w:hAnsi="Arial" w:cs="Times New Roman"/>
      <w:b/>
      <w:sz w:val="16"/>
      <w:szCs w:val="20"/>
      <w:lang w:eastAsia="es-ES"/>
    </w:rPr>
  </w:style>
  <w:style w:type="character" w:customStyle="1" w:styleId="Ttulo9Car">
    <w:name w:val="Título 9 Car"/>
    <w:basedOn w:val="Fuentedeprrafopredeter"/>
    <w:link w:val="Ttulo9"/>
    <w:rsid w:val="008F7D3E"/>
    <w:rPr>
      <w:rFonts w:ascii="Arial" w:eastAsia="Times New Roman" w:hAnsi="Arial" w:cs="Times New Roman"/>
      <w:b/>
      <w:color w:val="800000"/>
      <w:sz w:val="16"/>
      <w:szCs w:val="20"/>
      <w:lang w:eastAsia="es-ES"/>
    </w:rPr>
  </w:style>
  <w:style w:type="paragraph" w:styleId="Textoindependiente">
    <w:name w:val="Body Text"/>
    <w:basedOn w:val="Normal"/>
    <w:link w:val="TextoindependienteCar"/>
    <w:rsid w:val="008F7D3E"/>
    <w:pPr>
      <w:jc w:val="both"/>
    </w:pPr>
    <w:rPr>
      <w:rFonts w:ascii="Arial" w:hAnsi="Arial"/>
      <w:snapToGrid w:val="0"/>
      <w:color w:val="000000"/>
    </w:rPr>
  </w:style>
  <w:style w:type="character" w:customStyle="1" w:styleId="TextoindependienteCar">
    <w:name w:val="Texto independiente Car"/>
    <w:basedOn w:val="Fuentedeprrafopredeter"/>
    <w:link w:val="Textoindependiente"/>
    <w:rsid w:val="008F7D3E"/>
    <w:rPr>
      <w:rFonts w:ascii="Arial" w:eastAsia="Times New Roman" w:hAnsi="Arial" w:cs="Times New Roman"/>
      <w:snapToGrid w:val="0"/>
      <w:color w:val="000000"/>
      <w:sz w:val="20"/>
      <w:szCs w:val="20"/>
      <w:lang w:eastAsia="es-ES"/>
    </w:rPr>
  </w:style>
  <w:style w:type="paragraph" w:styleId="Textoindependiente2">
    <w:name w:val="Body Text 2"/>
    <w:basedOn w:val="Normal"/>
    <w:link w:val="Textoindependiente2Car"/>
    <w:rsid w:val="008F7D3E"/>
    <w:rPr>
      <w:rFonts w:ascii="Arial" w:hAnsi="Arial"/>
      <w:snapToGrid w:val="0"/>
      <w:color w:val="000000"/>
      <w:sz w:val="14"/>
    </w:rPr>
  </w:style>
  <w:style w:type="character" w:customStyle="1" w:styleId="Textoindependiente2Car">
    <w:name w:val="Texto independiente 2 Car"/>
    <w:basedOn w:val="Fuentedeprrafopredeter"/>
    <w:link w:val="Textoindependiente2"/>
    <w:rsid w:val="008F7D3E"/>
    <w:rPr>
      <w:rFonts w:ascii="Arial" w:eastAsia="Times New Roman" w:hAnsi="Arial" w:cs="Times New Roman"/>
      <w:snapToGrid w:val="0"/>
      <w:color w:val="000000"/>
      <w:sz w:val="14"/>
      <w:szCs w:val="20"/>
      <w:lang w:eastAsia="es-ES"/>
    </w:rPr>
  </w:style>
  <w:style w:type="paragraph" w:styleId="Sangradetextonormal">
    <w:name w:val="Body Text Indent"/>
    <w:basedOn w:val="Normal"/>
    <w:link w:val="SangradetextonormalCar"/>
    <w:rsid w:val="008F7D3E"/>
    <w:pPr>
      <w:ind w:left="355"/>
    </w:pPr>
    <w:rPr>
      <w:rFonts w:ascii="Arial" w:hAnsi="Arial"/>
      <w:snapToGrid w:val="0"/>
      <w:color w:val="000000"/>
      <w:sz w:val="14"/>
    </w:rPr>
  </w:style>
  <w:style w:type="character" w:customStyle="1" w:styleId="SangradetextonormalCar">
    <w:name w:val="Sangría de texto normal Car"/>
    <w:basedOn w:val="Fuentedeprrafopredeter"/>
    <w:link w:val="Sangradetextonormal"/>
    <w:rsid w:val="008F7D3E"/>
    <w:rPr>
      <w:rFonts w:ascii="Arial" w:eastAsia="Times New Roman" w:hAnsi="Arial" w:cs="Times New Roman"/>
      <w:snapToGrid w:val="0"/>
      <w:color w:val="000000"/>
      <w:sz w:val="14"/>
      <w:szCs w:val="20"/>
      <w:lang w:eastAsia="es-ES"/>
    </w:rPr>
  </w:style>
  <w:style w:type="paragraph" w:styleId="Textoindependiente3">
    <w:name w:val="Body Text 3"/>
    <w:basedOn w:val="Normal"/>
    <w:link w:val="Textoindependiente3Car"/>
    <w:rsid w:val="008F7D3E"/>
    <w:pPr>
      <w:jc w:val="both"/>
    </w:pPr>
    <w:rPr>
      <w:rFonts w:ascii="Arial" w:hAnsi="Arial"/>
      <w:snapToGrid w:val="0"/>
      <w:color w:val="000000"/>
      <w:sz w:val="14"/>
    </w:rPr>
  </w:style>
  <w:style w:type="character" w:customStyle="1" w:styleId="Textoindependiente3Car">
    <w:name w:val="Texto independiente 3 Car"/>
    <w:basedOn w:val="Fuentedeprrafopredeter"/>
    <w:link w:val="Textoindependiente3"/>
    <w:rsid w:val="008F7D3E"/>
    <w:rPr>
      <w:rFonts w:ascii="Arial" w:eastAsia="Times New Roman" w:hAnsi="Arial" w:cs="Times New Roman"/>
      <w:snapToGrid w:val="0"/>
      <w:color w:val="000000"/>
      <w:sz w:val="14"/>
      <w:szCs w:val="20"/>
      <w:lang w:eastAsia="es-ES"/>
    </w:rPr>
  </w:style>
  <w:style w:type="paragraph" w:styleId="Ttulo">
    <w:name w:val="Title"/>
    <w:basedOn w:val="Normal"/>
    <w:link w:val="TtuloCar"/>
    <w:qFormat/>
    <w:rsid w:val="008F7D3E"/>
    <w:pPr>
      <w:jc w:val="center"/>
    </w:pPr>
    <w:rPr>
      <w:rFonts w:ascii="Arial" w:hAnsi="Arial"/>
      <w:b/>
      <w:lang w:val="es-ES_tradnl"/>
    </w:rPr>
  </w:style>
  <w:style w:type="character" w:customStyle="1" w:styleId="TtuloCar">
    <w:name w:val="Título Car"/>
    <w:basedOn w:val="Fuentedeprrafopredeter"/>
    <w:link w:val="Ttulo"/>
    <w:rsid w:val="008F7D3E"/>
    <w:rPr>
      <w:rFonts w:ascii="Arial" w:eastAsia="Times New Roman" w:hAnsi="Arial" w:cs="Times New Roman"/>
      <w:b/>
      <w:sz w:val="20"/>
      <w:szCs w:val="20"/>
      <w:lang w:val="es-ES_tradnl" w:eastAsia="es-ES"/>
    </w:rPr>
  </w:style>
  <w:style w:type="paragraph" w:customStyle="1" w:styleId="titulo1">
    <w:name w:val="titulo 1"/>
    <w:basedOn w:val="Encabezadodenota"/>
    <w:next w:val="Ttulo2"/>
    <w:rsid w:val="008F7D3E"/>
    <w:pPr>
      <w:framePr w:hSpace="142" w:vSpace="142" w:wrap="around" w:vAnchor="text" w:hAnchor="text" w:y="1"/>
      <w:numPr>
        <w:numId w:val="1"/>
      </w:numPr>
      <w:jc w:val="both"/>
    </w:pPr>
    <w:rPr>
      <w:b/>
      <w:sz w:val="28"/>
      <w:lang w:val="es-ES_tradnl"/>
      <w14:shadow w14:blurRad="50800" w14:dist="38100" w14:dir="2700000" w14:sx="100000" w14:sy="100000" w14:kx="0" w14:ky="0" w14:algn="tl">
        <w14:srgbClr w14:val="000000">
          <w14:alpha w14:val="60000"/>
        </w14:srgbClr>
      </w14:shadow>
    </w:rPr>
  </w:style>
  <w:style w:type="paragraph" w:styleId="Encabezadodenota">
    <w:name w:val="Note Heading"/>
    <w:basedOn w:val="Normal"/>
    <w:next w:val="Normal"/>
    <w:link w:val="EncabezadodenotaCar"/>
    <w:rsid w:val="008F7D3E"/>
    <w:rPr>
      <w:rFonts w:ascii="Arial" w:hAnsi="Arial"/>
      <w:sz w:val="24"/>
    </w:rPr>
  </w:style>
  <w:style w:type="character" w:customStyle="1" w:styleId="EncabezadodenotaCar">
    <w:name w:val="Encabezado de nota Car"/>
    <w:basedOn w:val="Fuentedeprrafopredeter"/>
    <w:link w:val="Encabezadodenota"/>
    <w:rsid w:val="008F7D3E"/>
    <w:rPr>
      <w:rFonts w:ascii="Arial" w:eastAsia="Times New Roman" w:hAnsi="Arial" w:cs="Times New Roman"/>
      <w:sz w:val="24"/>
      <w:szCs w:val="20"/>
      <w:lang w:eastAsia="es-ES"/>
    </w:rPr>
  </w:style>
  <w:style w:type="paragraph" w:styleId="Sangra3detindependiente">
    <w:name w:val="Body Text Indent 3"/>
    <w:basedOn w:val="Normal"/>
    <w:link w:val="Sangra3detindependienteCar"/>
    <w:rsid w:val="008F7D3E"/>
    <w:pPr>
      <w:widowControl w:val="0"/>
      <w:ind w:left="567"/>
      <w:jc w:val="both"/>
    </w:pPr>
    <w:rPr>
      <w:rFonts w:ascii="Arial" w:hAnsi="Arial"/>
      <w:snapToGrid w:val="0"/>
      <w:sz w:val="22"/>
      <w:lang w:val="es-ES_tradnl"/>
    </w:rPr>
  </w:style>
  <w:style w:type="character" w:customStyle="1" w:styleId="Sangra3detindependienteCar">
    <w:name w:val="Sangría 3 de t. independiente Car"/>
    <w:basedOn w:val="Fuentedeprrafopredeter"/>
    <w:link w:val="Sangra3detindependiente"/>
    <w:rsid w:val="008F7D3E"/>
    <w:rPr>
      <w:rFonts w:ascii="Arial" w:eastAsia="Times New Roman" w:hAnsi="Arial" w:cs="Times New Roman"/>
      <w:snapToGrid w:val="0"/>
      <w:szCs w:val="20"/>
      <w:lang w:val="es-ES_tradnl" w:eastAsia="es-ES"/>
    </w:rPr>
  </w:style>
  <w:style w:type="paragraph" w:customStyle="1" w:styleId="artculoCTE">
    <w:name w:val="artículoCTE"/>
    <w:basedOn w:val="Normal"/>
    <w:next w:val="Normal"/>
    <w:autoRedefine/>
    <w:rsid w:val="008F7D3E"/>
    <w:pPr>
      <w:keepNext/>
      <w:spacing w:before="160" w:after="60"/>
      <w:jc w:val="both"/>
      <w:outlineLvl w:val="3"/>
    </w:pPr>
    <w:rPr>
      <w:rFonts w:ascii="Arial" w:hAnsi="Arial"/>
      <w:b/>
    </w:rPr>
  </w:style>
  <w:style w:type="paragraph" w:styleId="Sangra2detindependiente">
    <w:name w:val="Body Text Indent 2"/>
    <w:basedOn w:val="Normal"/>
    <w:link w:val="Sangra2detindependienteCar"/>
    <w:rsid w:val="008F7D3E"/>
    <w:pPr>
      <w:spacing w:before="60"/>
      <w:ind w:left="-13"/>
      <w:jc w:val="both"/>
    </w:pPr>
    <w:rPr>
      <w:rFonts w:ascii="Arial" w:hAnsi="Arial"/>
      <w:sz w:val="16"/>
    </w:rPr>
  </w:style>
  <w:style w:type="character" w:customStyle="1" w:styleId="Sangra2detindependienteCar">
    <w:name w:val="Sangría 2 de t. independiente Car"/>
    <w:basedOn w:val="Fuentedeprrafopredeter"/>
    <w:link w:val="Sangra2detindependiente"/>
    <w:rsid w:val="008F7D3E"/>
    <w:rPr>
      <w:rFonts w:ascii="Arial" w:eastAsia="Times New Roman" w:hAnsi="Arial" w:cs="Times New Roman"/>
      <w:sz w:val="16"/>
      <w:szCs w:val="20"/>
      <w:lang w:eastAsia="es-ES"/>
    </w:rPr>
  </w:style>
  <w:style w:type="paragraph" w:customStyle="1" w:styleId="Ttulo4CTE">
    <w:name w:val="Título4CTE"/>
    <w:basedOn w:val="Normal"/>
    <w:next w:val="Normal"/>
    <w:autoRedefine/>
    <w:rsid w:val="008F7D3E"/>
    <w:pPr>
      <w:jc w:val="center"/>
    </w:pPr>
    <w:rPr>
      <w:rFonts w:ascii="Arial" w:hAnsi="Arial"/>
      <w:sz w:val="14"/>
    </w:rPr>
  </w:style>
  <w:style w:type="paragraph" w:customStyle="1" w:styleId="H3">
    <w:name w:val="H3"/>
    <w:basedOn w:val="Normal"/>
    <w:next w:val="Normal"/>
    <w:rsid w:val="008F7D3E"/>
    <w:pPr>
      <w:keepNext/>
      <w:spacing w:before="100" w:after="100"/>
      <w:outlineLvl w:val="3"/>
    </w:pPr>
    <w:rPr>
      <w:b/>
      <w:snapToGrid w:val="0"/>
      <w:sz w:val="28"/>
      <w:lang w:val="es-ES_tradnl"/>
    </w:rPr>
  </w:style>
  <w:style w:type="paragraph" w:styleId="Textonotapie">
    <w:name w:val="footnote text"/>
    <w:basedOn w:val="Normal"/>
    <w:link w:val="TextonotapieCar"/>
    <w:semiHidden/>
    <w:rsid w:val="008F7D3E"/>
  </w:style>
  <w:style w:type="character" w:customStyle="1" w:styleId="TextonotapieCar">
    <w:name w:val="Texto nota pie Car"/>
    <w:basedOn w:val="Fuentedeprrafopredeter"/>
    <w:link w:val="Textonotapie"/>
    <w:semiHidden/>
    <w:rsid w:val="008F7D3E"/>
    <w:rPr>
      <w:rFonts w:ascii="Times New Roman" w:eastAsia="Times New Roman" w:hAnsi="Times New Roman" w:cs="Times New Roman"/>
      <w:sz w:val="20"/>
      <w:szCs w:val="20"/>
      <w:lang w:eastAsia="es-ES"/>
    </w:rPr>
  </w:style>
  <w:style w:type="character" w:styleId="Refdenotaalpie">
    <w:name w:val="footnote reference"/>
    <w:semiHidden/>
    <w:rsid w:val="008F7D3E"/>
    <w:rPr>
      <w:vertAlign w:val="superscript"/>
    </w:rPr>
  </w:style>
  <w:style w:type="paragraph" w:customStyle="1" w:styleId="Personal">
    <w:name w:val="Personal"/>
    <w:basedOn w:val="Normal"/>
    <w:rsid w:val="008F7D3E"/>
    <w:pPr>
      <w:spacing w:line="288" w:lineRule="auto"/>
      <w:jc w:val="both"/>
    </w:pPr>
    <w:rPr>
      <w:rFonts w:ascii="Century Gothic" w:hAnsi="Century Gothic"/>
      <w:lang w:val="es-ES_tradnl"/>
    </w:rPr>
  </w:style>
  <w:style w:type="paragraph" w:customStyle="1" w:styleId="Estilo3">
    <w:name w:val="Estilo3"/>
    <w:basedOn w:val="Normal"/>
    <w:next w:val="Normal"/>
    <w:rsid w:val="008F7D3E"/>
    <w:rPr>
      <w:rFonts w:ascii="Arial" w:hAnsi="Arial"/>
      <w:sz w:val="16"/>
      <w:szCs w:val="24"/>
    </w:rPr>
  </w:style>
  <w:style w:type="paragraph" w:customStyle="1" w:styleId="CAP2">
    <w:name w:val="CAP.2"/>
    <w:basedOn w:val="Normal"/>
    <w:next w:val="CUERPOTEXTO"/>
    <w:uiPriority w:val="9"/>
    <w:qFormat/>
    <w:rsid w:val="008F7D3E"/>
    <w:pPr>
      <w:spacing w:after="120"/>
    </w:pPr>
    <w:rPr>
      <w:rFonts w:ascii="Arial" w:hAnsi="Arial" w:cs="Arial"/>
      <w:b/>
      <w:sz w:val="22"/>
      <w:szCs w:val="22"/>
    </w:rPr>
  </w:style>
  <w:style w:type="paragraph" w:customStyle="1" w:styleId="CAP3">
    <w:name w:val="CAP.3"/>
    <w:basedOn w:val="Normal"/>
    <w:next w:val="CUERPOTEXTO"/>
    <w:uiPriority w:val="9"/>
    <w:qFormat/>
    <w:rsid w:val="008F7D3E"/>
    <w:rPr>
      <w:rFonts w:ascii="Arial" w:hAnsi="Arial" w:cs="Arial"/>
      <w:b/>
      <w:sz w:val="18"/>
      <w:szCs w:val="22"/>
    </w:rPr>
  </w:style>
  <w:style w:type="paragraph" w:customStyle="1" w:styleId="CUERPOTEXTO">
    <w:name w:val="CUERPO_TEXTO"/>
    <w:basedOn w:val="Normal"/>
    <w:uiPriority w:val="9"/>
    <w:qFormat/>
    <w:rsid w:val="008F7D3E"/>
    <w:pPr>
      <w:spacing w:after="120"/>
      <w:jc w:val="both"/>
    </w:pPr>
    <w:rPr>
      <w:rFonts w:ascii="Arial" w:hAnsi="Arial" w:cs="Arial"/>
      <w:sz w:val="18"/>
      <w:szCs w:val="22"/>
    </w:rPr>
  </w:style>
  <w:style w:type="paragraph" w:customStyle="1" w:styleId="CUERPOTEXTOTABLA">
    <w:name w:val="CUERPO_TEXTO_TABLA"/>
    <w:basedOn w:val="Normal"/>
    <w:uiPriority w:val="9"/>
    <w:qFormat/>
    <w:rsid w:val="008F7D3E"/>
    <w:rPr>
      <w:rFonts w:ascii="Arial" w:hAnsi="Arial" w:cs="Arial"/>
      <w:sz w:val="18"/>
      <w:szCs w:val="22"/>
    </w:rPr>
  </w:style>
  <w:style w:type="paragraph" w:styleId="Prrafodelista">
    <w:name w:val="List Paragraph"/>
    <w:basedOn w:val="Normal"/>
    <w:uiPriority w:val="34"/>
    <w:qFormat/>
    <w:rsid w:val="00C401EF"/>
    <w:pPr>
      <w:ind w:left="720"/>
      <w:contextualSpacing/>
    </w:pPr>
  </w:style>
  <w:style w:type="paragraph" w:styleId="Textodeglobo">
    <w:name w:val="Balloon Text"/>
    <w:basedOn w:val="Normal"/>
    <w:link w:val="TextodegloboCar"/>
    <w:uiPriority w:val="99"/>
    <w:semiHidden/>
    <w:unhideWhenUsed/>
    <w:rsid w:val="00B52F2C"/>
    <w:rPr>
      <w:rFonts w:ascii="Tahoma" w:hAnsi="Tahoma" w:cs="Tahoma"/>
      <w:sz w:val="16"/>
      <w:szCs w:val="16"/>
    </w:rPr>
  </w:style>
  <w:style w:type="character" w:customStyle="1" w:styleId="TextodegloboCar">
    <w:name w:val="Texto de globo Car"/>
    <w:basedOn w:val="Fuentedeprrafopredeter"/>
    <w:link w:val="Textodeglobo"/>
    <w:uiPriority w:val="99"/>
    <w:semiHidden/>
    <w:rsid w:val="00B52F2C"/>
    <w:rPr>
      <w:rFonts w:ascii="Tahoma" w:eastAsia="Times New Roman" w:hAnsi="Tahoma" w:cs="Tahoma"/>
      <w:sz w:val="16"/>
      <w:szCs w:val="16"/>
      <w:lang w:eastAsia="es-ES"/>
    </w:rPr>
  </w:style>
  <w:style w:type="character" w:styleId="Hipervnculo">
    <w:name w:val="Hyperlink"/>
    <w:uiPriority w:val="99"/>
    <w:rsid w:val="002C34E2"/>
    <w:rPr>
      <w:color w:val="0000FF"/>
      <w:u w:val="single"/>
    </w:rPr>
  </w:style>
  <w:style w:type="paragraph" w:customStyle="1" w:styleId="MEMREB">
    <w:name w:val="MEM_REB"/>
    <w:basedOn w:val="Normal"/>
    <w:link w:val="MEMREBCar"/>
    <w:qFormat/>
    <w:rsid w:val="002C34E2"/>
    <w:pPr>
      <w:spacing w:line="288" w:lineRule="auto"/>
      <w:jc w:val="both"/>
    </w:pPr>
    <w:rPr>
      <w:rFonts w:ascii="Arial" w:hAnsi="Arial"/>
      <w:snapToGrid w:val="0"/>
      <w:sz w:val="16"/>
    </w:rPr>
  </w:style>
  <w:style w:type="character" w:customStyle="1" w:styleId="MEMREBCar">
    <w:name w:val="MEM_REB Car"/>
    <w:link w:val="MEMREB"/>
    <w:rsid w:val="002C34E2"/>
    <w:rPr>
      <w:rFonts w:ascii="Arial" w:eastAsia="Times New Roman" w:hAnsi="Arial" w:cs="Times New Roman"/>
      <w:snapToGrid w:val="0"/>
      <w:sz w:val="16"/>
      <w:szCs w:val="20"/>
      <w:lang w:eastAsia="es-ES"/>
    </w:rPr>
  </w:style>
  <w:style w:type="paragraph" w:customStyle="1" w:styleId="MEMNREB">
    <w:name w:val="MEM_N_REB"/>
    <w:basedOn w:val="MEMREB"/>
    <w:link w:val="MEMNREBCar"/>
    <w:qFormat/>
    <w:rsid w:val="002C34E2"/>
    <w:pPr>
      <w:spacing w:after="60"/>
    </w:pPr>
    <w:rPr>
      <w:b/>
    </w:rPr>
  </w:style>
  <w:style w:type="character" w:customStyle="1" w:styleId="MEMNREBCar">
    <w:name w:val="MEM_N_REB Car"/>
    <w:link w:val="MEMNREB"/>
    <w:rsid w:val="002C34E2"/>
    <w:rPr>
      <w:rFonts w:ascii="Arial" w:eastAsia="Times New Roman" w:hAnsi="Arial" w:cs="Times New Roman"/>
      <w:b/>
      <w:snapToGrid w:val="0"/>
      <w:sz w:val="16"/>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8198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11</Pages>
  <Words>3071</Words>
  <Characters>16892</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26</cp:revision>
  <cp:lastPrinted>2022-09-19T14:55:00Z</cp:lastPrinted>
  <dcterms:created xsi:type="dcterms:W3CDTF">2022-11-27T11:17:00Z</dcterms:created>
  <dcterms:modified xsi:type="dcterms:W3CDTF">2023-09-14T13:51:00Z</dcterms:modified>
</cp:coreProperties>
</file>