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"/>
        <w:gridCol w:w="391"/>
        <w:gridCol w:w="4445"/>
        <w:gridCol w:w="1932"/>
        <w:gridCol w:w="740"/>
        <w:gridCol w:w="1371"/>
        <w:gridCol w:w="752"/>
        <w:gridCol w:w="121"/>
      </w:tblGrid>
      <w:tr w:rsidR="00DF6B96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DF6B96" w:rsidRDefault="008C5DEB" w:rsidP="00D80E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TRABAJOS PREVIOS</w:t>
            </w:r>
          </w:p>
        </w:tc>
        <w:tc>
          <w:tcPr>
            <w:tcW w:w="2123" w:type="dxa"/>
            <w:gridSpan w:val="2"/>
            <w:noWrap/>
          </w:tcPr>
          <w:p w:rsidR="00DF6B96" w:rsidRDefault="00470802" w:rsidP="008F47E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5.952,62</w:t>
            </w:r>
          </w:p>
        </w:tc>
        <w:tc>
          <w:tcPr>
            <w:tcW w:w="121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DF6B96" w:rsidRDefault="00DF6B96" w:rsidP="008F47E2">
            <w:pPr>
              <w:spacing w:after="0" w:line="2" w:lineRule="auto"/>
            </w:pPr>
          </w:p>
        </w:tc>
      </w:tr>
      <w:tr w:rsidR="00DF6B96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DF6B96" w:rsidRDefault="008C5DEB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r w:rsidR="001474ED">
              <w:rPr>
                <w:rFonts w:ascii="Arial" w:hAnsi="Arial" w:cs="Arial"/>
              </w:rPr>
              <w:t>MOVIMIENTO DE TIERRAS</w:t>
            </w:r>
          </w:p>
        </w:tc>
        <w:tc>
          <w:tcPr>
            <w:tcW w:w="2123" w:type="dxa"/>
            <w:gridSpan w:val="2"/>
            <w:noWrap/>
          </w:tcPr>
          <w:p w:rsidR="00DF6B96" w:rsidRDefault="00470802" w:rsidP="008F47E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8.154,59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</w:tr>
      <w:tr w:rsidR="00DF6B96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DF6B96" w:rsidRDefault="008C5DEB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r w:rsidR="001474ED">
              <w:rPr>
                <w:rFonts w:ascii="Arial" w:hAnsi="Arial" w:cs="Arial"/>
              </w:rPr>
              <w:t>CIMENTACIÓN Y ESTRUCTURA</w:t>
            </w:r>
          </w:p>
        </w:tc>
        <w:tc>
          <w:tcPr>
            <w:tcW w:w="2123" w:type="dxa"/>
            <w:gridSpan w:val="2"/>
            <w:noWrap/>
          </w:tcPr>
          <w:p w:rsidR="00DF6B96" w:rsidRDefault="006D424B" w:rsidP="008F47E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80716,27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</w:tr>
      <w:tr w:rsidR="00DF6B96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DF6B96" w:rsidRDefault="008C5DEB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r w:rsidR="001474ED">
              <w:rPr>
                <w:rFonts w:ascii="Arial" w:hAnsi="Arial" w:cs="Arial"/>
              </w:rPr>
              <w:t>CERRAMIENTOS Y ALBAÑILERIA</w:t>
            </w:r>
          </w:p>
        </w:tc>
        <w:tc>
          <w:tcPr>
            <w:tcW w:w="2123" w:type="dxa"/>
            <w:gridSpan w:val="2"/>
            <w:noWrap/>
          </w:tcPr>
          <w:p w:rsidR="00DF6B96" w:rsidRDefault="006D424B" w:rsidP="008F47E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51.042,01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</w:tr>
      <w:tr w:rsidR="00DF6B96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DF6B96" w:rsidRDefault="008C5DEB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r w:rsidR="001474ED">
              <w:rPr>
                <w:rFonts w:ascii="Arial" w:hAnsi="Arial" w:cs="Arial"/>
              </w:rPr>
              <w:t>CUBIERTA</w:t>
            </w:r>
          </w:p>
        </w:tc>
        <w:tc>
          <w:tcPr>
            <w:tcW w:w="2123" w:type="dxa"/>
            <w:gridSpan w:val="2"/>
            <w:noWrap/>
          </w:tcPr>
          <w:p w:rsidR="00DF6B96" w:rsidRDefault="006D424B" w:rsidP="008F47E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31.805,70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</w:tr>
      <w:tr w:rsidR="00DF6B96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DF6B96" w:rsidRDefault="008C5DEB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</w:t>
            </w:r>
            <w:r w:rsidR="001474ED">
              <w:rPr>
                <w:rFonts w:ascii="Arial" w:hAnsi="Arial" w:cs="Arial"/>
              </w:rPr>
              <w:t>REVESTIMIENTOS</w:t>
            </w:r>
          </w:p>
        </w:tc>
        <w:tc>
          <w:tcPr>
            <w:tcW w:w="2123" w:type="dxa"/>
            <w:gridSpan w:val="2"/>
            <w:noWrap/>
          </w:tcPr>
          <w:p w:rsidR="00DF6B96" w:rsidRDefault="00470802" w:rsidP="008F47E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49.147,93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</w:tr>
      <w:tr w:rsidR="00DF6B96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DF6B96" w:rsidRDefault="008C5DEB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 </w:t>
            </w:r>
            <w:r w:rsidR="001474ED">
              <w:rPr>
                <w:rFonts w:ascii="Arial" w:hAnsi="Arial" w:cs="Arial"/>
              </w:rPr>
              <w:t>AISLAMIENTOS E IMPERMEABILIZACIÓN</w:t>
            </w:r>
          </w:p>
        </w:tc>
        <w:tc>
          <w:tcPr>
            <w:tcW w:w="2123" w:type="dxa"/>
            <w:gridSpan w:val="2"/>
            <w:noWrap/>
          </w:tcPr>
          <w:p w:rsidR="00DF6B96" w:rsidRDefault="00BD2E00" w:rsidP="008F47E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9.681,86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</w:tr>
      <w:tr w:rsidR="001474ED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474ED" w:rsidRDefault="001474ED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1474ED" w:rsidRDefault="001474ED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CARPINTERÍA METÁLICA Y CERRAJERÍA</w:t>
            </w:r>
          </w:p>
        </w:tc>
        <w:tc>
          <w:tcPr>
            <w:tcW w:w="2123" w:type="dxa"/>
            <w:gridSpan w:val="2"/>
            <w:noWrap/>
          </w:tcPr>
          <w:p w:rsidR="001474ED" w:rsidRDefault="006D424B" w:rsidP="008F47E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30.913,37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474ED" w:rsidRDefault="001474ED" w:rsidP="008F47E2">
            <w:pPr>
              <w:spacing w:after="0" w:line="2" w:lineRule="auto"/>
            </w:pPr>
          </w:p>
        </w:tc>
      </w:tr>
      <w:tr w:rsidR="001474ED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474ED" w:rsidRDefault="001474ED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1474ED" w:rsidRDefault="001474ED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CARPINTERÍA INTERIOR</w:t>
            </w:r>
          </w:p>
        </w:tc>
        <w:tc>
          <w:tcPr>
            <w:tcW w:w="2123" w:type="dxa"/>
            <w:gridSpan w:val="2"/>
            <w:noWrap/>
          </w:tcPr>
          <w:p w:rsidR="001474ED" w:rsidRDefault="00470802" w:rsidP="006D424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9.565,</w:t>
            </w:r>
            <w:r w:rsidR="006D424B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474ED" w:rsidRDefault="001474ED" w:rsidP="008F47E2">
            <w:pPr>
              <w:spacing w:after="0" w:line="2" w:lineRule="auto"/>
            </w:pPr>
          </w:p>
        </w:tc>
      </w:tr>
      <w:tr w:rsidR="001474ED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474ED" w:rsidRDefault="001474ED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1474ED" w:rsidRDefault="001474ED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VIDRIERÍA</w:t>
            </w:r>
          </w:p>
        </w:tc>
        <w:tc>
          <w:tcPr>
            <w:tcW w:w="2123" w:type="dxa"/>
            <w:gridSpan w:val="2"/>
            <w:noWrap/>
          </w:tcPr>
          <w:p w:rsidR="001474ED" w:rsidRDefault="006D424B" w:rsidP="00BD2E0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9.963,24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474ED" w:rsidRDefault="001474ED" w:rsidP="008F47E2">
            <w:pPr>
              <w:spacing w:after="0" w:line="2" w:lineRule="auto"/>
            </w:pPr>
          </w:p>
        </w:tc>
      </w:tr>
      <w:tr w:rsidR="001474ED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474ED" w:rsidRDefault="001474ED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1474ED" w:rsidRDefault="001474ED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PINTURAS</w:t>
            </w:r>
          </w:p>
        </w:tc>
        <w:tc>
          <w:tcPr>
            <w:tcW w:w="2123" w:type="dxa"/>
            <w:gridSpan w:val="2"/>
            <w:noWrap/>
          </w:tcPr>
          <w:p w:rsidR="001474ED" w:rsidRDefault="006D424B" w:rsidP="008F47E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9.109,49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474ED" w:rsidRDefault="001474ED" w:rsidP="008F47E2">
            <w:pPr>
              <w:spacing w:after="0" w:line="2" w:lineRule="auto"/>
            </w:pPr>
          </w:p>
        </w:tc>
      </w:tr>
      <w:tr w:rsidR="001474ED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474ED" w:rsidRDefault="001474ED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1474ED" w:rsidRDefault="001474ED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INSTALACIÓN DE ELECTRICIDAD E ILUMINACIÓN</w:t>
            </w:r>
          </w:p>
        </w:tc>
        <w:tc>
          <w:tcPr>
            <w:tcW w:w="2123" w:type="dxa"/>
            <w:gridSpan w:val="2"/>
            <w:noWrap/>
          </w:tcPr>
          <w:p w:rsidR="001474ED" w:rsidRDefault="00470802" w:rsidP="006D424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  <w:r w:rsidR="00BD2E00">
              <w:rPr>
                <w:rFonts w:ascii="Arial" w:hAnsi="Arial" w:cs="Arial"/>
              </w:rPr>
              <w:t>43</w:t>
            </w:r>
            <w:r w:rsidR="006D424B">
              <w:rPr>
                <w:rFonts w:ascii="Arial" w:hAnsi="Arial" w:cs="Arial"/>
              </w:rPr>
              <w:t>3</w:t>
            </w:r>
            <w:r w:rsidR="00BD2E00">
              <w:rPr>
                <w:rFonts w:ascii="Arial" w:hAnsi="Arial" w:cs="Arial"/>
              </w:rPr>
              <w:t>,</w:t>
            </w:r>
            <w:r w:rsidR="006D424B">
              <w:rPr>
                <w:rFonts w:ascii="Arial" w:hAnsi="Arial" w:cs="Arial"/>
              </w:rPr>
              <w:t>8</w:t>
            </w:r>
            <w:r w:rsidR="00BD2E00">
              <w:rPr>
                <w:rFonts w:ascii="Arial" w:hAnsi="Arial" w:cs="Arial"/>
              </w:rPr>
              <w:t>3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474ED" w:rsidRDefault="001474ED" w:rsidP="008F47E2">
            <w:pPr>
              <w:spacing w:after="0" w:line="2" w:lineRule="auto"/>
            </w:pPr>
          </w:p>
        </w:tc>
      </w:tr>
      <w:tr w:rsidR="001474ED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474ED" w:rsidRDefault="001474ED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1474ED" w:rsidRDefault="001474ED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INSTALACIÓN DE CLIMATIZACIÓN</w:t>
            </w:r>
          </w:p>
        </w:tc>
        <w:tc>
          <w:tcPr>
            <w:tcW w:w="2123" w:type="dxa"/>
            <w:gridSpan w:val="2"/>
            <w:noWrap/>
          </w:tcPr>
          <w:p w:rsidR="001474ED" w:rsidRDefault="006D424B" w:rsidP="00BD2E0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24.101,28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474ED" w:rsidRDefault="001474ED" w:rsidP="008F47E2">
            <w:pPr>
              <w:spacing w:after="0" w:line="2" w:lineRule="auto"/>
            </w:pPr>
          </w:p>
        </w:tc>
      </w:tr>
      <w:tr w:rsidR="00DF6B96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DF6B96" w:rsidRDefault="001474ED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8C5DE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INSTALACIÓN DE VENTILACIÓN</w:t>
            </w:r>
          </w:p>
        </w:tc>
        <w:tc>
          <w:tcPr>
            <w:tcW w:w="2123" w:type="dxa"/>
            <w:gridSpan w:val="2"/>
            <w:noWrap/>
          </w:tcPr>
          <w:p w:rsidR="00DF6B96" w:rsidRDefault="00A90A59" w:rsidP="00BD2E0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27.534,14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</w:tr>
      <w:tr w:rsidR="00DF6B96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DF6B96" w:rsidRDefault="001474ED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8C5DE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INSTALACIÓN CONTRA INCENDIOS</w:t>
            </w:r>
          </w:p>
        </w:tc>
        <w:tc>
          <w:tcPr>
            <w:tcW w:w="2123" w:type="dxa"/>
            <w:gridSpan w:val="2"/>
            <w:noWrap/>
          </w:tcPr>
          <w:p w:rsidR="00DF6B96" w:rsidRDefault="006D424B" w:rsidP="00BD2E0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20.406,23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</w:tr>
      <w:tr w:rsidR="001474ED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474ED" w:rsidRDefault="001474ED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1474ED" w:rsidRDefault="001474ED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INSTALACIÓN DE VOZ Y DATOS</w:t>
            </w:r>
          </w:p>
        </w:tc>
        <w:tc>
          <w:tcPr>
            <w:tcW w:w="2123" w:type="dxa"/>
            <w:gridSpan w:val="2"/>
            <w:noWrap/>
          </w:tcPr>
          <w:p w:rsidR="001474ED" w:rsidRDefault="00470802" w:rsidP="006D424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3.969,</w:t>
            </w:r>
            <w:r w:rsidR="006D424B">
              <w:rPr>
                <w:rFonts w:ascii="Arial" w:hAnsi="Arial" w:cs="Arial"/>
              </w:rPr>
              <w:t>81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474ED" w:rsidRDefault="001474ED" w:rsidP="008F47E2">
            <w:pPr>
              <w:spacing w:after="0" w:line="2" w:lineRule="auto"/>
            </w:pPr>
          </w:p>
        </w:tc>
      </w:tr>
      <w:tr w:rsidR="001474ED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474ED" w:rsidRDefault="001474ED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1474ED" w:rsidRDefault="001474ED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 ACABADOS DE URBANIZACIÓN</w:t>
            </w:r>
          </w:p>
        </w:tc>
        <w:tc>
          <w:tcPr>
            <w:tcW w:w="2123" w:type="dxa"/>
            <w:gridSpan w:val="2"/>
            <w:noWrap/>
          </w:tcPr>
          <w:p w:rsidR="001474ED" w:rsidRDefault="006D424B" w:rsidP="008F47E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3.378,39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474ED" w:rsidRDefault="001474ED" w:rsidP="008F47E2">
            <w:pPr>
              <w:spacing w:after="0" w:line="2" w:lineRule="auto"/>
            </w:pPr>
          </w:p>
        </w:tc>
      </w:tr>
      <w:tr w:rsidR="00DF6B96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DF6B96" w:rsidRDefault="008C5DEB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474ED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</w:t>
            </w:r>
            <w:r w:rsidR="001474ED">
              <w:rPr>
                <w:rFonts w:ascii="Arial" w:hAnsi="Arial" w:cs="Arial"/>
              </w:rPr>
              <w:t>VARIOS</w:t>
            </w:r>
          </w:p>
        </w:tc>
        <w:tc>
          <w:tcPr>
            <w:tcW w:w="2123" w:type="dxa"/>
            <w:gridSpan w:val="2"/>
            <w:noWrap/>
          </w:tcPr>
          <w:p w:rsidR="00DF6B96" w:rsidRDefault="006D424B" w:rsidP="00BD2E0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5.060,24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</w:tr>
      <w:tr w:rsidR="00DF6B96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DF6B96" w:rsidRDefault="00470802" w:rsidP="008F47E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8C5DEB">
              <w:rPr>
                <w:rFonts w:ascii="Arial" w:hAnsi="Arial" w:cs="Arial"/>
              </w:rPr>
              <w:t xml:space="preserve"> GESTIÓN DE </w:t>
            </w:r>
            <w:r w:rsidR="005C18C5">
              <w:rPr>
                <w:rFonts w:ascii="Arial" w:hAnsi="Arial" w:cs="Arial"/>
              </w:rPr>
              <w:t>RESIDUOS</w:t>
            </w:r>
          </w:p>
        </w:tc>
        <w:tc>
          <w:tcPr>
            <w:tcW w:w="2123" w:type="dxa"/>
            <w:gridSpan w:val="2"/>
            <w:noWrap/>
          </w:tcPr>
          <w:p w:rsidR="00DF6B96" w:rsidRDefault="00470802" w:rsidP="006D424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2.677,</w:t>
            </w:r>
            <w:r w:rsidR="006D424B">
              <w:rPr>
                <w:rFonts w:ascii="Arial" w:hAnsi="Arial" w:cs="Arial"/>
              </w:rPr>
              <w:t>58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</w:tr>
      <w:tr w:rsidR="00DF6B96" w:rsidTr="003D74AF">
        <w:trPr>
          <w:cantSplit/>
          <w:trHeight w:val="227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  <w:tc>
          <w:tcPr>
            <w:tcW w:w="7508" w:type="dxa"/>
            <w:gridSpan w:val="4"/>
            <w:tcBorders>
              <w:bottom w:val="single" w:sz="2" w:space="0" w:color="000000"/>
            </w:tcBorders>
            <w:noWrap/>
          </w:tcPr>
          <w:p w:rsidR="00DF6B96" w:rsidRDefault="001474ED" w:rsidP="0047080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470802">
              <w:rPr>
                <w:rFonts w:ascii="Arial" w:hAnsi="Arial" w:cs="Arial"/>
              </w:rPr>
              <w:t>0</w:t>
            </w:r>
            <w:r w:rsidR="008C5DEB">
              <w:rPr>
                <w:rFonts w:ascii="Arial" w:hAnsi="Arial" w:cs="Arial"/>
              </w:rPr>
              <w:t xml:space="preserve"> SEGURIDAD Y SALUD</w:t>
            </w:r>
          </w:p>
        </w:tc>
        <w:tc>
          <w:tcPr>
            <w:tcW w:w="2123" w:type="dxa"/>
            <w:gridSpan w:val="2"/>
            <w:tcBorders>
              <w:bottom w:val="single" w:sz="2" w:space="0" w:color="000000"/>
            </w:tcBorders>
            <w:noWrap/>
          </w:tcPr>
          <w:p w:rsidR="00DF6B96" w:rsidRDefault="00470802" w:rsidP="006D424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5.840,</w:t>
            </w:r>
            <w:r w:rsidR="006D424B">
              <w:rPr>
                <w:rFonts w:ascii="Arial" w:hAnsi="Arial" w:cs="Arial"/>
              </w:rPr>
              <w:t>36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8F47E2">
            <w:pPr>
              <w:spacing w:after="0" w:line="2" w:lineRule="auto"/>
            </w:pPr>
          </w:p>
        </w:tc>
      </w:tr>
      <w:tr w:rsidR="00DF6B96" w:rsidTr="008F47E2">
        <w:trPr>
          <w:cantSplit/>
          <w:trHeight w:val="361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7508" w:type="dxa"/>
            <w:gridSpan w:val="4"/>
            <w:tcBorders>
              <w:top w:val="single" w:sz="2" w:space="0" w:color="000000"/>
            </w:tcBorders>
            <w:noWrap/>
          </w:tcPr>
          <w:p w:rsidR="00DF6B96" w:rsidRDefault="008C5DEB">
            <w:pPr>
              <w:spacing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Presupuesto de ejecución material</w:t>
            </w:r>
          </w:p>
        </w:tc>
        <w:tc>
          <w:tcPr>
            <w:tcW w:w="2123" w:type="dxa"/>
            <w:gridSpan w:val="2"/>
            <w:tcBorders>
              <w:top w:val="single" w:sz="2" w:space="0" w:color="000000"/>
            </w:tcBorders>
            <w:noWrap/>
          </w:tcPr>
          <w:p w:rsidR="00DF6B96" w:rsidRDefault="00A90A59" w:rsidP="0069542B">
            <w:pPr>
              <w:spacing w:after="12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406.454,39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</w:tr>
      <w:tr w:rsidR="00DF6B96" w:rsidTr="008F47E2">
        <w:trPr>
          <w:cantSplit/>
          <w:trHeight w:val="378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DF6B96" w:rsidRDefault="008C5DEB">
            <w:pPr>
              <w:spacing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13% de gastos generales</w:t>
            </w:r>
          </w:p>
        </w:tc>
        <w:tc>
          <w:tcPr>
            <w:tcW w:w="2123" w:type="dxa"/>
            <w:gridSpan w:val="2"/>
            <w:noWrap/>
          </w:tcPr>
          <w:p w:rsidR="00DF6B96" w:rsidRDefault="00A90A59" w:rsidP="0069542B">
            <w:pPr>
              <w:spacing w:after="12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52.839,07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</w:tr>
      <w:tr w:rsidR="00DF6B96" w:rsidTr="008F47E2">
        <w:trPr>
          <w:cantSplit/>
          <w:trHeight w:val="378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DF6B96" w:rsidRDefault="008C5DEB">
            <w:pPr>
              <w:spacing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6% de beneficio industrial</w:t>
            </w:r>
          </w:p>
        </w:tc>
        <w:tc>
          <w:tcPr>
            <w:tcW w:w="2123" w:type="dxa"/>
            <w:gridSpan w:val="2"/>
            <w:tcBorders>
              <w:bottom w:val="single" w:sz="2" w:space="0" w:color="000000"/>
            </w:tcBorders>
            <w:noWrap/>
          </w:tcPr>
          <w:p w:rsidR="00DF6B96" w:rsidRDefault="00A90A59" w:rsidP="0069542B">
            <w:pPr>
              <w:spacing w:after="12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24.387,26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</w:tr>
      <w:tr w:rsidR="00DF6B96" w:rsidTr="008F47E2">
        <w:trPr>
          <w:cantSplit/>
          <w:trHeight w:val="378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7508" w:type="dxa"/>
            <w:gridSpan w:val="4"/>
            <w:noWrap/>
          </w:tcPr>
          <w:p w:rsidR="00DF6B96" w:rsidRDefault="008C5DEB">
            <w:pPr>
              <w:spacing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Suma</w:t>
            </w:r>
          </w:p>
        </w:tc>
        <w:tc>
          <w:tcPr>
            <w:tcW w:w="2123" w:type="dxa"/>
            <w:gridSpan w:val="2"/>
            <w:tcBorders>
              <w:top w:val="single" w:sz="2" w:space="0" w:color="000000"/>
            </w:tcBorders>
            <w:noWrap/>
          </w:tcPr>
          <w:p w:rsidR="00DF6B96" w:rsidRDefault="00A90A59" w:rsidP="0069542B">
            <w:pPr>
              <w:spacing w:after="12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483.680,72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</w:tr>
      <w:tr w:rsidR="00DF6B96" w:rsidTr="00470802">
        <w:trPr>
          <w:cantSplit/>
          <w:trHeight w:val="378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6768" w:type="dxa"/>
            <w:gridSpan w:val="3"/>
            <w:noWrap/>
          </w:tcPr>
          <w:p w:rsidR="00DF6B96" w:rsidRDefault="008C5DEB">
            <w:pPr>
              <w:spacing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21% IVA</w:t>
            </w:r>
          </w:p>
        </w:tc>
        <w:tc>
          <w:tcPr>
            <w:tcW w:w="74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2123" w:type="dxa"/>
            <w:gridSpan w:val="2"/>
            <w:tcBorders>
              <w:bottom w:val="single" w:sz="2" w:space="0" w:color="000000"/>
            </w:tcBorders>
            <w:noWrap/>
          </w:tcPr>
          <w:p w:rsidR="00DF6B96" w:rsidRDefault="00A90A59" w:rsidP="0069542B">
            <w:pPr>
              <w:spacing w:after="12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101.572,95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</w:tr>
      <w:tr w:rsidR="00DF6B96" w:rsidTr="00470802">
        <w:trPr>
          <w:cantSplit/>
          <w:trHeight w:val="396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6768" w:type="dxa"/>
            <w:gridSpan w:val="3"/>
            <w:noWrap/>
          </w:tcPr>
          <w:p w:rsidR="00DF6B96" w:rsidRDefault="008C5DEB" w:rsidP="00D54A46">
            <w:pPr>
              <w:spacing w:after="120" w:line="24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Presupuesto </w:t>
            </w:r>
            <w:r w:rsidR="00D54A46">
              <w:rPr>
                <w:rFonts w:ascii="Arial" w:hAnsi="Arial" w:cs="Arial"/>
                <w:b/>
                <w:sz w:val="24"/>
              </w:rPr>
              <w:t>base de licitación</w:t>
            </w:r>
          </w:p>
        </w:tc>
        <w:tc>
          <w:tcPr>
            <w:tcW w:w="74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</w:tcBorders>
            <w:noWrap/>
          </w:tcPr>
          <w:p w:rsidR="00DF6B96" w:rsidRDefault="00A90A59" w:rsidP="0069542B">
            <w:pPr>
              <w:spacing w:after="120" w:line="240" w:lineRule="auto"/>
              <w:jc w:val="righ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585.253,67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</w:tr>
      <w:tr w:rsidR="00DF6B96" w:rsidTr="00470802">
        <w:trPr>
          <w:cantSplit/>
        </w:trPr>
        <w:tc>
          <w:tcPr>
            <w:tcW w:w="172" w:type="dxa"/>
            <w:noWrap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39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 w:rsidP="003D74AF">
            <w:pPr>
              <w:spacing w:after="0" w:line="2" w:lineRule="auto"/>
              <w:jc w:val="both"/>
            </w:pPr>
          </w:p>
        </w:tc>
        <w:tc>
          <w:tcPr>
            <w:tcW w:w="444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193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74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137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75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</w:tr>
      <w:tr w:rsidR="00DF6B96" w:rsidTr="00470802">
        <w:trPr>
          <w:cantSplit/>
          <w:trHeight w:val="1116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9631" w:type="dxa"/>
            <w:gridSpan w:val="6"/>
          </w:tcPr>
          <w:p w:rsidR="00DF6B96" w:rsidRDefault="008C5DEB" w:rsidP="003D74A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Asciende el presupuesto de ejecución por contrata a la expresada cantidad de </w:t>
            </w:r>
            <w:r w:rsidR="00A90A59">
              <w:rPr>
                <w:rFonts w:ascii="Arial" w:hAnsi="Arial" w:cs="Arial"/>
                <w:b/>
                <w:sz w:val="24"/>
              </w:rPr>
              <w:t xml:space="preserve">QUINIENTOS OCHENTA Y CINCO MIL DOSCIENTOS CINCUENTA Y TRES EUROS Y SESENTA Y SIETE </w:t>
            </w:r>
            <w:r w:rsidR="008F47E2">
              <w:rPr>
                <w:rFonts w:ascii="Arial" w:hAnsi="Arial" w:cs="Arial"/>
                <w:b/>
                <w:sz w:val="24"/>
              </w:rPr>
              <w:t>CENTIMOS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  <w:p w:rsidR="00A02861" w:rsidRPr="003D74AF" w:rsidRDefault="00A02861" w:rsidP="003D74AF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74AF" w:rsidRPr="003D74AF" w:rsidRDefault="003D74AF" w:rsidP="009A716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4AF">
              <w:rPr>
                <w:rFonts w:ascii="Arial" w:hAnsi="Arial" w:cs="Arial"/>
                <w:sz w:val="20"/>
                <w:szCs w:val="20"/>
              </w:rPr>
              <w:t xml:space="preserve">Para la realización del control de calidad de la obra durante su ejecución, se redacta un Plan de Control incorporado al proyecto, cuyo importe es de </w:t>
            </w:r>
            <w:r w:rsidR="00BD2E00">
              <w:rPr>
                <w:rFonts w:ascii="Arial" w:hAnsi="Arial" w:cs="Arial"/>
                <w:b/>
                <w:sz w:val="20"/>
                <w:szCs w:val="20"/>
              </w:rPr>
              <w:t>7.</w:t>
            </w:r>
            <w:r w:rsidR="009A7164">
              <w:rPr>
                <w:rFonts w:ascii="Arial" w:hAnsi="Arial" w:cs="Arial"/>
                <w:b/>
                <w:sz w:val="20"/>
                <w:szCs w:val="20"/>
              </w:rPr>
              <w:t>377,15</w:t>
            </w:r>
            <w:r w:rsidRPr="003D74AF">
              <w:rPr>
                <w:rFonts w:ascii="Arial" w:hAnsi="Arial" w:cs="Arial"/>
                <w:b/>
                <w:sz w:val="20"/>
                <w:szCs w:val="20"/>
              </w:rPr>
              <w:t xml:space="preserve"> €</w:t>
            </w:r>
            <w:r w:rsidRPr="003D74AF">
              <w:rPr>
                <w:rFonts w:ascii="Arial" w:hAnsi="Arial" w:cs="Arial"/>
                <w:sz w:val="20"/>
                <w:szCs w:val="20"/>
              </w:rPr>
              <w:t xml:space="preserve"> (IVA </w:t>
            </w:r>
            <w:proofErr w:type="spellStart"/>
            <w:r w:rsidRPr="003D74AF">
              <w:rPr>
                <w:rFonts w:ascii="Arial" w:hAnsi="Arial" w:cs="Arial"/>
                <w:sz w:val="20"/>
                <w:szCs w:val="20"/>
              </w:rPr>
              <w:t>incluído</w:t>
            </w:r>
            <w:proofErr w:type="spellEnd"/>
            <w:r w:rsidRPr="003D74AF">
              <w:rPr>
                <w:rFonts w:ascii="Arial" w:hAnsi="Arial" w:cs="Arial"/>
                <w:sz w:val="20"/>
                <w:szCs w:val="20"/>
              </w:rPr>
              <w:t>), el cual se considera incluido dentro de los gastos generales de la empresa calculados para la realización del presupuesto de contrata del obra.</w:t>
            </w: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</w:tr>
      <w:tr w:rsidR="00DF6B96" w:rsidTr="00470802">
        <w:trPr>
          <w:cantSplit/>
        </w:trPr>
        <w:tc>
          <w:tcPr>
            <w:tcW w:w="172" w:type="dxa"/>
            <w:noWrap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39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444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193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74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137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75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</w:tr>
      <w:tr w:rsidR="00DF6B96" w:rsidTr="00470802">
        <w:trPr>
          <w:cantSplit/>
          <w:trHeight w:val="2053"/>
        </w:trPr>
        <w:tc>
          <w:tcPr>
            <w:tcW w:w="17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  <w:tc>
          <w:tcPr>
            <w:tcW w:w="4836" w:type="dxa"/>
            <w:gridSpan w:val="2"/>
          </w:tcPr>
          <w:p w:rsidR="00A02861" w:rsidRDefault="008C5D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Ourense, </w:t>
            </w:r>
            <w:r w:rsidR="008F47E2">
              <w:rPr>
                <w:rFonts w:ascii="Arial" w:hAnsi="Arial" w:cs="Arial"/>
              </w:rPr>
              <w:t>marzo de 2016</w:t>
            </w:r>
          </w:p>
          <w:p w:rsidR="00A02861" w:rsidRDefault="00A0286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DF6B96" w:rsidRDefault="008F47E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ARQUITECTO</w:t>
            </w:r>
          </w:p>
          <w:p w:rsidR="008F47E2" w:rsidRDefault="008F47E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F47E2" w:rsidRDefault="008F47E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F47E2" w:rsidRDefault="008F47E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DF6B96" w:rsidRDefault="008F47E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David Ortiz-Arce de la Fuente</w:t>
            </w:r>
          </w:p>
        </w:tc>
        <w:tc>
          <w:tcPr>
            <w:tcW w:w="4795" w:type="dxa"/>
            <w:gridSpan w:val="4"/>
          </w:tcPr>
          <w:p w:rsidR="00DF6B96" w:rsidRDefault="00DF6B96">
            <w:pPr>
              <w:spacing w:after="0" w:line="2" w:lineRule="auto"/>
            </w:pPr>
            <w:bookmarkStart w:id="0" w:name="_GoBack"/>
            <w:bookmarkEnd w:id="0"/>
          </w:p>
        </w:tc>
        <w:tc>
          <w:tcPr>
            <w:tcW w:w="12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F6B96" w:rsidRDefault="00DF6B96">
            <w:pPr>
              <w:spacing w:after="0" w:line="2" w:lineRule="auto"/>
            </w:pPr>
          </w:p>
        </w:tc>
      </w:tr>
    </w:tbl>
    <w:p w:rsidR="00DF6B96" w:rsidRDefault="00DF6B96">
      <w:pPr>
        <w:spacing w:after="0" w:line="2" w:lineRule="auto"/>
      </w:pPr>
    </w:p>
    <w:p w:rsidR="00DF6B96" w:rsidRDefault="00DF6B96">
      <w:pPr>
        <w:spacing w:after="0" w:line="2" w:lineRule="auto"/>
        <w:sectPr w:rsidR="00DF6B96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907" w:right="907" w:bottom="907" w:left="907" w:header="907" w:footer="907" w:gutter="283"/>
          <w:cols w:space="708"/>
          <w:docGrid w:linePitch="360"/>
        </w:sectPr>
      </w:pPr>
    </w:p>
    <w:p w:rsidR="008C5DEB" w:rsidRDefault="008C5DEB" w:rsidP="008F47E2"/>
    <w:sectPr w:rsidR="008C5DEB"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E9D" w:rsidRDefault="005F4E9D">
      <w:pPr>
        <w:spacing w:after="0" w:line="240" w:lineRule="auto"/>
      </w:pPr>
      <w:r>
        <w:separator/>
      </w:r>
    </w:p>
  </w:endnote>
  <w:endnote w:type="continuationSeparator" w:id="0">
    <w:p w:rsidR="005F4E9D" w:rsidRDefault="005F4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664" w:rsidRDefault="008C5DEB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664" w:rsidRDefault="008C5DEB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E9D" w:rsidRDefault="005F4E9D">
      <w:pPr>
        <w:spacing w:after="0" w:line="240" w:lineRule="auto"/>
      </w:pPr>
      <w:r>
        <w:separator/>
      </w:r>
    </w:p>
  </w:footnote>
  <w:footnote w:type="continuationSeparator" w:id="0">
    <w:p w:rsidR="005F4E9D" w:rsidRDefault="005F4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60"/>
      <w:gridCol w:w="7421"/>
      <w:gridCol w:w="1355"/>
      <w:gridCol w:w="743"/>
      <w:gridCol w:w="119"/>
    </w:tblGrid>
    <w:tr w:rsidR="00DF6B96">
      <w:trPr>
        <w:cantSplit/>
      </w:trPr>
      <w:tc>
        <w:tcPr>
          <w:tcW w:w="17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DF6B96" w:rsidRDefault="00DF6B96">
          <w:pPr>
            <w:spacing w:after="0" w:line="2" w:lineRule="auto"/>
          </w:pPr>
        </w:p>
      </w:tc>
      <w:tc>
        <w:tcPr>
          <w:tcW w:w="9519" w:type="dxa"/>
          <w:gridSpan w:val="3"/>
          <w:noWrap/>
        </w:tcPr>
        <w:p w:rsidR="00DF6B96" w:rsidRDefault="008C5DEB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 Proyecto de Adaptación de Espacios para Oficinas de las Federaciones Deportivas en Ourense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DF6B96" w:rsidRDefault="00DF6B96">
          <w:pPr>
            <w:spacing w:after="0" w:line="2" w:lineRule="auto"/>
          </w:pPr>
        </w:p>
      </w:tc>
    </w:tr>
    <w:tr w:rsidR="00DF6B96">
      <w:trPr>
        <w:cantSplit/>
      </w:trPr>
      <w:tc>
        <w:tcPr>
          <w:tcW w:w="17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DF6B96" w:rsidRDefault="00DF6B96">
          <w:pPr>
            <w:spacing w:after="0" w:line="2" w:lineRule="auto"/>
          </w:pPr>
        </w:p>
      </w:tc>
      <w:tc>
        <w:tcPr>
          <w:tcW w:w="8776" w:type="dxa"/>
          <w:gridSpan w:val="2"/>
          <w:noWrap/>
        </w:tcPr>
        <w:p w:rsidR="00DF6B96" w:rsidRDefault="008C5DEB">
          <w:pPr>
            <w:spacing w:after="120" w:line="240" w:lineRule="auto"/>
            <w:jc w:val="center"/>
            <w:rPr>
              <w:rFonts w:ascii="Arial" w:hAnsi="Arial" w:cs="Arial"/>
              <w:b/>
              <w:sz w:val="32"/>
            </w:rPr>
          </w:pPr>
          <w:r>
            <w:rPr>
              <w:rFonts w:ascii="Arial" w:hAnsi="Arial" w:cs="Arial"/>
              <w:b/>
              <w:sz w:val="32"/>
            </w:rPr>
            <w:t>RESUMEN DEL PRESUPUESTO</w:t>
          </w:r>
        </w:p>
      </w:tc>
      <w:tc>
        <w:tcPr>
          <w:tcW w:w="74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DF6B96" w:rsidRDefault="00DF6B96">
          <w:pPr>
            <w:spacing w:after="0" w:line="2" w:lineRule="auto"/>
          </w:pP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DF6B96" w:rsidRDefault="00DF6B96">
          <w:pPr>
            <w:spacing w:after="0" w:line="2" w:lineRule="auto"/>
          </w:pPr>
        </w:p>
      </w:tc>
    </w:tr>
    <w:tr w:rsidR="00DF6B96">
      <w:trPr>
        <w:cantSplit/>
      </w:trPr>
      <w:tc>
        <w:tcPr>
          <w:tcW w:w="17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DF6B96" w:rsidRDefault="00DF6B96">
          <w:pPr>
            <w:spacing w:after="0" w:line="2" w:lineRule="auto"/>
          </w:pPr>
        </w:p>
      </w:tc>
      <w:tc>
        <w:tcPr>
          <w:tcW w:w="7421" w:type="dxa"/>
          <w:tcBorders>
            <w:bottom w:val="single" w:sz="2" w:space="0" w:color="000000"/>
          </w:tcBorders>
          <w:noWrap/>
        </w:tcPr>
        <w:p w:rsidR="00DF6B96" w:rsidRDefault="008C5DEB">
          <w:pPr>
            <w:spacing w:after="120" w:line="240" w:lineRule="auto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Capítulo</w:t>
          </w:r>
        </w:p>
      </w:tc>
      <w:tc>
        <w:tcPr>
          <w:tcW w:w="2098" w:type="dxa"/>
          <w:gridSpan w:val="2"/>
          <w:tcBorders>
            <w:bottom w:val="single" w:sz="2" w:space="0" w:color="000000"/>
          </w:tcBorders>
          <w:noWrap/>
        </w:tcPr>
        <w:p w:rsidR="00DF6B96" w:rsidRDefault="008C5DEB">
          <w:pPr>
            <w:spacing w:after="120" w:line="240" w:lineRule="auto"/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DF6B96" w:rsidRDefault="00DF6B96">
          <w:pPr>
            <w:spacing w:after="0" w:line="2" w:lineRule="auto"/>
          </w:pPr>
        </w:p>
      </w:tc>
    </w:tr>
  </w:tbl>
  <w:p w:rsidR="00DF6B96" w:rsidRDefault="00DF6B96">
    <w:pPr>
      <w:spacing w:after="0" w:line="2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60"/>
      <w:gridCol w:w="7421"/>
      <w:gridCol w:w="1355"/>
      <w:gridCol w:w="743"/>
      <w:gridCol w:w="119"/>
    </w:tblGrid>
    <w:tr w:rsidR="00DF6B96">
      <w:trPr>
        <w:cantSplit/>
      </w:trPr>
      <w:tc>
        <w:tcPr>
          <w:tcW w:w="17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DF6B96" w:rsidRDefault="00DF6B96">
          <w:pPr>
            <w:spacing w:after="0" w:line="2" w:lineRule="auto"/>
          </w:pPr>
        </w:p>
      </w:tc>
      <w:tc>
        <w:tcPr>
          <w:tcW w:w="9519" w:type="dxa"/>
          <w:gridSpan w:val="3"/>
          <w:noWrap/>
        </w:tcPr>
        <w:p w:rsidR="00DF6B96" w:rsidRDefault="008C5DEB" w:rsidP="001474ED">
          <w:pPr>
            <w:spacing w:after="120" w:line="240" w:lineRule="aut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 </w:t>
          </w:r>
          <w:r w:rsidR="001474ED">
            <w:rPr>
              <w:rFonts w:ascii="Arial" w:hAnsi="Arial" w:cs="Arial"/>
              <w:sz w:val="18"/>
            </w:rPr>
            <w:t>Ampliación y Reforma de la Escuela Oficial de Idiomas de Ourense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DF6B96" w:rsidRDefault="00DF6B96">
          <w:pPr>
            <w:spacing w:after="0" w:line="2" w:lineRule="auto"/>
          </w:pPr>
        </w:p>
      </w:tc>
    </w:tr>
    <w:tr w:rsidR="00DF6B96">
      <w:trPr>
        <w:cantSplit/>
      </w:trPr>
      <w:tc>
        <w:tcPr>
          <w:tcW w:w="17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DF6B96" w:rsidRDefault="00DF6B96">
          <w:pPr>
            <w:spacing w:after="0" w:line="2" w:lineRule="auto"/>
          </w:pPr>
        </w:p>
      </w:tc>
      <w:tc>
        <w:tcPr>
          <w:tcW w:w="8776" w:type="dxa"/>
          <w:gridSpan w:val="2"/>
          <w:noWrap/>
        </w:tcPr>
        <w:p w:rsidR="00DF6B96" w:rsidRDefault="008C5DEB">
          <w:pPr>
            <w:spacing w:after="120" w:line="240" w:lineRule="auto"/>
            <w:jc w:val="center"/>
            <w:rPr>
              <w:rFonts w:ascii="Arial" w:hAnsi="Arial" w:cs="Arial"/>
              <w:b/>
              <w:sz w:val="32"/>
            </w:rPr>
          </w:pPr>
          <w:r>
            <w:rPr>
              <w:rFonts w:ascii="Arial" w:hAnsi="Arial" w:cs="Arial"/>
              <w:b/>
              <w:sz w:val="32"/>
            </w:rPr>
            <w:t>RESUMEN DEL PRESUPUESTO</w:t>
          </w:r>
        </w:p>
      </w:tc>
      <w:tc>
        <w:tcPr>
          <w:tcW w:w="74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DF6B96" w:rsidRDefault="00DF6B96">
          <w:pPr>
            <w:spacing w:after="0" w:line="2" w:lineRule="auto"/>
          </w:pP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DF6B96" w:rsidRDefault="00DF6B96">
          <w:pPr>
            <w:spacing w:after="0" w:line="2" w:lineRule="auto"/>
          </w:pPr>
        </w:p>
      </w:tc>
    </w:tr>
    <w:tr w:rsidR="00DF6B96">
      <w:trPr>
        <w:cantSplit/>
      </w:trPr>
      <w:tc>
        <w:tcPr>
          <w:tcW w:w="170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DF6B96" w:rsidRDefault="00DF6B96">
          <w:pPr>
            <w:spacing w:after="0" w:line="2" w:lineRule="auto"/>
          </w:pPr>
        </w:p>
      </w:tc>
      <w:tc>
        <w:tcPr>
          <w:tcW w:w="7421" w:type="dxa"/>
          <w:tcBorders>
            <w:bottom w:val="single" w:sz="2" w:space="0" w:color="000000"/>
          </w:tcBorders>
          <w:noWrap/>
        </w:tcPr>
        <w:p w:rsidR="00DF6B96" w:rsidRDefault="008C5DEB">
          <w:pPr>
            <w:spacing w:after="120" w:line="240" w:lineRule="auto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Capítulo</w:t>
          </w:r>
        </w:p>
      </w:tc>
      <w:tc>
        <w:tcPr>
          <w:tcW w:w="2098" w:type="dxa"/>
          <w:gridSpan w:val="2"/>
          <w:tcBorders>
            <w:bottom w:val="single" w:sz="2" w:space="0" w:color="000000"/>
          </w:tcBorders>
          <w:noWrap/>
        </w:tcPr>
        <w:p w:rsidR="00DF6B96" w:rsidRDefault="008C5DEB">
          <w:pPr>
            <w:spacing w:after="120" w:line="240" w:lineRule="auto"/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DF6B96" w:rsidRDefault="00DF6B96">
          <w:pPr>
            <w:spacing w:after="0" w:line="2" w:lineRule="auto"/>
          </w:pPr>
        </w:p>
      </w:tc>
    </w:tr>
  </w:tbl>
  <w:p w:rsidR="00DF6B96" w:rsidRDefault="00DF6B96">
    <w:pPr>
      <w:spacing w:after="0" w:line="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96"/>
    <w:rsid w:val="001474ED"/>
    <w:rsid w:val="001A0455"/>
    <w:rsid w:val="003D74AF"/>
    <w:rsid w:val="00470802"/>
    <w:rsid w:val="00486495"/>
    <w:rsid w:val="005756F1"/>
    <w:rsid w:val="005C18C5"/>
    <w:rsid w:val="005F4E9D"/>
    <w:rsid w:val="0069542B"/>
    <w:rsid w:val="006D424B"/>
    <w:rsid w:val="00807877"/>
    <w:rsid w:val="008C3119"/>
    <w:rsid w:val="008C5DEB"/>
    <w:rsid w:val="008E7921"/>
    <w:rsid w:val="008F47E2"/>
    <w:rsid w:val="009A7164"/>
    <w:rsid w:val="00A02861"/>
    <w:rsid w:val="00A82664"/>
    <w:rsid w:val="00A90A59"/>
    <w:rsid w:val="00B968D1"/>
    <w:rsid w:val="00BA47F1"/>
    <w:rsid w:val="00BD2E00"/>
    <w:rsid w:val="00CD7A75"/>
    <w:rsid w:val="00CE599C"/>
    <w:rsid w:val="00D54A46"/>
    <w:rsid w:val="00D80E97"/>
    <w:rsid w:val="00DC1444"/>
    <w:rsid w:val="00DF6B96"/>
    <w:rsid w:val="00FB02CD"/>
    <w:rsid w:val="00FC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2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286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474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74ED"/>
  </w:style>
  <w:style w:type="paragraph" w:styleId="Piedepgina">
    <w:name w:val="footer"/>
    <w:basedOn w:val="Normal"/>
    <w:link w:val="PiedepginaCar"/>
    <w:uiPriority w:val="99"/>
    <w:unhideWhenUsed/>
    <w:rsid w:val="001474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74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2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286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474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74ED"/>
  </w:style>
  <w:style w:type="paragraph" w:styleId="Piedepgina">
    <w:name w:val="footer"/>
    <w:basedOn w:val="Normal"/>
    <w:link w:val="PiedepginaCar"/>
    <w:uiPriority w:val="99"/>
    <w:unhideWhenUsed/>
    <w:rsid w:val="001474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7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LFG</dc:creator>
  <cp:lastModifiedBy>LFG</cp:lastModifiedBy>
  <cp:revision>5</cp:revision>
  <dcterms:created xsi:type="dcterms:W3CDTF">2016-07-05T15:25:00Z</dcterms:created>
  <dcterms:modified xsi:type="dcterms:W3CDTF">2016-07-08T10:25:00Z</dcterms:modified>
</cp:coreProperties>
</file>