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802" w:rsidRDefault="00D36EF9">
      <w:pPr>
        <w:keepNext/>
        <w:spacing w:after="0" w:line="2" w:lineRule="auto"/>
      </w:pPr>
      <w:r>
        <w:t>.</w:t>
      </w:r>
    </w:p>
    <w:p w:rsidR="00D36EF9" w:rsidRDefault="00D36EF9">
      <w:pPr>
        <w:keepNext/>
        <w:spacing w:after="0" w:line="2" w:lineRule="auto"/>
      </w:pPr>
    </w:p>
    <w:p w:rsidR="00D36EF9" w:rsidRDefault="00D36EF9">
      <w:pPr>
        <w:keepNext/>
        <w:spacing w:after="0" w:line="2" w:lineRule="auto"/>
      </w:pPr>
    </w:p>
    <w:p w:rsidR="00D36EF9" w:rsidRDefault="00D36EF9">
      <w:pPr>
        <w:keepNext/>
        <w:spacing w:after="0" w:line="2" w:lineRule="auto"/>
      </w:pPr>
    </w:p>
    <w:p w:rsidR="00D36EF9" w:rsidRDefault="00D36EF9">
      <w:pPr>
        <w:keepNext/>
        <w:spacing w:after="0" w:line="2" w:lineRule="auto"/>
      </w:pPr>
    </w:p>
    <w:p w:rsidR="005F1802" w:rsidRDefault="005F1802">
      <w:pPr>
        <w:spacing w:after="0" w:line="240" w:lineRule="auto"/>
      </w:pPr>
    </w:p>
    <w:p w:rsidR="00D36EF9" w:rsidRDefault="00D36EF9">
      <w:pPr>
        <w:spacing w:after="0" w:line="240" w:lineRule="auto"/>
      </w:pPr>
    </w:p>
    <w:p w:rsidR="00D36EF9" w:rsidRDefault="00D36EF9">
      <w:pPr>
        <w:spacing w:after="0" w:line="240" w:lineRule="auto"/>
      </w:pPr>
    </w:p>
    <w:p w:rsidR="00D36EF9" w:rsidRPr="00D36EF9" w:rsidRDefault="006847E5" w:rsidP="00D36EF9">
      <w:pPr>
        <w:spacing w:before="120" w:after="120" w:line="288" w:lineRule="auto"/>
        <w:jc w:val="both"/>
        <w:rPr>
          <w:rFonts w:ascii="Adif Fago No Regular" w:eastAsia="Times New Roman" w:hAnsi="Adif Fago No Regular" w:cs="Times New Roman"/>
          <w:sz w:val="24"/>
          <w:szCs w:val="20"/>
          <w:highlight w:val="green"/>
          <w:lang w:val="es-ES_tradnl"/>
        </w:rPr>
      </w:pPr>
      <w:r>
        <w:rPr>
          <w:rFonts w:ascii="Adif Fago No Regular" w:eastAsia="Times New Roman" w:hAnsi="Adif Fago No Regular" w:cs="Times New Roman"/>
          <w:noProof/>
          <w:sz w:val="24"/>
          <w:szCs w:val="20"/>
          <w:highlight w:val="green"/>
        </w:rPr>
        <w:pict>
          <v:shapetype id="_x0000_t202" coordsize="21600,21600" o:spt="202" path="m,l,21600r21600,l21600,xe">
            <v:stroke joinstyle="miter"/>
            <v:path gradientshapeok="t" o:connecttype="rect"/>
          </v:shapetype>
          <v:shape id="_x0000_s1027" type="#_x0000_t202" style="position:absolute;left:0;text-align:left;margin-left:445.65pt;margin-top:546.65pt;width:52.95pt;height:105.8pt;z-index:251660288" filled="f" fillcolor="green" stroked="f">
            <v:fill color2="fill darken(194)" method="linear sigma" type="gradient"/>
            <v:shadow color="silver" offset="3pt" offset2="2pt"/>
            <v:textbox style="mso-next-textbox:#_x0000_s1027">
              <w:txbxContent>
                <w:p w:rsidR="006847E5" w:rsidRPr="006A66FE" w:rsidRDefault="006847E5" w:rsidP="00D36EF9">
                  <w:pPr>
                    <w:rPr>
                      <w:rFonts w:ascii="Calibri" w:hAnsi="Calibri" w:cs="Arial"/>
                      <w:b/>
                      <w:sz w:val="144"/>
                      <w:szCs w:val="144"/>
                    </w:rPr>
                  </w:pPr>
                  <w:r>
                    <w:rPr>
                      <w:rFonts w:ascii="Calibri" w:hAnsi="Calibri" w:cs="Arial"/>
                      <w:b/>
                      <w:sz w:val="144"/>
                      <w:szCs w:val="144"/>
                    </w:rPr>
                    <w:t>4</w:t>
                  </w:r>
                </w:p>
              </w:txbxContent>
            </v:textbox>
            <w10:wrap type="topAndBottom"/>
          </v:shape>
        </w:pict>
      </w:r>
      <w:r>
        <w:rPr>
          <w:rFonts w:ascii="Adif Fago No Regular" w:eastAsia="Times New Roman" w:hAnsi="Adif Fago No Regular" w:cs="Times New Roman"/>
          <w:noProof/>
          <w:sz w:val="24"/>
          <w:szCs w:val="20"/>
          <w:highlight w:val="green"/>
        </w:rPr>
        <w:pict>
          <v:shape id="_x0000_s1028" type="#_x0000_t202" style="position:absolute;left:0;text-align:left;margin-left:397.7pt;margin-top:451.2pt;width:52.35pt;height:178pt;z-index:251661312" filled="f" fillcolor="black" stroked="f">
            <v:shadow on="t" color="silver" offset="6pt,6pt"/>
            <v:textbox style="layout-flow:vertical;mso-layout-flow-alt:bottom-to-top;mso-next-textbox:#_x0000_s1028">
              <w:txbxContent>
                <w:p w:rsidR="006847E5" w:rsidRPr="00976F76" w:rsidRDefault="006847E5" w:rsidP="00D36EF9">
                  <w:pPr>
                    <w:rPr>
                      <w:rFonts w:ascii="Calibri" w:hAnsi="Calibri"/>
                      <w:b/>
                      <w:shadow/>
                      <w:sz w:val="56"/>
                      <w:szCs w:val="56"/>
                    </w:rPr>
                  </w:pPr>
                  <w:r w:rsidRPr="00976F76">
                    <w:rPr>
                      <w:rFonts w:ascii="Calibri" w:hAnsi="Calibri" w:cs="Arial"/>
                      <w:b/>
                      <w:shadow/>
                      <w:sz w:val="56"/>
                      <w:szCs w:val="56"/>
                    </w:rPr>
                    <w:t>DOCUMENTO</w:t>
                  </w:r>
                </w:p>
              </w:txbxContent>
            </v:textbox>
            <w10:wrap type="topAndBottom"/>
          </v:shape>
        </w:pict>
      </w:r>
      <w:r>
        <w:rPr>
          <w:rFonts w:ascii="Adif Fago No Regular" w:eastAsia="Times New Roman" w:hAnsi="Adif Fago No Regular" w:cs="Times New Roman"/>
          <w:noProof/>
          <w:sz w:val="24"/>
          <w:szCs w:val="20"/>
          <w:highlight w:val="green"/>
        </w:rPr>
        <w:pict>
          <v:shape id="_x0000_s1026" type="#_x0000_t202" style="position:absolute;left:0;text-align:left;margin-left:52.25pt;margin-top:585.9pt;width:345.45pt;height:37.7pt;z-index:251659264" fillcolor="#7d3d1f">
            <v:shadow on="t" color="silver" offset="6pt,6pt"/>
            <v:textbox style="mso-next-textbox:#_x0000_s1026">
              <w:txbxContent>
                <w:p w:rsidR="006847E5" w:rsidRPr="00976F76" w:rsidRDefault="006847E5" w:rsidP="00D36EF9">
                  <w:pPr>
                    <w:spacing w:before="80"/>
                    <w:jc w:val="right"/>
                    <w:rPr>
                      <w:rFonts w:ascii="Calibri" w:hAnsi="Calibri" w:cs="Arial"/>
                      <w:b/>
                      <w:color w:val="FFFFFF"/>
                      <w:sz w:val="40"/>
                      <w:szCs w:val="40"/>
                    </w:rPr>
                  </w:pPr>
                  <w:r>
                    <w:rPr>
                      <w:rFonts w:ascii="Calibri" w:hAnsi="Calibri" w:cs="Arial"/>
                      <w:b/>
                      <w:color w:val="FFFFFF"/>
                      <w:sz w:val="40"/>
                      <w:szCs w:val="40"/>
                    </w:rPr>
                    <w:t>PLIEGO DE CONDICIONES</w:t>
                  </w:r>
                </w:p>
              </w:txbxContent>
            </v:textbox>
            <w10:wrap type="topAndBottom"/>
          </v:shape>
        </w:pict>
      </w:r>
    </w:p>
    <w:p w:rsidR="00D36EF9" w:rsidRPr="00D36EF9" w:rsidRDefault="00D36EF9" w:rsidP="00D36EF9">
      <w:pPr>
        <w:spacing w:before="120" w:after="120" w:line="288" w:lineRule="auto"/>
        <w:jc w:val="both"/>
        <w:rPr>
          <w:rFonts w:ascii="Adif Fago No Regular" w:eastAsia="Times New Roman" w:hAnsi="Adif Fago No Regular" w:cs="Times New Roman"/>
          <w:sz w:val="24"/>
          <w:szCs w:val="20"/>
          <w:highlight w:val="green"/>
          <w:lang w:val="es-ES_tradnl"/>
        </w:rPr>
        <w:sectPr w:rsidR="00D36EF9" w:rsidRPr="00D36EF9" w:rsidSect="00D36EF9">
          <w:footerReference w:type="even" r:id="rId9"/>
          <w:footerReference w:type="default" r:id="rId10"/>
          <w:pgSz w:w="11907" w:h="16839" w:code="9"/>
          <w:pgMar w:top="1985" w:right="1418" w:bottom="2268" w:left="1701" w:header="720" w:footer="720" w:gutter="0"/>
          <w:cols w:space="2268"/>
          <w:docGrid w:linePitch="326"/>
        </w:sectPr>
      </w:pPr>
    </w:p>
    <w:p w:rsidR="005F1802" w:rsidRPr="00D36EF9" w:rsidRDefault="00D36EF9">
      <w:pPr>
        <w:keepNext/>
        <w:spacing w:after="120" w:line="240" w:lineRule="auto"/>
        <w:jc w:val="both"/>
        <w:rPr>
          <w:rFonts w:cs="Verdana"/>
          <w:sz w:val="20"/>
          <w:szCs w:val="20"/>
        </w:rPr>
      </w:pPr>
      <w:r w:rsidRPr="00D36EF9">
        <w:rPr>
          <w:rFonts w:cs="Verdana"/>
          <w:sz w:val="20"/>
          <w:szCs w:val="20"/>
        </w:rPr>
        <w:lastRenderedPageBreak/>
        <w:t>Según figura en el "Real Decreto 314/2006. Código Técnico de la Edificación (CTE)", el proyecto definirá las obras proyectadas con el detalle adecuado a sus características, de modo que pueda comprobarse que las soluciones propuestas cumplen las exigencias básicas del CTE y demás normativa aplicable. Esta definición incluirá, al menos, la siguiente información contenida en el Pliego de Condiciones:</w:t>
      </w:r>
    </w:p>
    <w:p w:rsidR="005F1802" w:rsidRPr="00D36EF9" w:rsidRDefault="00D36EF9">
      <w:pPr>
        <w:numPr>
          <w:ilvl w:val="0"/>
          <w:numId w:val="1"/>
        </w:numPr>
        <w:spacing w:after="120" w:line="240" w:lineRule="auto"/>
        <w:jc w:val="both"/>
        <w:rPr>
          <w:rFonts w:cs="Verdana"/>
          <w:sz w:val="20"/>
          <w:szCs w:val="20"/>
        </w:rPr>
      </w:pPr>
      <w:r w:rsidRPr="00D36EF9">
        <w:rPr>
          <w:sz w:val="20"/>
          <w:szCs w:val="20"/>
        </w:rPr>
        <w:tab/>
      </w:r>
      <w:r w:rsidRPr="00D36EF9">
        <w:rPr>
          <w:rFonts w:cs="Verdana"/>
          <w:sz w:val="20"/>
          <w:szCs w:val="20"/>
        </w:rPr>
        <w:t>Las características técnicas mínimas que deben reunir los productos, equipos y sistemas que se incorporen de forma permanente al edificio proyectado, así como sus condiciones de suministro, las garantías de calidad y el control de recepción que</w:t>
      </w:r>
      <w:bookmarkStart w:id="0" w:name="_GoBack"/>
      <w:bookmarkEnd w:id="0"/>
      <w:r w:rsidRPr="00D36EF9">
        <w:rPr>
          <w:rFonts w:cs="Verdana"/>
          <w:sz w:val="20"/>
          <w:szCs w:val="20"/>
        </w:rPr>
        <w:t xml:space="preserve"> deba realizarse. Esta información se encuentra en el apartado correspondiente a las Prescripciones sobre los materiales, del presente Pliego de Condiciones.</w:t>
      </w:r>
    </w:p>
    <w:p w:rsidR="005F1802" w:rsidRPr="00D36EF9" w:rsidRDefault="00D36EF9">
      <w:pPr>
        <w:numPr>
          <w:ilvl w:val="0"/>
          <w:numId w:val="1"/>
        </w:numPr>
        <w:spacing w:after="120" w:line="240" w:lineRule="auto"/>
        <w:jc w:val="both"/>
        <w:rPr>
          <w:rFonts w:cs="Verdana"/>
          <w:sz w:val="20"/>
          <w:szCs w:val="20"/>
        </w:rPr>
      </w:pPr>
      <w:r w:rsidRPr="00D36EF9">
        <w:rPr>
          <w:sz w:val="20"/>
          <w:szCs w:val="20"/>
        </w:rPr>
        <w:tab/>
      </w:r>
      <w:r w:rsidRPr="00D36EF9">
        <w:rPr>
          <w:rFonts w:cs="Verdana"/>
          <w:sz w:val="20"/>
          <w:szCs w:val="20"/>
        </w:rPr>
        <w:t>Las características técnicas de cada unidad de obra, con indicación de las condiciones para su ejecución y las verificaciones y controles a realizar para comprobar su conformidad con lo indicado en el proyecto. Se precisarán las medidas a adoptar durante la ejecución de las obras y en el uso y mantenimiento del edificio, para asegurar la compatibilidad entre los diferentes productos, elementos y sistemas constructivos. Esta información se encuentra en el apartado correspondiente a las Prescripciones en cuanto a la ejecución por unidades de obra, del presente Pliego de Condiciones.</w:t>
      </w:r>
    </w:p>
    <w:p w:rsidR="005F1802" w:rsidRPr="00D36EF9" w:rsidRDefault="00D36EF9">
      <w:pPr>
        <w:numPr>
          <w:ilvl w:val="0"/>
          <w:numId w:val="1"/>
        </w:numPr>
        <w:spacing w:after="120" w:line="240" w:lineRule="auto"/>
        <w:jc w:val="both"/>
        <w:rPr>
          <w:rFonts w:cs="Verdana"/>
          <w:sz w:val="20"/>
          <w:szCs w:val="20"/>
        </w:rPr>
      </w:pPr>
      <w:r w:rsidRPr="00D36EF9">
        <w:rPr>
          <w:sz w:val="20"/>
          <w:szCs w:val="20"/>
        </w:rPr>
        <w:tab/>
      </w:r>
      <w:r w:rsidRPr="00D36EF9">
        <w:rPr>
          <w:rFonts w:cs="Verdana"/>
          <w:sz w:val="20"/>
          <w:szCs w:val="20"/>
        </w:rPr>
        <w:t>Las verificaciones y las pruebas de servicio que, en su caso, deban realizarse para comprobar las prestaciones finales del edificio. Esta información se encuentra en el apartado correspondiente a las Prescripciones sobre verificaciones en el edificio terminado, del presente Pliego de Condiciones.</w:t>
      </w:r>
    </w:p>
    <w:p w:rsidR="005F1802" w:rsidRDefault="005F1802">
      <w:pPr>
        <w:pageBreakBefore/>
        <w:spacing w:after="0" w:line="2" w:lineRule="auto"/>
      </w:pPr>
    </w:p>
    <w:p w:rsidR="005F1802" w:rsidRDefault="005F1802">
      <w:pPr>
        <w:spacing w:after="0" w:line="2" w:lineRule="auto"/>
      </w:pPr>
    </w:p>
    <w:p w:rsidR="00761552" w:rsidRDefault="00761552" w:rsidP="00761552">
      <w:pPr>
        <w:pStyle w:val="CABINDICE"/>
      </w:pPr>
      <w:r>
        <w:t>i</w:t>
      </w:r>
      <w:r w:rsidRPr="00530AC0">
        <w:t>NDICE</w:t>
      </w:r>
    </w:p>
    <w:p w:rsidR="005F1802" w:rsidRDefault="005F1802">
      <w:pPr>
        <w:spacing w:after="0" w:line="2" w:lineRule="auto"/>
      </w:pPr>
    </w:p>
    <w:p w:rsidR="00761552" w:rsidRDefault="00761552">
      <w:pPr>
        <w:spacing w:after="0" w:line="2" w:lineRule="auto"/>
      </w:pPr>
    </w:p>
    <w:p w:rsidR="000B0B3C" w:rsidRDefault="000B0B3C" w:rsidP="000B0B3C">
      <w:pPr>
        <w:tabs>
          <w:tab w:val="left" w:pos="993"/>
          <w:tab w:val="right" w:leader="dot" w:pos="7938"/>
          <w:tab w:val="right" w:pos="8505"/>
        </w:tabs>
        <w:spacing w:after="0" w:line="252" w:lineRule="auto"/>
        <w:ind w:left="993" w:right="709" w:hanging="709"/>
        <w:rPr>
          <w:rFonts w:ascii="Calibri" w:eastAsia="Times New Roman" w:hAnsi="Calibri" w:cs="Arial"/>
          <w:b/>
          <w:caps/>
          <w:noProof/>
          <w:kern w:val="28"/>
          <w:sz w:val="20"/>
          <w:szCs w:val="20"/>
          <w:lang w:val="es-ES_tradnl"/>
        </w:rPr>
      </w:pPr>
    </w:p>
    <w:p w:rsidR="00F62495" w:rsidRDefault="000B0B3C" w:rsidP="000B0B3C">
      <w:pPr>
        <w:spacing w:after="0" w:line="2" w:lineRule="auto"/>
      </w:pPr>
      <w:r w:rsidRPr="00F62495">
        <w:rPr>
          <w:rFonts w:ascii="Calibri" w:eastAsia="Times New Roman" w:hAnsi="Calibri" w:cs="Arial"/>
          <w:b/>
          <w:caps/>
          <w:noProof/>
          <w:kern w:val="28"/>
          <w:sz w:val="20"/>
          <w:szCs w:val="20"/>
          <w:lang w:val="es-ES_tradnl"/>
        </w:rPr>
        <w:fldChar w:fldCharType="begin"/>
      </w:r>
      <w:r w:rsidRPr="00F62495">
        <w:rPr>
          <w:rFonts w:ascii="Calibri" w:eastAsia="Times New Roman" w:hAnsi="Calibri" w:cs="Arial"/>
          <w:b/>
          <w:caps/>
          <w:noProof/>
          <w:kern w:val="28"/>
          <w:sz w:val="20"/>
          <w:szCs w:val="20"/>
          <w:lang w:val="es-ES_tradnl"/>
        </w:rPr>
        <w:instrText xml:space="preserve"> TOC \o "1-3" \h \z \u </w:instrText>
      </w:r>
      <w:r w:rsidRPr="00F62495">
        <w:rPr>
          <w:rFonts w:ascii="Calibri" w:eastAsia="Times New Roman" w:hAnsi="Calibri" w:cs="Arial"/>
          <w:b/>
          <w:caps/>
          <w:noProof/>
          <w:kern w:val="28"/>
          <w:sz w:val="20"/>
          <w:szCs w:val="20"/>
          <w:lang w:val="es-ES_tradnl"/>
        </w:rPr>
        <w:fldChar w:fldCharType="separate"/>
      </w:r>
      <w:r w:rsidR="00F62495">
        <w:rPr>
          <w:rFonts w:ascii="Calibri" w:eastAsia="Times New Roman" w:hAnsi="Calibri" w:cs="Arial"/>
          <w:bCs/>
          <w:caps/>
          <w:noProof/>
          <w:kern w:val="28"/>
          <w:sz w:val="20"/>
          <w:szCs w:val="20"/>
        </w:rPr>
        <w:t>No se encontraron elementos de tabla de contenido.</w:t>
      </w:r>
      <w:r w:rsidRPr="00F62495">
        <w:rPr>
          <w:rFonts w:ascii="Calibri" w:eastAsia="Times New Roman" w:hAnsi="Calibri" w:cs="Times New Roman"/>
          <w:sz w:val="20"/>
          <w:szCs w:val="20"/>
          <w:lang w:val="es-ES_tradnl"/>
        </w:rPr>
        <w:fldChar w:fldCharType="end"/>
      </w:r>
    </w:p>
    <w:tbl>
      <w:tblPr>
        <w:tblW w:w="9808" w:type="dxa"/>
        <w:jc w:val="center"/>
        <w:tblCellMar>
          <w:top w:w="28" w:type="dxa"/>
          <w:left w:w="28" w:type="dxa"/>
          <w:bottom w:w="28" w:type="dxa"/>
          <w:right w:w="28" w:type="dxa"/>
        </w:tblCellMar>
        <w:tblLook w:val="0000" w:firstRow="0" w:lastRow="0" w:firstColumn="0" w:lastColumn="0" w:noHBand="0" w:noVBand="0"/>
      </w:tblPr>
      <w:tblGrid>
        <w:gridCol w:w="567"/>
        <w:gridCol w:w="36"/>
        <w:gridCol w:w="588"/>
        <w:gridCol w:w="78"/>
        <w:gridCol w:w="545"/>
        <w:gridCol w:w="112"/>
        <w:gridCol w:w="7"/>
        <w:gridCol w:w="505"/>
        <w:gridCol w:w="150"/>
        <w:gridCol w:w="9"/>
        <w:gridCol w:w="6642"/>
        <w:gridCol w:w="569"/>
      </w:tblGrid>
      <w:tr w:rsidR="00F62495" w:rsidRPr="00B84127" w:rsidTr="00F62495">
        <w:trPr>
          <w:cantSplit/>
          <w:jc w:val="center"/>
        </w:trPr>
        <w:tc>
          <w:tcPr>
            <w:tcW w:w="567" w:type="dxa"/>
            <w:noWrap/>
          </w:tcPr>
          <w:p w:rsidR="00F62495" w:rsidRPr="00B84127" w:rsidRDefault="00F62495" w:rsidP="00F62495">
            <w:pPr>
              <w:spacing w:after="0" w:line="240" w:lineRule="auto"/>
              <w:jc w:val="right"/>
              <w:rPr>
                <w:rFonts w:cs="Verdana"/>
                <w:b/>
                <w:sz w:val="20"/>
                <w:szCs w:val="20"/>
              </w:rPr>
            </w:pPr>
            <w:r w:rsidRPr="00B84127">
              <w:rPr>
                <w:rFonts w:cs="Verdana"/>
                <w:b/>
                <w:sz w:val="20"/>
                <w:szCs w:val="20"/>
              </w:rPr>
              <w:t>1.-</w:t>
            </w:r>
          </w:p>
        </w:tc>
        <w:tc>
          <w:tcPr>
            <w:tcW w:w="8674" w:type="dxa"/>
            <w:gridSpan w:val="10"/>
          </w:tcPr>
          <w:p w:rsidR="00F62495" w:rsidRPr="00B84127" w:rsidRDefault="006847E5" w:rsidP="00F62495">
            <w:pPr>
              <w:spacing w:after="0" w:line="240" w:lineRule="auto"/>
              <w:rPr>
                <w:rFonts w:cs="Verdana"/>
                <w:b/>
                <w:sz w:val="20"/>
                <w:szCs w:val="20"/>
              </w:rPr>
            </w:pPr>
            <w:hyperlink w:anchor="REF_HTML:_RC_:1">
              <w:r w:rsidR="00F62495" w:rsidRPr="00B84127">
                <w:rPr>
                  <w:rFonts w:cs="Verdana"/>
                  <w:b/>
                  <w:sz w:val="20"/>
                  <w:szCs w:val="20"/>
                </w:rPr>
                <w:t>PLIEGO DE CLÁUSULAS ADMINISTRATIVAS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191" w:type="dxa"/>
            <w:gridSpan w:val="3"/>
            <w:noWrap/>
          </w:tcPr>
          <w:p w:rsidR="00F62495" w:rsidRPr="00B84127" w:rsidRDefault="00F62495" w:rsidP="00F62495">
            <w:pPr>
              <w:spacing w:after="0" w:line="240" w:lineRule="auto"/>
              <w:jc w:val="right"/>
              <w:rPr>
                <w:rFonts w:cs="Verdana"/>
                <w:b/>
                <w:sz w:val="20"/>
                <w:szCs w:val="20"/>
              </w:rPr>
            </w:pPr>
            <w:r w:rsidRPr="00B84127">
              <w:rPr>
                <w:rFonts w:cs="Verdana"/>
                <w:b/>
                <w:sz w:val="20"/>
                <w:szCs w:val="20"/>
              </w:rPr>
              <w:t>1.1.-</w:t>
            </w:r>
          </w:p>
        </w:tc>
        <w:tc>
          <w:tcPr>
            <w:tcW w:w="8050" w:type="dxa"/>
            <w:gridSpan w:val="8"/>
          </w:tcPr>
          <w:p w:rsidR="00F62495" w:rsidRPr="00B84127" w:rsidRDefault="006847E5" w:rsidP="00F62495">
            <w:pPr>
              <w:spacing w:after="0" w:line="240" w:lineRule="auto"/>
              <w:rPr>
                <w:rFonts w:cs="Verdana"/>
                <w:b/>
                <w:sz w:val="20"/>
                <w:szCs w:val="20"/>
              </w:rPr>
            </w:pPr>
            <w:hyperlink w:anchor="REF_HTML:_RC_:1:1">
              <w:r w:rsidR="00F62495" w:rsidRPr="00B84127">
                <w:rPr>
                  <w:rFonts w:cs="Verdana"/>
                  <w:b/>
                  <w:sz w:val="20"/>
                  <w:szCs w:val="20"/>
                </w:rPr>
                <w:t>Disposiciones Generales</w:t>
              </w:r>
            </w:hyperlink>
          </w:p>
        </w:tc>
        <w:tc>
          <w:tcPr>
            <w:tcW w:w="567" w:type="dxa"/>
            <w:noWrap/>
            <w:vAlign w:val="bottom"/>
          </w:tcPr>
          <w:p w:rsidR="00F62495" w:rsidRPr="00B84127" w:rsidRDefault="00F62495" w:rsidP="00C7217E">
            <w:pPr>
              <w:spacing w:after="0" w:line="240" w:lineRule="auto"/>
              <w:rPr>
                <w:rFonts w:cs="Verdana"/>
                <w:sz w:val="20"/>
                <w:szCs w:val="20"/>
              </w:rPr>
            </w:pPr>
            <w:r w:rsidRPr="00B84127">
              <w:rPr>
                <w:sz w:val="20"/>
                <w:szCs w:val="20"/>
              </w:rPr>
              <w:fldChar w:fldCharType="begin"/>
            </w:r>
            <w:r w:rsidRPr="00B84127">
              <w:rPr>
                <w:sz w:val="20"/>
                <w:szCs w:val="20"/>
              </w:rPr>
              <w:instrText xml:space="preserve"> PAGEREF REF_HTML:_RC_:1:1 \h \* MERGEFORMAT </w:instrText>
            </w:r>
            <w:r w:rsidRPr="00B84127">
              <w:rPr>
                <w:sz w:val="20"/>
                <w:szCs w:val="20"/>
              </w:rPr>
            </w:r>
            <w:r w:rsidRPr="00B84127">
              <w:rPr>
                <w:sz w:val="20"/>
                <w:szCs w:val="20"/>
              </w:rPr>
              <w:fldChar w:fldCharType="separate"/>
            </w:r>
            <w:r w:rsidR="006847E5">
              <w:rPr>
                <w:noProof/>
                <w:sz w:val="20"/>
                <w:szCs w:val="20"/>
              </w:rPr>
              <w:t>7</w:t>
            </w:r>
            <w:r w:rsidRPr="00B84127">
              <w:rPr>
                <w:sz w:val="20"/>
                <w:szCs w:val="20"/>
              </w:rPr>
              <w:fldChar w:fldCharType="end"/>
            </w: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1.1.1.-</w:t>
            </w:r>
          </w:p>
        </w:tc>
        <w:tc>
          <w:tcPr>
            <w:tcW w:w="7427" w:type="dxa"/>
            <w:gridSpan w:val="6"/>
          </w:tcPr>
          <w:p w:rsidR="00F62495" w:rsidRPr="00B84127" w:rsidRDefault="006847E5" w:rsidP="00F62495">
            <w:pPr>
              <w:spacing w:after="0" w:line="240" w:lineRule="auto"/>
              <w:rPr>
                <w:rFonts w:cs="Verdana"/>
                <w:sz w:val="20"/>
                <w:szCs w:val="20"/>
              </w:rPr>
            </w:pPr>
            <w:hyperlink w:anchor="REF_HTML:_RC_:1:1:1">
              <w:r w:rsidR="00F62495" w:rsidRPr="00B84127">
                <w:rPr>
                  <w:rFonts w:cs="Verdana"/>
                  <w:sz w:val="20"/>
                  <w:szCs w:val="20"/>
                </w:rPr>
                <w:t>Disposiciones de carácter general</w:t>
              </w:r>
            </w:hyperlink>
          </w:p>
        </w:tc>
        <w:tc>
          <w:tcPr>
            <w:tcW w:w="567" w:type="dxa"/>
            <w:noWrap/>
            <w:vAlign w:val="bottom"/>
          </w:tcPr>
          <w:p w:rsidR="00F62495" w:rsidRPr="00B84127" w:rsidRDefault="00F62495" w:rsidP="00C7217E">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1.1.1.1.-</w:t>
            </w:r>
          </w:p>
        </w:tc>
        <w:tc>
          <w:tcPr>
            <w:tcW w:w="6803" w:type="dxa"/>
            <w:gridSpan w:val="3"/>
          </w:tcPr>
          <w:p w:rsidR="00F62495" w:rsidRPr="00B84127" w:rsidRDefault="006847E5" w:rsidP="00F62495">
            <w:pPr>
              <w:spacing w:after="0" w:line="240" w:lineRule="auto"/>
              <w:rPr>
                <w:rFonts w:cs="Verdana"/>
                <w:i/>
                <w:sz w:val="20"/>
                <w:szCs w:val="20"/>
              </w:rPr>
            </w:pPr>
            <w:hyperlink w:anchor="REF_HTML:_RC_:1:1:1:1">
              <w:r w:rsidR="00F62495" w:rsidRPr="00B84127">
                <w:rPr>
                  <w:rFonts w:cs="Verdana"/>
                  <w:i/>
                  <w:sz w:val="20"/>
                  <w:szCs w:val="20"/>
                </w:rPr>
                <w:t>Objeto del Pliego de Condiciones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1.1.1.2.-</w:t>
            </w:r>
          </w:p>
        </w:tc>
        <w:tc>
          <w:tcPr>
            <w:tcW w:w="6803" w:type="dxa"/>
            <w:gridSpan w:val="3"/>
          </w:tcPr>
          <w:p w:rsidR="00F62495" w:rsidRPr="00B84127" w:rsidRDefault="006847E5" w:rsidP="00F62495">
            <w:pPr>
              <w:spacing w:after="0" w:line="240" w:lineRule="auto"/>
              <w:rPr>
                <w:rFonts w:cs="Verdana"/>
                <w:i/>
                <w:sz w:val="20"/>
                <w:szCs w:val="20"/>
              </w:rPr>
            </w:pPr>
            <w:hyperlink w:anchor="REF_HTML:_RC_:1:1:1:2">
              <w:r w:rsidR="00F62495" w:rsidRPr="00B84127">
                <w:rPr>
                  <w:rFonts w:cs="Verdana"/>
                  <w:i/>
                  <w:sz w:val="20"/>
                  <w:szCs w:val="20"/>
                </w:rPr>
                <w:t>Contrato de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1.1.1.3.-</w:t>
            </w:r>
          </w:p>
        </w:tc>
        <w:tc>
          <w:tcPr>
            <w:tcW w:w="6803" w:type="dxa"/>
            <w:gridSpan w:val="3"/>
          </w:tcPr>
          <w:p w:rsidR="00F62495" w:rsidRPr="00B84127" w:rsidRDefault="006847E5" w:rsidP="00F62495">
            <w:pPr>
              <w:spacing w:after="0" w:line="240" w:lineRule="auto"/>
              <w:rPr>
                <w:rFonts w:cs="Verdana"/>
                <w:i/>
                <w:sz w:val="20"/>
                <w:szCs w:val="20"/>
              </w:rPr>
            </w:pPr>
            <w:hyperlink w:anchor="REF_HTML:_RC_:1:1:1:3">
              <w:r w:rsidR="00F62495" w:rsidRPr="00B84127">
                <w:rPr>
                  <w:rFonts w:cs="Verdana"/>
                  <w:i/>
                  <w:sz w:val="20"/>
                  <w:szCs w:val="20"/>
                </w:rPr>
                <w:t>Documentación del contrato de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1.1.1.4.-</w:t>
            </w:r>
          </w:p>
        </w:tc>
        <w:tc>
          <w:tcPr>
            <w:tcW w:w="6803" w:type="dxa"/>
            <w:gridSpan w:val="3"/>
          </w:tcPr>
          <w:p w:rsidR="00F62495" w:rsidRPr="00B84127" w:rsidRDefault="006847E5" w:rsidP="00F62495">
            <w:pPr>
              <w:spacing w:after="0" w:line="240" w:lineRule="auto"/>
              <w:rPr>
                <w:rFonts w:cs="Verdana"/>
                <w:i/>
                <w:sz w:val="20"/>
                <w:szCs w:val="20"/>
              </w:rPr>
            </w:pPr>
            <w:hyperlink w:anchor="REF_HTML:_RC_:1:1:1:4">
              <w:r w:rsidR="00F62495" w:rsidRPr="00B84127">
                <w:rPr>
                  <w:rFonts w:cs="Verdana"/>
                  <w:i/>
                  <w:sz w:val="20"/>
                  <w:szCs w:val="20"/>
                </w:rPr>
                <w:t>Proyecto Arquitectónico</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1.1.1.5.-</w:t>
            </w:r>
          </w:p>
        </w:tc>
        <w:tc>
          <w:tcPr>
            <w:tcW w:w="6803" w:type="dxa"/>
            <w:gridSpan w:val="3"/>
          </w:tcPr>
          <w:p w:rsidR="00F62495" w:rsidRPr="00B84127" w:rsidRDefault="006847E5" w:rsidP="00F62495">
            <w:pPr>
              <w:spacing w:after="0" w:line="240" w:lineRule="auto"/>
              <w:rPr>
                <w:rFonts w:cs="Verdana"/>
                <w:i/>
                <w:sz w:val="20"/>
                <w:szCs w:val="20"/>
              </w:rPr>
            </w:pPr>
            <w:hyperlink w:anchor="REF_HTML:_RC_:1:1:1:5">
              <w:r w:rsidR="00F62495" w:rsidRPr="00B84127">
                <w:rPr>
                  <w:rFonts w:cs="Verdana"/>
                  <w:i/>
                  <w:sz w:val="20"/>
                  <w:szCs w:val="20"/>
                </w:rPr>
                <w:t>Reglamentación urbanística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1.1.1.6.-</w:t>
            </w:r>
          </w:p>
        </w:tc>
        <w:tc>
          <w:tcPr>
            <w:tcW w:w="6803" w:type="dxa"/>
            <w:gridSpan w:val="3"/>
          </w:tcPr>
          <w:p w:rsidR="00F62495" w:rsidRPr="00B84127" w:rsidRDefault="006847E5" w:rsidP="00F62495">
            <w:pPr>
              <w:spacing w:after="0" w:line="240" w:lineRule="auto"/>
              <w:rPr>
                <w:rFonts w:cs="Verdana"/>
                <w:i/>
                <w:sz w:val="20"/>
                <w:szCs w:val="20"/>
              </w:rPr>
            </w:pPr>
            <w:hyperlink w:anchor="REF_HTML:_RC_:1:1:1:6">
              <w:r w:rsidR="00F62495" w:rsidRPr="00B84127">
                <w:rPr>
                  <w:rFonts w:cs="Verdana"/>
                  <w:i/>
                  <w:sz w:val="20"/>
                  <w:szCs w:val="20"/>
                </w:rPr>
                <w:t>Formalización del Contrato de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1.1.1.7.-</w:t>
            </w:r>
          </w:p>
        </w:tc>
        <w:tc>
          <w:tcPr>
            <w:tcW w:w="6803" w:type="dxa"/>
            <w:gridSpan w:val="3"/>
          </w:tcPr>
          <w:p w:rsidR="00F62495" w:rsidRPr="00B84127" w:rsidRDefault="006847E5" w:rsidP="00F62495">
            <w:pPr>
              <w:spacing w:after="0" w:line="240" w:lineRule="auto"/>
              <w:rPr>
                <w:rFonts w:cs="Verdana"/>
                <w:i/>
                <w:sz w:val="20"/>
                <w:szCs w:val="20"/>
              </w:rPr>
            </w:pPr>
            <w:hyperlink w:anchor="REF_HTML:_RC_:1:1:1:7">
              <w:r w:rsidR="00F62495" w:rsidRPr="00B84127">
                <w:rPr>
                  <w:rFonts w:cs="Verdana"/>
                  <w:i/>
                  <w:sz w:val="20"/>
                  <w:szCs w:val="20"/>
                </w:rPr>
                <w:t>Jurisdicción competente</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1.1.1.8.-</w:t>
            </w:r>
          </w:p>
        </w:tc>
        <w:tc>
          <w:tcPr>
            <w:tcW w:w="6803" w:type="dxa"/>
            <w:gridSpan w:val="3"/>
          </w:tcPr>
          <w:p w:rsidR="00F62495" w:rsidRPr="00B84127" w:rsidRDefault="006847E5" w:rsidP="00F62495">
            <w:pPr>
              <w:spacing w:after="0" w:line="240" w:lineRule="auto"/>
              <w:rPr>
                <w:rFonts w:cs="Verdana"/>
                <w:i/>
                <w:sz w:val="20"/>
                <w:szCs w:val="20"/>
              </w:rPr>
            </w:pPr>
            <w:hyperlink w:anchor="REF_HTML:_RC_:1:1:1:8">
              <w:r w:rsidR="00F62495" w:rsidRPr="00B84127">
                <w:rPr>
                  <w:rFonts w:cs="Verdana"/>
                  <w:i/>
                  <w:sz w:val="20"/>
                  <w:szCs w:val="20"/>
                </w:rPr>
                <w:t>Responsabilidad del contratista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1.1.1.9.-</w:t>
            </w:r>
          </w:p>
        </w:tc>
        <w:tc>
          <w:tcPr>
            <w:tcW w:w="6803" w:type="dxa"/>
            <w:gridSpan w:val="3"/>
          </w:tcPr>
          <w:p w:rsidR="00F62495" w:rsidRPr="00B84127" w:rsidRDefault="006847E5" w:rsidP="00F62495">
            <w:pPr>
              <w:spacing w:after="0" w:line="240" w:lineRule="auto"/>
              <w:rPr>
                <w:rFonts w:cs="Verdana"/>
                <w:i/>
                <w:sz w:val="20"/>
                <w:szCs w:val="20"/>
              </w:rPr>
            </w:pPr>
            <w:hyperlink w:anchor="REF_HTML:_RC_:1:1:1:9">
              <w:r w:rsidR="00F62495" w:rsidRPr="00B84127">
                <w:rPr>
                  <w:rFonts w:cs="Verdana"/>
                  <w:i/>
                  <w:sz w:val="20"/>
                  <w:szCs w:val="20"/>
                </w:rPr>
                <w:t>Accidentes de trabajo</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1.1.1.10.-</w:t>
            </w:r>
          </w:p>
        </w:tc>
        <w:tc>
          <w:tcPr>
            <w:tcW w:w="6803" w:type="dxa"/>
            <w:gridSpan w:val="3"/>
          </w:tcPr>
          <w:p w:rsidR="00F62495" w:rsidRPr="00B84127" w:rsidRDefault="006847E5" w:rsidP="00F62495">
            <w:pPr>
              <w:spacing w:after="0" w:line="240" w:lineRule="auto"/>
              <w:rPr>
                <w:rFonts w:cs="Verdana"/>
                <w:i/>
                <w:sz w:val="20"/>
                <w:szCs w:val="20"/>
              </w:rPr>
            </w:pPr>
            <w:hyperlink w:anchor="REF_HTML:_RC_:1:1:1:10">
              <w:r w:rsidR="00F62495" w:rsidRPr="00B84127">
                <w:rPr>
                  <w:rFonts w:cs="Verdana"/>
                  <w:i/>
                  <w:sz w:val="20"/>
                  <w:szCs w:val="20"/>
                </w:rPr>
                <w:t>Daños y perjuicios a terceros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1.1.1.11.-</w:t>
            </w:r>
          </w:p>
        </w:tc>
        <w:tc>
          <w:tcPr>
            <w:tcW w:w="6803" w:type="dxa"/>
            <w:gridSpan w:val="3"/>
          </w:tcPr>
          <w:p w:rsidR="00F62495" w:rsidRPr="00B84127" w:rsidRDefault="006847E5" w:rsidP="00F62495">
            <w:pPr>
              <w:spacing w:after="0" w:line="240" w:lineRule="auto"/>
              <w:rPr>
                <w:rFonts w:cs="Verdana"/>
                <w:i/>
                <w:sz w:val="20"/>
                <w:szCs w:val="20"/>
              </w:rPr>
            </w:pPr>
            <w:hyperlink w:anchor="REF_HTML:_RC_:1:1:1:11">
              <w:r w:rsidR="00F62495" w:rsidRPr="00B84127">
                <w:rPr>
                  <w:rFonts w:cs="Verdana"/>
                  <w:i/>
                  <w:sz w:val="20"/>
                  <w:szCs w:val="20"/>
                </w:rPr>
                <w:t>Anuncios y carteles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1.1.1.12.-</w:t>
            </w:r>
          </w:p>
        </w:tc>
        <w:tc>
          <w:tcPr>
            <w:tcW w:w="6803" w:type="dxa"/>
            <w:gridSpan w:val="3"/>
          </w:tcPr>
          <w:p w:rsidR="00F62495" w:rsidRPr="00B84127" w:rsidRDefault="006847E5" w:rsidP="00F62495">
            <w:pPr>
              <w:spacing w:after="0" w:line="240" w:lineRule="auto"/>
              <w:rPr>
                <w:rFonts w:cs="Verdana"/>
                <w:i/>
                <w:sz w:val="20"/>
                <w:szCs w:val="20"/>
              </w:rPr>
            </w:pPr>
            <w:hyperlink w:anchor="REF_HTML:_RC_:1:1:1:12">
              <w:r w:rsidR="00F62495" w:rsidRPr="00B84127">
                <w:rPr>
                  <w:rFonts w:cs="Verdana"/>
                  <w:i/>
                  <w:sz w:val="20"/>
                  <w:szCs w:val="20"/>
                </w:rPr>
                <w:t>Copia de documentos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1.1.1.13.-</w:t>
            </w:r>
          </w:p>
        </w:tc>
        <w:tc>
          <w:tcPr>
            <w:tcW w:w="6803" w:type="dxa"/>
            <w:gridSpan w:val="3"/>
          </w:tcPr>
          <w:p w:rsidR="00F62495" w:rsidRPr="00B84127" w:rsidRDefault="006847E5" w:rsidP="00F62495">
            <w:pPr>
              <w:spacing w:after="0" w:line="240" w:lineRule="auto"/>
              <w:rPr>
                <w:rFonts w:cs="Verdana"/>
                <w:i/>
                <w:sz w:val="20"/>
                <w:szCs w:val="20"/>
              </w:rPr>
            </w:pPr>
            <w:hyperlink w:anchor="REF_HTML:_RC_:1:1:1:13">
              <w:r w:rsidR="00F62495" w:rsidRPr="00B84127">
                <w:rPr>
                  <w:rFonts w:cs="Verdana"/>
                  <w:i/>
                  <w:sz w:val="20"/>
                  <w:szCs w:val="20"/>
                </w:rPr>
                <w:t>Suministro de materiales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1.1.1.14.-</w:t>
            </w:r>
          </w:p>
        </w:tc>
        <w:tc>
          <w:tcPr>
            <w:tcW w:w="6803" w:type="dxa"/>
            <w:gridSpan w:val="3"/>
          </w:tcPr>
          <w:p w:rsidR="00F62495" w:rsidRPr="00B84127" w:rsidRDefault="006847E5" w:rsidP="00F62495">
            <w:pPr>
              <w:spacing w:after="0" w:line="240" w:lineRule="auto"/>
              <w:rPr>
                <w:rFonts w:cs="Verdana"/>
                <w:i/>
                <w:sz w:val="20"/>
                <w:szCs w:val="20"/>
              </w:rPr>
            </w:pPr>
            <w:hyperlink w:anchor="REF_HTML:_RC_:1:1:1:14">
              <w:r w:rsidR="00F62495" w:rsidRPr="00B84127">
                <w:rPr>
                  <w:rFonts w:cs="Verdana"/>
                  <w:i/>
                  <w:sz w:val="20"/>
                  <w:szCs w:val="20"/>
                </w:rPr>
                <w:t>Hallazgos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1.1.1.15.-</w:t>
            </w:r>
          </w:p>
        </w:tc>
        <w:tc>
          <w:tcPr>
            <w:tcW w:w="6803" w:type="dxa"/>
            <w:gridSpan w:val="3"/>
          </w:tcPr>
          <w:p w:rsidR="00F62495" w:rsidRPr="00B84127" w:rsidRDefault="006847E5" w:rsidP="00F62495">
            <w:pPr>
              <w:spacing w:after="0" w:line="240" w:lineRule="auto"/>
              <w:rPr>
                <w:rFonts w:cs="Verdana"/>
                <w:i/>
                <w:sz w:val="20"/>
                <w:szCs w:val="20"/>
              </w:rPr>
            </w:pPr>
            <w:hyperlink w:anchor="REF_HTML:_RC_:1:1:1:15">
              <w:r w:rsidR="00F62495" w:rsidRPr="00B84127">
                <w:rPr>
                  <w:rFonts w:cs="Verdana"/>
                  <w:i/>
                  <w:sz w:val="20"/>
                  <w:szCs w:val="20"/>
                </w:rPr>
                <w:t>Causas de rescisión del contrato de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1.1.1.16.-</w:t>
            </w:r>
          </w:p>
        </w:tc>
        <w:tc>
          <w:tcPr>
            <w:tcW w:w="6803" w:type="dxa"/>
            <w:gridSpan w:val="3"/>
          </w:tcPr>
          <w:p w:rsidR="00F62495" w:rsidRPr="00B84127" w:rsidRDefault="006847E5" w:rsidP="00F62495">
            <w:pPr>
              <w:spacing w:after="0" w:line="240" w:lineRule="auto"/>
              <w:rPr>
                <w:rFonts w:cs="Verdana"/>
                <w:i/>
                <w:sz w:val="20"/>
                <w:szCs w:val="20"/>
              </w:rPr>
            </w:pPr>
            <w:hyperlink w:anchor="REF_HTML:_RC_:1:1:1:16">
              <w:r w:rsidR="00F62495" w:rsidRPr="00B84127">
                <w:rPr>
                  <w:rFonts w:cs="Verdana"/>
                  <w:i/>
                  <w:sz w:val="20"/>
                  <w:szCs w:val="20"/>
                </w:rPr>
                <w:t>Omisiones: Buena fe</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1.1.2.-</w:t>
            </w:r>
          </w:p>
        </w:tc>
        <w:tc>
          <w:tcPr>
            <w:tcW w:w="7427" w:type="dxa"/>
            <w:gridSpan w:val="6"/>
          </w:tcPr>
          <w:p w:rsidR="00F62495" w:rsidRPr="00B84127" w:rsidRDefault="006847E5" w:rsidP="00F62495">
            <w:pPr>
              <w:spacing w:after="0" w:line="240" w:lineRule="auto"/>
              <w:rPr>
                <w:rFonts w:cs="Verdana"/>
                <w:sz w:val="20"/>
                <w:szCs w:val="20"/>
              </w:rPr>
            </w:pPr>
            <w:hyperlink w:anchor="REF_HTML:_RC_:1:1:2">
              <w:r w:rsidR="00F62495" w:rsidRPr="00B84127">
                <w:rPr>
                  <w:rFonts w:cs="Verdana"/>
                  <w:sz w:val="20"/>
                  <w:szCs w:val="20"/>
                </w:rPr>
                <w:t>Disposiciones relativas a trabajos, materiales y medios auxiliares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1.1.2.1.-</w:t>
            </w:r>
          </w:p>
        </w:tc>
        <w:tc>
          <w:tcPr>
            <w:tcW w:w="6803" w:type="dxa"/>
            <w:gridSpan w:val="3"/>
          </w:tcPr>
          <w:p w:rsidR="00F62495" w:rsidRPr="00B84127" w:rsidRDefault="006847E5" w:rsidP="00F62495">
            <w:pPr>
              <w:spacing w:after="0" w:line="240" w:lineRule="auto"/>
              <w:rPr>
                <w:rFonts w:cs="Verdana"/>
                <w:i/>
                <w:sz w:val="20"/>
                <w:szCs w:val="20"/>
              </w:rPr>
            </w:pPr>
            <w:hyperlink w:anchor="REF_HTML:_RC_:1:1:2:1">
              <w:r w:rsidR="00F62495" w:rsidRPr="00B84127">
                <w:rPr>
                  <w:rFonts w:cs="Verdana"/>
                  <w:i/>
                  <w:sz w:val="20"/>
                  <w:szCs w:val="20"/>
                </w:rPr>
                <w:t>Accesos y vallados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1.1.2.2.-</w:t>
            </w:r>
          </w:p>
        </w:tc>
        <w:tc>
          <w:tcPr>
            <w:tcW w:w="6803" w:type="dxa"/>
            <w:gridSpan w:val="3"/>
          </w:tcPr>
          <w:p w:rsidR="00F62495" w:rsidRPr="00B84127" w:rsidRDefault="006847E5" w:rsidP="00F62495">
            <w:pPr>
              <w:spacing w:after="0" w:line="240" w:lineRule="auto"/>
              <w:rPr>
                <w:rFonts w:cs="Verdana"/>
                <w:i/>
                <w:sz w:val="20"/>
                <w:szCs w:val="20"/>
              </w:rPr>
            </w:pPr>
            <w:hyperlink w:anchor="REF_HTML:_RC_:1:1:2:2">
              <w:r w:rsidR="00F62495" w:rsidRPr="00B84127">
                <w:rPr>
                  <w:rFonts w:cs="Verdana"/>
                  <w:i/>
                  <w:sz w:val="20"/>
                  <w:szCs w:val="20"/>
                </w:rPr>
                <w:t>Replanteo</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1.1.2.3.-</w:t>
            </w:r>
          </w:p>
        </w:tc>
        <w:tc>
          <w:tcPr>
            <w:tcW w:w="6803" w:type="dxa"/>
            <w:gridSpan w:val="3"/>
          </w:tcPr>
          <w:p w:rsidR="00F62495" w:rsidRPr="00B84127" w:rsidRDefault="006847E5" w:rsidP="00F62495">
            <w:pPr>
              <w:spacing w:after="0" w:line="240" w:lineRule="auto"/>
              <w:rPr>
                <w:rFonts w:cs="Verdana"/>
                <w:i/>
                <w:sz w:val="20"/>
                <w:szCs w:val="20"/>
              </w:rPr>
            </w:pPr>
            <w:hyperlink w:anchor="REF_HTML:_RC_:1:1:2:3">
              <w:r w:rsidR="00F62495" w:rsidRPr="00B84127">
                <w:rPr>
                  <w:rFonts w:cs="Verdana"/>
                  <w:i/>
                  <w:sz w:val="20"/>
                  <w:szCs w:val="20"/>
                </w:rPr>
                <w:t>Inicio de la obra y ritmo de ejecución de los trabajos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1.1.2.4.-</w:t>
            </w:r>
          </w:p>
        </w:tc>
        <w:tc>
          <w:tcPr>
            <w:tcW w:w="6803" w:type="dxa"/>
            <w:gridSpan w:val="3"/>
          </w:tcPr>
          <w:p w:rsidR="00F62495" w:rsidRPr="00B84127" w:rsidRDefault="006847E5" w:rsidP="00F62495">
            <w:pPr>
              <w:spacing w:after="0" w:line="240" w:lineRule="auto"/>
              <w:rPr>
                <w:rFonts w:cs="Verdana"/>
                <w:i/>
                <w:sz w:val="20"/>
                <w:szCs w:val="20"/>
              </w:rPr>
            </w:pPr>
            <w:hyperlink w:anchor="REF_HTML:_RC_:1:1:2:4">
              <w:r w:rsidR="00F62495" w:rsidRPr="00B84127">
                <w:rPr>
                  <w:rFonts w:cs="Verdana"/>
                  <w:i/>
                  <w:sz w:val="20"/>
                  <w:szCs w:val="20"/>
                </w:rPr>
                <w:t>Orden de los trabajos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1.1.2.5.-</w:t>
            </w:r>
          </w:p>
        </w:tc>
        <w:tc>
          <w:tcPr>
            <w:tcW w:w="6803" w:type="dxa"/>
            <w:gridSpan w:val="3"/>
          </w:tcPr>
          <w:p w:rsidR="00F62495" w:rsidRPr="00B84127" w:rsidRDefault="006847E5" w:rsidP="00F62495">
            <w:pPr>
              <w:spacing w:after="0" w:line="240" w:lineRule="auto"/>
              <w:rPr>
                <w:rFonts w:cs="Verdana"/>
                <w:i/>
                <w:sz w:val="20"/>
                <w:szCs w:val="20"/>
              </w:rPr>
            </w:pPr>
            <w:hyperlink w:anchor="REF_HTML:_RC_:1:1:2:5">
              <w:r w:rsidR="00F62495" w:rsidRPr="00B84127">
                <w:rPr>
                  <w:rFonts w:cs="Verdana"/>
                  <w:i/>
                  <w:sz w:val="20"/>
                  <w:szCs w:val="20"/>
                </w:rPr>
                <w:t>Facilidades para otros contratistas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1.1.2.6.-</w:t>
            </w:r>
          </w:p>
        </w:tc>
        <w:tc>
          <w:tcPr>
            <w:tcW w:w="6803" w:type="dxa"/>
            <w:gridSpan w:val="3"/>
          </w:tcPr>
          <w:p w:rsidR="00F62495" w:rsidRPr="00B84127" w:rsidRDefault="006847E5" w:rsidP="00F62495">
            <w:pPr>
              <w:spacing w:after="0" w:line="240" w:lineRule="auto"/>
              <w:rPr>
                <w:rFonts w:cs="Verdana"/>
                <w:i/>
                <w:sz w:val="20"/>
                <w:szCs w:val="20"/>
              </w:rPr>
            </w:pPr>
            <w:hyperlink w:anchor="REF_HTML:_RC_:1:1:2:6">
              <w:r w:rsidR="00F62495" w:rsidRPr="00B84127">
                <w:rPr>
                  <w:rFonts w:cs="Verdana"/>
                  <w:i/>
                  <w:sz w:val="20"/>
                  <w:szCs w:val="20"/>
                </w:rPr>
                <w:t>Ampliación del proyecto por causas imprevistas o de fuerza mayor</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1.1.2.7.-</w:t>
            </w:r>
          </w:p>
        </w:tc>
        <w:tc>
          <w:tcPr>
            <w:tcW w:w="6803" w:type="dxa"/>
            <w:gridSpan w:val="3"/>
          </w:tcPr>
          <w:p w:rsidR="00F62495" w:rsidRPr="00B84127" w:rsidRDefault="006847E5" w:rsidP="00F62495">
            <w:pPr>
              <w:spacing w:after="0" w:line="240" w:lineRule="auto"/>
              <w:rPr>
                <w:rFonts w:cs="Verdana"/>
                <w:i/>
                <w:sz w:val="20"/>
                <w:szCs w:val="20"/>
              </w:rPr>
            </w:pPr>
            <w:hyperlink w:anchor="REF_HTML:_RC_:1:1:2:7">
              <w:r w:rsidR="00F62495" w:rsidRPr="00B84127">
                <w:rPr>
                  <w:rFonts w:cs="Verdana"/>
                  <w:i/>
                  <w:sz w:val="20"/>
                  <w:szCs w:val="20"/>
                </w:rPr>
                <w:t>Interpretaciones, aclaraciones y modificaciones del proyecto</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1.1.2.8.-</w:t>
            </w:r>
          </w:p>
        </w:tc>
        <w:tc>
          <w:tcPr>
            <w:tcW w:w="6803" w:type="dxa"/>
            <w:gridSpan w:val="3"/>
          </w:tcPr>
          <w:p w:rsidR="00F62495" w:rsidRPr="00B84127" w:rsidRDefault="006847E5" w:rsidP="00F62495">
            <w:pPr>
              <w:spacing w:after="0" w:line="240" w:lineRule="auto"/>
              <w:rPr>
                <w:rFonts w:cs="Verdana"/>
                <w:i/>
                <w:sz w:val="20"/>
                <w:szCs w:val="20"/>
              </w:rPr>
            </w:pPr>
            <w:hyperlink w:anchor="REF_HTML:_RC_:1:1:2:8">
              <w:r w:rsidR="00F62495" w:rsidRPr="00B84127">
                <w:rPr>
                  <w:rFonts w:cs="Verdana"/>
                  <w:i/>
                  <w:sz w:val="20"/>
                  <w:szCs w:val="20"/>
                </w:rPr>
                <w:t>Prórroga por causa de fuerza mayor</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1.1.2.9.-</w:t>
            </w:r>
          </w:p>
        </w:tc>
        <w:tc>
          <w:tcPr>
            <w:tcW w:w="6803" w:type="dxa"/>
            <w:gridSpan w:val="3"/>
          </w:tcPr>
          <w:p w:rsidR="00F62495" w:rsidRPr="00B84127" w:rsidRDefault="006847E5" w:rsidP="00F62495">
            <w:pPr>
              <w:spacing w:after="0" w:line="240" w:lineRule="auto"/>
              <w:rPr>
                <w:rFonts w:cs="Verdana"/>
                <w:i/>
                <w:sz w:val="20"/>
                <w:szCs w:val="20"/>
              </w:rPr>
            </w:pPr>
            <w:hyperlink w:anchor="REF_HTML:_RC_:1:1:2:9">
              <w:r w:rsidR="00F62495" w:rsidRPr="00B84127">
                <w:rPr>
                  <w:rFonts w:cs="Verdana"/>
                  <w:i/>
                  <w:sz w:val="20"/>
                  <w:szCs w:val="20"/>
                </w:rPr>
                <w:t>Responsabilidad de la dirección facultativa en el retraso de la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1.1.2.10.-</w:t>
            </w:r>
          </w:p>
        </w:tc>
        <w:tc>
          <w:tcPr>
            <w:tcW w:w="6803" w:type="dxa"/>
            <w:gridSpan w:val="3"/>
          </w:tcPr>
          <w:p w:rsidR="00F62495" w:rsidRPr="00B84127" w:rsidRDefault="006847E5" w:rsidP="00F62495">
            <w:pPr>
              <w:spacing w:after="0" w:line="240" w:lineRule="auto"/>
              <w:rPr>
                <w:rFonts w:cs="Verdana"/>
                <w:i/>
                <w:sz w:val="20"/>
                <w:szCs w:val="20"/>
              </w:rPr>
            </w:pPr>
            <w:hyperlink w:anchor="REF_HTML:_RC_:1:1:2:10">
              <w:r w:rsidR="00F62495" w:rsidRPr="00B84127">
                <w:rPr>
                  <w:rFonts w:cs="Verdana"/>
                  <w:i/>
                  <w:sz w:val="20"/>
                  <w:szCs w:val="20"/>
                </w:rPr>
                <w:t>Trabajos defectuosos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1.1.2.11.-</w:t>
            </w:r>
          </w:p>
        </w:tc>
        <w:tc>
          <w:tcPr>
            <w:tcW w:w="6803" w:type="dxa"/>
            <w:gridSpan w:val="3"/>
          </w:tcPr>
          <w:p w:rsidR="00F62495" w:rsidRPr="00B84127" w:rsidRDefault="006847E5" w:rsidP="00F62495">
            <w:pPr>
              <w:spacing w:after="0" w:line="240" w:lineRule="auto"/>
              <w:rPr>
                <w:rFonts w:cs="Verdana"/>
                <w:i/>
                <w:sz w:val="20"/>
                <w:szCs w:val="20"/>
              </w:rPr>
            </w:pPr>
            <w:hyperlink w:anchor="REF_HTML:_RC_:1:1:2:11">
              <w:r w:rsidR="00F62495" w:rsidRPr="00B84127">
                <w:rPr>
                  <w:rFonts w:cs="Verdana"/>
                  <w:i/>
                  <w:sz w:val="20"/>
                  <w:szCs w:val="20"/>
                </w:rPr>
                <w:t>Vicios ocultos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1.1.2.12.-</w:t>
            </w:r>
          </w:p>
        </w:tc>
        <w:tc>
          <w:tcPr>
            <w:tcW w:w="6803" w:type="dxa"/>
            <w:gridSpan w:val="3"/>
          </w:tcPr>
          <w:p w:rsidR="00F62495" w:rsidRPr="00B84127" w:rsidRDefault="006847E5" w:rsidP="00F62495">
            <w:pPr>
              <w:spacing w:after="0" w:line="240" w:lineRule="auto"/>
              <w:rPr>
                <w:rFonts w:cs="Verdana"/>
                <w:i/>
                <w:sz w:val="20"/>
                <w:szCs w:val="20"/>
              </w:rPr>
            </w:pPr>
            <w:hyperlink w:anchor="REF_HTML:_RC_:1:1:2:12">
              <w:r w:rsidR="00F62495" w:rsidRPr="00B84127">
                <w:rPr>
                  <w:rFonts w:cs="Verdana"/>
                  <w:i/>
                  <w:sz w:val="20"/>
                  <w:szCs w:val="20"/>
                </w:rPr>
                <w:t>Procedencia de materiales, aparatos y equipos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1.1.2.13.-</w:t>
            </w:r>
          </w:p>
        </w:tc>
        <w:tc>
          <w:tcPr>
            <w:tcW w:w="6803" w:type="dxa"/>
            <w:gridSpan w:val="3"/>
          </w:tcPr>
          <w:p w:rsidR="00F62495" w:rsidRPr="00B84127" w:rsidRDefault="006847E5" w:rsidP="00F62495">
            <w:pPr>
              <w:spacing w:after="0" w:line="240" w:lineRule="auto"/>
              <w:rPr>
                <w:rFonts w:cs="Verdana"/>
                <w:i/>
                <w:sz w:val="20"/>
                <w:szCs w:val="20"/>
              </w:rPr>
            </w:pPr>
            <w:hyperlink w:anchor="REF_HTML:_RC_:1:1:2:13">
              <w:r w:rsidR="00F62495" w:rsidRPr="00B84127">
                <w:rPr>
                  <w:rFonts w:cs="Verdana"/>
                  <w:i/>
                  <w:sz w:val="20"/>
                  <w:szCs w:val="20"/>
                </w:rPr>
                <w:t>Presentación de muestras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1.1.2.14.-</w:t>
            </w:r>
          </w:p>
        </w:tc>
        <w:tc>
          <w:tcPr>
            <w:tcW w:w="6803" w:type="dxa"/>
            <w:gridSpan w:val="3"/>
          </w:tcPr>
          <w:p w:rsidR="00F62495" w:rsidRPr="00B84127" w:rsidRDefault="006847E5" w:rsidP="00F62495">
            <w:pPr>
              <w:spacing w:after="0" w:line="240" w:lineRule="auto"/>
              <w:rPr>
                <w:rFonts w:cs="Verdana"/>
                <w:i/>
                <w:sz w:val="20"/>
                <w:szCs w:val="20"/>
              </w:rPr>
            </w:pPr>
            <w:hyperlink w:anchor="REF_HTML:_RC_:1:1:2:14">
              <w:r w:rsidR="00F62495" w:rsidRPr="00B84127">
                <w:rPr>
                  <w:rFonts w:cs="Verdana"/>
                  <w:i/>
                  <w:sz w:val="20"/>
                  <w:szCs w:val="20"/>
                </w:rPr>
                <w:t>Materiales, aparatos y equipos defectuosos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1.1.2.15.-</w:t>
            </w:r>
          </w:p>
        </w:tc>
        <w:tc>
          <w:tcPr>
            <w:tcW w:w="6803" w:type="dxa"/>
            <w:gridSpan w:val="3"/>
          </w:tcPr>
          <w:p w:rsidR="00F62495" w:rsidRPr="00B84127" w:rsidRDefault="006847E5" w:rsidP="00F62495">
            <w:pPr>
              <w:spacing w:after="0" w:line="240" w:lineRule="auto"/>
              <w:rPr>
                <w:rFonts w:cs="Verdana"/>
                <w:i/>
                <w:sz w:val="20"/>
                <w:szCs w:val="20"/>
              </w:rPr>
            </w:pPr>
            <w:hyperlink w:anchor="REF_HTML:_RC_:1:1:2:15">
              <w:r w:rsidR="00F62495" w:rsidRPr="00B84127">
                <w:rPr>
                  <w:rFonts w:cs="Verdana"/>
                  <w:i/>
                  <w:sz w:val="20"/>
                  <w:szCs w:val="20"/>
                </w:rPr>
                <w:t>Gastos ocasionados por pruebas y ensayos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1.1.2.16.-</w:t>
            </w:r>
          </w:p>
        </w:tc>
        <w:tc>
          <w:tcPr>
            <w:tcW w:w="6803" w:type="dxa"/>
            <w:gridSpan w:val="3"/>
          </w:tcPr>
          <w:p w:rsidR="00F62495" w:rsidRPr="00B84127" w:rsidRDefault="006847E5" w:rsidP="00F62495">
            <w:pPr>
              <w:spacing w:after="0" w:line="240" w:lineRule="auto"/>
              <w:rPr>
                <w:rFonts w:cs="Verdana"/>
                <w:i/>
                <w:sz w:val="20"/>
                <w:szCs w:val="20"/>
              </w:rPr>
            </w:pPr>
            <w:hyperlink w:anchor="REF_HTML:_RC_:1:1:2:16">
              <w:r w:rsidR="00F62495" w:rsidRPr="00B84127">
                <w:rPr>
                  <w:rFonts w:cs="Verdana"/>
                  <w:i/>
                  <w:sz w:val="20"/>
                  <w:szCs w:val="20"/>
                </w:rPr>
                <w:t>Limpieza de las obras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1.1.2.17.-</w:t>
            </w:r>
          </w:p>
        </w:tc>
        <w:tc>
          <w:tcPr>
            <w:tcW w:w="6803" w:type="dxa"/>
            <w:gridSpan w:val="3"/>
          </w:tcPr>
          <w:p w:rsidR="00F62495" w:rsidRPr="00B84127" w:rsidRDefault="006847E5" w:rsidP="00F62495">
            <w:pPr>
              <w:spacing w:after="0" w:line="240" w:lineRule="auto"/>
              <w:rPr>
                <w:rFonts w:cs="Verdana"/>
                <w:i/>
                <w:sz w:val="20"/>
                <w:szCs w:val="20"/>
              </w:rPr>
            </w:pPr>
            <w:hyperlink w:anchor="REF_HTML:_RC_:1:1:2:17">
              <w:r w:rsidR="00F62495" w:rsidRPr="00B84127">
                <w:rPr>
                  <w:rFonts w:cs="Verdana"/>
                  <w:i/>
                  <w:sz w:val="20"/>
                  <w:szCs w:val="20"/>
                </w:rPr>
                <w:t>Obras sin prescripciones explícitas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1.1.3.-</w:t>
            </w:r>
          </w:p>
        </w:tc>
        <w:tc>
          <w:tcPr>
            <w:tcW w:w="7427" w:type="dxa"/>
            <w:gridSpan w:val="6"/>
          </w:tcPr>
          <w:p w:rsidR="00F62495" w:rsidRPr="00B84127" w:rsidRDefault="006847E5" w:rsidP="00F62495">
            <w:pPr>
              <w:spacing w:after="0" w:line="240" w:lineRule="auto"/>
              <w:rPr>
                <w:rFonts w:cs="Verdana"/>
                <w:sz w:val="20"/>
                <w:szCs w:val="20"/>
              </w:rPr>
            </w:pPr>
            <w:hyperlink w:anchor="REF_HTML:_RC_:1:1:3">
              <w:r w:rsidR="00F62495" w:rsidRPr="00B84127">
                <w:rPr>
                  <w:rFonts w:cs="Verdana"/>
                  <w:sz w:val="20"/>
                  <w:szCs w:val="20"/>
                </w:rPr>
                <w:t>Disposiciones de las recepciones de edificios y obras anejas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1.1.3.1.-</w:t>
            </w:r>
          </w:p>
        </w:tc>
        <w:tc>
          <w:tcPr>
            <w:tcW w:w="6803" w:type="dxa"/>
            <w:gridSpan w:val="3"/>
          </w:tcPr>
          <w:p w:rsidR="00F62495" w:rsidRPr="00B84127" w:rsidRDefault="006847E5" w:rsidP="00F62495">
            <w:pPr>
              <w:spacing w:after="0" w:line="240" w:lineRule="auto"/>
              <w:rPr>
                <w:rFonts w:cs="Verdana"/>
                <w:i/>
                <w:sz w:val="20"/>
                <w:szCs w:val="20"/>
              </w:rPr>
            </w:pPr>
            <w:hyperlink w:anchor="REF_HTML:_RC_:1:1:3:1">
              <w:r w:rsidR="00F62495" w:rsidRPr="00B84127">
                <w:rPr>
                  <w:rFonts w:cs="Verdana"/>
                  <w:i/>
                  <w:sz w:val="20"/>
                  <w:szCs w:val="20"/>
                </w:rPr>
                <w:t>Consideraciones de carácter general</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1.1.3.2.-</w:t>
            </w:r>
          </w:p>
        </w:tc>
        <w:tc>
          <w:tcPr>
            <w:tcW w:w="6803" w:type="dxa"/>
            <w:gridSpan w:val="3"/>
          </w:tcPr>
          <w:p w:rsidR="00F62495" w:rsidRPr="00B84127" w:rsidRDefault="006847E5" w:rsidP="00F62495">
            <w:pPr>
              <w:spacing w:after="0" w:line="240" w:lineRule="auto"/>
              <w:rPr>
                <w:rFonts w:cs="Verdana"/>
                <w:i/>
                <w:sz w:val="20"/>
                <w:szCs w:val="20"/>
              </w:rPr>
            </w:pPr>
            <w:hyperlink w:anchor="REF_HTML:_RC_:1:1:3:2">
              <w:r w:rsidR="00F62495" w:rsidRPr="00B84127">
                <w:rPr>
                  <w:rFonts w:cs="Verdana"/>
                  <w:i/>
                  <w:sz w:val="20"/>
                  <w:szCs w:val="20"/>
                </w:rPr>
                <w:t>Recepción provisional</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1.1.3.3.-</w:t>
            </w:r>
          </w:p>
        </w:tc>
        <w:tc>
          <w:tcPr>
            <w:tcW w:w="6803" w:type="dxa"/>
            <w:gridSpan w:val="3"/>
          </w:tcPr>
          <w:p w:rsidR="00F62495" w:rsidRPr="00B84127" w:rsidRDefault="006847E5" w:rsidP="00F62495">
            <w:pPr>
              <w:spacing w:after="0" w:line="240" w:lineRule="auto"/>
              <w:rPr>
                <w:rFonts w:cs="Verdana"/>
                <w:i/>
                <w:sz w:val="20"/>
                <w:szCs w:val="20"/>
              </w:rPr>
            </w:pPr>
            <w:hyperlink w:anchor="REF_HTML:_RC_:1:1:3:3">
              <w:r w:rsidR="00F62495" w:rsidRPr="00B84127">
                <w:rPr>
                  <w:rFonts w:cs="Verdana"/>
                  <w:i/>
                  <w:sz w:val="20"/>
                  <w:szCs w:val="20"/>
                </w:rPr>
                <w:t>Documentación final de la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1.1.3.4.-</w:t>
            </w:r>
          </w:p>
        </w:tc>
        <w:tc>
          <w:tcPr>
            <w:tcW w:w="6803" w:type="dxa"/>
            <w:gridSpan w:val="3"/>
          </w:tcPr>
          <w:p w:rsidR="00F62495" w:rsidRPr="00B84127" w:rsidRDefault="006847E5" w:rsidP="00F62495">
            <w:pPr>
              <w:spacing w:after="0" w:line="240" w:lineRule="auto"/>
              <w:rPr>
                <w:rFonts w:cs="Verdana"/>
                <w:i/>
                <w:sz w:val="20"/>
                <w:szCs w:val="20"/>
              </w:rPr>
            </w:pPr>
            <w:hyperlink w:anchor="REF_HTML:_RC_:1:1:3:4">
              <w:r w:rsidR="00F62495" w:rsidRPr="00B84127">
                <w:rPr>
                  <w:rFonts w:cs="Verdana"/>
                  <w:i/>
                  <w:sz w:val="20"/>
                  <w:szCs w:val="20"/>
                </w:rPr>
                <w:t>Medición definitiva y liquidación provisional de la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1.1.3.5.-</w:t>
            </w:r>
          </w:p>
        </w:tc>
        <w:tc>
          <w:tcPr>
            <w:tcW w:w="6803" w:type="dxa"/>
            <w:gridSpan w:val="3"/>
          </w:tcPr>
          <w:p w:rsidR="00F62495" w:rsidRPr="00B84127" w:rsidRDefault="006847E5" w:rsidP="00F62495">
            <w:pPr>
              <w:spacing w:after="0" w:line="240" w:lineRule="auto"/>
              <w:rPr>
                <w:rFonts w:cs="Verdana"/>
                <w:i/>
                <w:sz w:val="20"/>
                <w:szCs w:val="20"/>
              </w:rPr>
            </w:pPr>
            <w:hyperlink w:anchor="REF_HTML:_RC_:1:1:3:5">
              <w:r w:rsidR="00F62495" w:rsidRPr="00B84127">
                <w:rPr>
                  <w:rFonts w:cs="Verdana"/>
                  <w:i/>
                  <w:sz w:val="20"/>
                  <w:szCs w:val="20"/>
                </w:rPr>
                <w:t>Plazo de garantía</w:t>
              </w:r>
            </w:hyperlink>
          </w:p>
        </w:tc>
        <w:tc>
          <w:tcPr>
            <w:tcW w:w="567" w:type="dxa"/>
            <w:noWrap/>
            <w:vAlign w:val="bottom"/>
          </w:tcPr>
          <w:p w:rsidR="00F62495" w:rsidRPr="00B84127" w:rsidRDefault="00F62495" w:rsidP="00C7217E">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lastRenderedPageBreak/>
              <w:t>1.1.3.6.-</w:t>
            </w:r>
          </w:p>
        </w:tc>
        <w:tc>
          <w:tcPr>
            <w:tcW w:w="6803" w:type="dxa"/>
            <w:gridSpan w:val="3"/>
          </w:tcPr>
          <w:p w:rsidR="00F62495" w:rsidRPr="00B84127" w:rsidRDefault="006847E5" w:rsidP="00F62495">
            <w:pPr>
              <w:spacing w:after="0" w:line="240" w:lineRule="auto"/>
              <w:rPr>
                <w:rFonts w:cs="Verdana"/>
                <w:i/>
                <w:sz w:val="20"/>
                <w:szCs w:val="20"/>
              </w:rPr>
            </w:pPr>
            <w:hyperlink w:anchor="REF_HTML:_RC_:1:1:3:6">
              <w:r w:rsidR="00F62495" w:rsidRPr="00B84127">
                <w:rPr>
                  <w:rFonts w:cs="Verdana"/>
                  <w:i/>
                  <w:sz w:val="20"/>
                  <w:szCs w:val="20"/>
                </w:rPr>
                <w:t>Conservación de las obras recibidas provisionalmente</w:t>
              </w:r>
            </w:hyperlink>
          </w:p>
        </w:tc>
        <w:tc>
          <w:tcPr>
            <w:tcW w:w="567" w:type="dxa"/>
            <w:noWrap/>
            <w:vAlign w:val="bottom"/>
          </w:tcPr>
          <w:p w:rsidR="00F62495" w:rsidRPr="00B84127" w:rsidRDefault="00F62495" w:rsidP="00C7217E">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1.1.3.7.-</w:t>
            </w:r>
          </w:p>
        </w:tc>
        <w:tc>
          <w:tcPr>
            <w:tcW w:w="6803" w:type="dxa"/>
            <w:gridSpan w:val="3"/>
          </w:tcPr>
          <w:p w:rsidR="00F62495" w:rsidRPr="00B84127" w:rsidRDefault="006847E5" w:rsidP="00F62495">
            <w:pPr>
              <w:spacing w:after="0" w:line="240" w:lineRule="auto"/>
              <w:rPr>
                <w:rFonts w:cs="Verdana"/>
                <w:i/>
                <w:sz w:val="20"/>
                <w:szCs w:val="20"/>
              </w:rPr>
            </w:pPr>
            <w:hyperlink w:anchor="REF_HTML:_RC_:1:1:3:7">
              <w:r w:rsidR="00F62495" w:rsidRPr="00B84127">
                <w:rPr>
                  <w:rFonts w:cs="Verdana"/>
                  <w:i/>
                  <w:sz w:val="20"/>
                  <w:szCs w:val="20"/>
                </w:rPr>
                <w:t>Recepción definitiva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1.1.3.8.-</w:t>
            </w:r>
          </w:p>
        </w:tc>
        <w:tc>
          <w:tcPr>
            <w:tcW w:w="6803" w:type="dxa"/>
            <w:gridSpan w:val="3"/>
          </w:tcPr>
          <w:p w:rsidR="00F62495" w:rsidRPr="00B84127" w:rsidRDefault="006847E5" w:rsidP="00F62495">
            <w:pPr>
              <w:spacing w:after="0" w:line="240" w:lineRule="auto"/>
              <w:rPr>
                <w:rFonts w:cs="Verdana"/>
                <w:i/>
                <w:sz w:val="20"/>
                <w:szCs w:val="20"/>
              </w:rPr>
            </w:pPr>
            <w:hyperlink w:anchor="REF_HTML:_RC_:1:1:3:8">
              <w:r w:rsidR="00F62495" w:rsidRPr="00B84127">
                <w:rPr>
                  <w:rFonts w:cs="Verdana"/>
                  <w:i/>
                  <w:sz w:val="20"/>
                  <w:szCs w:val="20"/>
                </w:rPr>
                <w:t>Prórroga del plazo de garantía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1.1.3.9.-</w:t>
            </w:r>
          </w:p>
        </w:tc>
        <w:tc>
          <w:tcPr>
            <w:tcW w:w="6803" w:type="dxa"/>
            <w:gridSpan w:val="3"/>
          </w:tcPr>
          <w:p w:rsidR="00F62495" w:rsidRPr="00B84127" w:rsidRDefault="006847E5" w:rsidP="00F62495">
            <w:pPr>
              <w:spacing w:after="0" w:line="240" w:lineRule="auto"/>
              <w:rPr>
                <w:rFonts w:cs="Verdana"/>
                <w:i/>
                <w:sz w:val="20"/>
                <w:szCs w:val="20"/>
              </w:rPr>
            </w:pPr>
            <w:hyperlink w:anchor="REF_HTML:_RC_:1:1:3:9">
              <w:r w:rsidR="00F62495" w:rsidRPr="00B84127">
                <w:rPr>
                  <w:rFonts w:cs="Verdana"/>
                  <w:i/>
                  <w:sz w:val="20"/>
                  <w:szCs w:val="20"/>
                </w:rPr>
                <w:t>Recepciones de trabajos cuya contrata haya sido rescindida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191" w:type="dxa"/>
            <w:gridSpan w:val="3"/>
            <w:noWrap/>
          </w:tcPr>
          <w:p w:rsidR="00F62495" w:rsidRPr="00B84127" w:rsidRDefault="00F62495" w:rsidP="00F62495">
            <w:pPr>
              <w:spacing w:after="0" w:line="240" w:lineRule="auto"/>
              <w:jc w:val="right"/>
              <w:rPr>
                <w:rFonts w:cs="Verdana"/>
                <w:b/>
                <w:sz w:val="20"/>
                <w:szCs w:val="20"/>
              </w:rPr>
            </w:pPr>
            <w:r w:rsidRPr="00B84127">
              <w:rPr>
                <w:rFonts w:cs="Verdana"/>
                <w:b/>
                <w:sz w:val="20"/>
                <w:szCs w:val="20"/>
              </w:rPr>
              <w:t>1.2.-</w:t>
            </w:r>
          </w:p>
        </w:tc>
        <w:tc>
          <w:tcPr>
            <w:tcW w:w="8050" w:type="dxa"/>
            <w:gridSpan w:val="8"/>
          </w:tcPr>
          <w:p w:rsidR="00F62495" w:rsidRPr="00B84127" w:rsidRDefault="006847E5" w:rsidP="00F62495">
            <w:pPr>
              <w:spacing w:after="0" w:line="240" w:lineRule="auto"/>
              <w:rPr>
                <w:rFonts w:cs="Verdana"/>
                <w:b/>
                <w:sz w:val="20"/>
                <w:szCs w:val="20"/>
              </w:rPr>
            </w:pPr>
            <w:hyperlink w:anchor="REF_HTML:_RC_:1:2">
              <w:r w:rsidR="00F62495" w:rsidRPr="00B84127">
                <w:rPr>
                  <w:rFonts w:cs="Verdana"/>
                  <w:b/>
                  <w:sz w:val="20"/>
                  <w:szCs w:val="20"/>
                </w:rPr>
                <w:t>Disposiciones Facultativas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1.2.1.-</w:t>
            </w:r>
          </w:p>
        </w:tc>
        <w:tc>
          <w:tcPr>
            <w:tcW w:w="7427" w:type="dxa"/>
            <w:gridSpan w:val="6"/>
          </w:tcPr>
          <w:p w:rsidR="00F62495" w:rsidRPr="00B84127" w:rsidRDefault="006847E5" w:rsidP="00F62495">
            <w:pPr>
              <w:spacing w:after="0" w:line="240" w:lineRule="auto"/>
              <w:rPr>
                <w:rFonts w:cs="Verdana"/>
                <w:sz w:val="20"/>
                <w:szCs w:val="20"/>
              </w:rPr>
            </w:pPr>
            <w:hyperlink w:anchor="REF_HTML:_RC_:1:2:1">
              <w:r w:rsidR="00F62495" w:rsidRPr="00B84127">
                <w:rPr>
                  <w:rFonts w:cs="Verdana"/>
                  <w:sz w:val="20"/>
                  <w:szCs w:val="20"/>
                </w:rPr>
                <w:t>Definición, atribuciones y obligaciones de los agentes de la edificación</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1.2.1.1.-</w:t>
            </w:r>
          </w:p>
        </w:tc>
        <w:tc>
          <w:tcPr>
            <w:tcW w:w="6803" w:type="dxa"/>
            <w:gridSpan w:val="3"/>
          </w:tcPr>
          <w:p w:rsidR="00F62495" w:rsidRPr="00B84127" w:rsidRDefault="006847E5" w:rsidP="00F62495">
            <w:pPr>
              <w:spacing w:after="0" w:line="240" w:lineRule="auto"/>
              <w:rPr>
                <w:rFonts w:cs="Verdana"/>
                <w:i/>
                <w:sz w:val="20"/>
                <w:szCs w:val="20"/>
              </w:rPr>
            </w:pPr>
            <w:hyperlink w:anchor="REF_HTML:_RC_:1:2:1:1">
              <w:r w:rsidR="00F62495" w:rsidRPr="00B84127">
                <w:rPr>
                  <w:rFonts w:cs="Verdana"/>
                  <w:i/>
                  <w:sz w:val="20"/>
                  <w:szCs w:val="20"/>
                </w:rPr>
                <w:t>El promotor</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1.2.1.2.-</w:t>
            </w:r>
          </w:p>
        </w:tc>
        <w:tc>
          <w:tcPr>
            <w:tcW w:w="6803" w:type="dxa"/>
            <w:gridSpan w:val="3"/>
          </w:tcPr>
          <w:p w:rsidR="00F62495" w:rsidRPr="00B84127" w:rsidRDefault="006847E5" w:rsidP="00F62495">
            <w:pPr>
              <w:spacing w:after="0" w:line="240" w:lineRule="auto"/>
              <w:rPr>
                <w:rFonts w:cs="Verdana"/>
                <w:i/>
                <w:sz w:val="20"/>
                <w:szCs w:val="20"/>
              </w:rPr>
            </w:pPr>
            <w:hyperlink w:anchor="REF_HTML:_RC_:1:2:1:2">
              <w:r w:rsidR="00F62495" w:rsidRPr="00B84127">
                <w:rPr>
                  <w:rFonts w:cs="Verdana"/>
                  <w:i/>
                  <w:sz w:val="20"/>
                  <w:szCs w:val="20"/>
                </w:rPr>
                <w:t>El proyectista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1.2.1.3.-</w:t>
            </w:r>
          </w:p>
        </w:tc>
        <w:tc>
          <w:tcPr>
            <w:tcW w:w="6803" w:type="dxa"/>
            <w:gridSpan w:val="3"/>
          </w:tcPr>
          <w:p w:rsidR="00F62495" w:rsidRPr="00B84127" w:rsidRDefault="006847E5" w:rsidP="00F62495">
            <w:pPr>
              <w:spacing w:after="0" w:line="240" w:lineRule="auto"/>
              <w:rPr>
                <w:rFonts w:cs="Verdana"/>
                <w:i/>
                <w:sz w:val="20"/>
                <w:szCs w:val="20"/>
              </w:rPr>
            </w:pPr>
            <w:hyperlink w:anchor="REF_HTML:_RC_:1:2:1:3">
              <w:r w:rsidR="00F62495" w:rsidRPr="00B84127">
                <w:rPr>
                  <w:rFonts w:cs="Verdana"/>
                  <w:i/>
                  <w:sz w:val="20"/>
                  <w:szCs w:val="20"/>
                </w:rPr>
                <w:t>El constructor o contratista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1.2.1.4.-</w:t>
            </w:r>
          </w:p>
        </w:tc>
        <w:tc>
          <w:tcPr>
            <w:tcW w:w="6803" w:type="dxa"/>
            <w:gridSpan w:val="3"/>
          </w:tcPr>
          <w:p w:rsidR="00F62495" w:rsidRPr="00B84127" w:rsidRDefault="006847E5" w:rsidP="00F62495">
            <w:pPr>
              <w:spacing w:after="0" w:line="240" w:lineRule="auto"/>
              <w:rPr>
                <w:rFonts w:cs="Verdana"/>
                <w:i/>
                <w:sz w:val="20"/>
                <w:szCs w:val="20"/>
              </w:rPr>
            </w:pPr>
            <w:hyperlink w:anchor="REF_HTML:_RC_:1:2:1:4">
              <w:r w:rsidR="00F62495" w:rsidRPr="00B84127">
                <w:rPr>
                  <w:rFonts w:cs="Verdana"/>
                  <w:i/>
                  <w:sz w:val="20"/>
                  <w:szCs w:val="20"/>
                </w:rPr>
                <w:t>El director de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1.2.1.5.-</w:t>
            </w:r>
          </w:p>
        </w:tc>
        <w:tc>
          <w:tcPr>
            <w:tcW w:w="6803" w:type="dxa"/>
            <w:gridSpan w:val="3"/>
          </w:tcPr>
          <w:p w:rsidR="00F62495" w:rsidRPr="00B84127" w:rsidRDefault="006847E5" w:rsidP="00F62495">
            <w:pPr>
              <w:spacing w:after="0" w:line="240" w:lineRule="auto"/>
              <w:rPr>
                <w:rFonts w:cs="Verdana"/>
                <w:i/>
                <w:sz w:val="20"/>
                <w:szCs w:val="20"/>
              </w:rPr>
            </w:pPr>
            <w:hyperlink w:anchor="REF_HTML:_RC_:1:2:1:5">
              <w:r w:rsidR="00F62495" w:rsidRPr="00B84127">
                <w:rPr>
                  <w:rFonts w:cs="Verdana"/>
                  <w:i/>
                  <w:sz w:val="20"/>
                  <w:szCs w:val="20"/>
                </w:rPr>
                <w:t>El director de la ejecución de la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1.2.1.6.-</w:t>
            </w:r>
          </w:p>
        </w:tc>
        <w:tc>
          <w:tcPr>
            <w:tcW w:w="6803" w:type="dxa"/>
            <w:gridSpan w:val="3"/>
          </w:tcPr>
          <w:p w:rsidR="00F62495" w:rsidRPr="00B84127" w:rsidRDefault="006847E5" w:rsidP="00F62495">
            <w:pPr>
              <w:spacing w:after="0" w:line="240" w:lineRule="auto"/>
              <w:rPr>
                <w:rFonts w:cs="Verdana"/>
                <w:i/>
                <w:sz w:val="20"/>
                <w:szCs w:val="20"/>
              </w:rPr>
            </w:pPr>
            <w:hyperlink w:anchor="REF_HTML:_RC_:1:2:1:6">
              <w:r w:rsidR="00F62495" w:rsidRPr="00B84127">
                <w:rPr>
                  <w:rFonts w:cs="Verdana"/>
                  <w:i/>
                  <w:sz w:val="20"/>
                  <w:szCs w:val="20"/>
                </w:rPr>
                <w:t>Las entidades y los laboratorios de control de calidad de la edificación</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1.2.1.7.-</w:t>
            </w:r>
          </w:p>
        </w:tc>
        <w:tc>
          <w:tcPr>
            <w:tcW w:w="6803" w:type="dxa"/>
            <w:gridSpan w:val="3"/>
          </w:tcPr>
          <w:p w:rsidR="00F62495" w:rsidRPr="00B84127" w:rsidRDefault="006847E5" w:rsidP="00F62495">
            <w:pPr>
              <w:spacing w:after="0" w:line="240" w:lineRule="auto"/>
              <w:rPr>
                <w:rFonts w:cs="Verdana"/>
                <w:i/>
                <w:sz w:val="20"/>
                <w:szCs w:val="20"/>
              </w:rPr>
            </w:pPr>
            <w:hyperlink w:anchor="REF_HTML:_RC_:1:2:1:7">
              <w:r w:rsidR="00F62495" w:rsidRPr="00B84127">
                <w:rPr>
                  <w:rFonts w:cs="Verdana"/>
                  <w:i/>
                  <w:sz w:val="20"/>
                  <w:szCs w:val="20"/>
                </w:rPr>
                <w:t>Los suministradores de productos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1.2.2.-</w:t>
            </w:r>
          </w:p>
        </w:tc>
        <w:tc>
          <w:tcPr>
            <w:tcW w:w="7427" w:type="dxa"/>
            <w:gridSpan w:val="6"/>
          </w:tcPr>
          <w:p w:rsidR="00F62495" w:rsidRPr="00B84127" w:rsidRDefault="006847E5" w:rsidP="00F62495">
            <w:pPr>
              <w:spacing w:after="0" w:line="240" w:lineRule="auto"/>
              <w:rPr>
                <w:rFonts w:cs="Verdana"/>
                <w:sz w:val="20"/>
                <w:szCs w:val="20"/>
              </w:rPr>
            </w:pPr>
            <w:hyperlink w:anchor="REF_HTML:_RC_:1:2:2">
              <w:r w:rsidR="00F62495" w:rsidRPr="00B84127">
                <w:rPr>
                  <w:rFonts w:cs="Verdana"/>
                  <w:sz w:val="20"/>
                  <w:szCs w:val="20"/>
                </w:rPr>
                <w:t>Agentes que intervienen en la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1.2.3.-</w:t>
            </w:r>
          </w:p>
        </w:tc>
        <w:tc>
          <w:tcPr>
            <w:tcW w:w="7427" w:type="dxa"/>
            <w:gridSpan w:val="6"/>
          </w:tcPr>
          <w:p w:rsidR="00F62495" w:rsidRPr="00B84127" w:rsidRDefault="006847E5" w:rsidP="00F62495">
            <w:pPr>
              <w:spacing w:after="0" w:line="240" w:lineRule="auto"/>
              <w:rPr>
                <w:rFonts w:cs="Verdana"/>
                <w:sz w:val="20"/>
                <w:szCs w:val="20"/>
              </w:rPr>
            </w:pPr>
            <w:hyperlink w:anchor="REF_HTML:_RC_:1:2:3">
              <w:r w:rsidR="00F62495" w:rsidRPr="00B84127">
                <w:rPr>
                  <w:rFonts w:cs="Verdana"/>
                  <w:sz w:val="20"/>
                  <w:szCs w:val="20"/>
                </w:rPr>
                <w:t>Agentes en materia de seguridad y salud</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1.2.4.-</w:t>
            </w:r>
          </w:p>
        </w:tc>
        <w:tc>
          <w:tcPr>
            <w:tcW w:w="7427" w:type="dxa"/>
            <w:gridSpan w:val="6"/>
          </w:tcPr>
          <w:p w:rsidR="00F62495" w:rsidRPr="00B84127" w:rsidRDefault="006847E5" w:rsidP="00F62495">
            <w:pPr>
              <w:spacing w:after="0" w:line="240" w:lineRule="auto"/>
              <w:rPr>
                <w:rFonts w:cs="Verdana"/>
                <w:sz w:val="20"/>
                <w:szCs w:val="20"/>
              </w:rPr>
            </w:pPr>
            <w:hyperlink w:anchor="REF_HTML:_RC_:1:2:4">
              <w:r w:rsidR="00F62495" w:rsidRPr="00B84127">
                <w:rPr>
                  <w:rFonts w:cs="Verdana"/>
                  <w:sz w:val="20"/>
                  <w:szCs w:val="20"/>
                </w:rPr>
                <w:t>Agentes en materia de gestión de residuos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1.2.5.-</w:t>
            </w:r>
          </w:p>
        </w:tc>
        <w:tc>
          <w:tcPr>
            <w:tcW w:w="7427" w:type="dxa"/>
            <w:gridSpan w:val="6"/>
          </w:tcPr>
          <w:p w:rsidR="00F62495" w:rsidRPr="00B84127" w:rsidRDefault="006847E5" w:rsidP="00F62495">
            <w:pPr>
              <w:spacing w:after="0" w:line="240" w:lineRule="auto"/>
              <w:rPr>
                <w:rFonts w:cs="Verdana"/>
                <w:sz w:val="20"/>
                <w:szCs w:val="20"/>
              </w:rPr>
            </w:pPr>
            <w:hyperlink w:anchor="REF_HTML:_RC_:1:2:5">
              <w:r w:rsidR="00F62495" w:rsidRPr="00B84127">
                <w:rPr>
                  <w:rFonts w:cs="Verdana"/>
                  <w:sz w:val="20"/>
                  <w:szCs w:val="20"/>
                </w:rPr>
                <w:t>La Dirección Facultativa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1.2.6.-</w:t>
            </w:r>
          </w:p>
        </w:tc>
        <w:tc>
          <w:tcPr>
            <w:tcW w:w="7427" w:type="dxa"/>
            <w:gridSpan w:val="6"/>
          </w:tcPr>
          <w:p w:rsidR="00F62495" w:rsidRPr="00B84127" w:rsidRDefault="006847E5" w:rsidP="00F62495">
            <w:pPr>
              <w:spacing w:after="0" w:line="240" w:lineRule="auto"/>
              <w:rPr>
                <w:rFonts w:cs="Verdana"/>
                <w:sz w:val="20"/>
                <w:szCs w:val="20"/>
              </w:rPr>
            </w:pPr>
            <w:hyperlink w:anchor="REF_HTML:_RC_:1:2:6">
              <w:r w:rsidR="00F62495" w:rsidRPr="00B84127">
                <w:rPr>
                  <w:rFonts w:cs="Verdana"/>
                  <w:sz w:val="20"/>
                  <w:szCs w:val="20"/>
                </w:rPr>
                <w:t>Visitas facultativas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1.2.7.-</w:t>
            </w:r>
          </w:p>
        </w:tc>
        <w:tc>
          <w:tcPr>
            <w:tcW w:w="7427" w:type="dxa"/>
            <w:gridSpan w:val="6"/>
          </w:tcPr>
          <w:p w:rsidR="00F62495" w:rsidRPr="00B84127" w:rsidRDefault="006847E5" w:rsidP="00F62495">
            <w:pPr>
              <w:spacing w:after="0" w:line="240" w:lineRule="auto"/>
              <w:rPr>
                <w:rFonts w:cs="Verdana"/>
                <w:sz w:val="20"/>
                <w:szCs w:val="20"/>
              </w:rPr>
            </w:pPr>
            <w:hyperlink w:anchor="REF_HTML:_RC_:1:2:7">
              <w:r w:rsidR="00F62495" w:rsidRPr="00B84127">
                <w:rPr>
                  <w:rFonts w:cs="Verdana"/>
                  <w:sz w:val="20"/>
                  <w:szCs w:val="20"/>
                </w:rPr>
                <w:t>Obligaciones de los agentes intervinientes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1.2.7.1.-</w:t>
            </w:r>
          </w:p>
        </w:tc>
        <w:tc>
          <w:tcPr>
            <w:tcW w:w="6803" w:type="dxa"/>
            <w:gridSpan w:val="3"/>
          </w:tcPr>
          <w:p w:rsidR="00F62495" w:rsidRPr="00B84127" w:rsidRDefault="006847E5" w:rsidP="00F62495">
            <w:pPr>
              <w:spacing w:after="0" w:line="240" w:lineRule="auto"/>
              <w:rPr>
                <w:rFonts w:cs="Verdana"/>
                <w:i/>
                <w:sz w:val="20"/>
                <w:szCs w:val="20"/>
              </w:rPr>
            </w:pPr>
            <w:hyperlink w:anchor="REF_HTML:_RC_:1:2:7:1">
              <w:r w:rsidR="00F62495" w:rsidRPr="00B84127">
                <w:rPr>
                  <w:rFonts w:cs="Verdana"/>
                  <w:i/>
                  <w:sz w:val="20"/>
                  <w:szCs w:val="20"/>
                </w:rPr>
                <w:t>El promotor</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1.2.7.2.-</w:t>
            </w:r>
          </w:p>
        </w:tc>
        <w:tc>
          <w:tcPr>
            <w:tcW w:w="6803" w:type="dxa"/>
            <w:gridSpan w:val="3"/>
          </w:tcPr>
          <w:p w:rsidR="00F62495" w:rsidRPr="00B84127" w:rsidRDefault="006847E5" w:rsidP="00F62495">
            <w:pPr>
              <w:spacing w:after="0" w:line="240" w:lineRule="auto"/>
              <w:rPr>
                <w:rFonts w:cs="Verdana"/>
                <w:i/>
                <w:sz w:val="20"/>
                <w:szCs w:val="20"/>
              </w:rPr>
            </w:pPr>
            <w:hyperlink w:anchor="REF_HTML:_RC_:1:2:7:2">
              <w:r w:rsidR="00F62495" w:rsidRPr="00B84127">
                <w:rPr>
                  <w:rFonts w:cs="Verdana"/>
                  <w:i/>
                  <w:sz w:val="20"/>
                  <w:szCs w:val="20"/>
                </w:rPr>
                <w:t>El proyectista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1.2.7.3.-</w:t>
            </w:r>
          </w:p>
        </w:tc>
        <w:tc>
          <w:tcPr>
            <w:tcW w:w="6803" w:type="dxa"/>
            <w:gridSpan w:val="3"/>
          </w:tcPr>
          <w:p w:rsidR="00F62495" w:rsidRPr="00B84127" w:rsidRDefault="006847E5" w:rsidP="00F62495">
            <w:pPr>
              <w:spacing w:after="0" w:line="240" w:lineRule="auto"/>
              <w:rPr>
                <w:rFonts w:cs="Verdana"/>
                <w:i/>
                <w:sz w:val="20"/>
                <w:szCs w:val="20"/>
              </w:rPr>
            </w:pPr>
            <w:hyperlink w:anchor="REF_HTML:_RC_:1:2:7:3">
              <w:r w:rsidR="00F62495" w:rsidRPr="00B84127">
                <w:rPr>
                  <w:rFonts w:cs="Verdana"/>
                  <w:i/>
                  <w:sz w:val="20"/>
                  <w:szCs w:val="20"/>
                </w:rPr>
                <w:t>El constructor o contratista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1.2.7.4.-</w:t>
            </w:r>
          </w:p>
        </w:tc>
        <w:tc>
          <w:tcPr>
            <w:tcW w:w="6803" w:type="dxa"/>
            <w:gridSpan w:val="3"/>
          </w:tcPr>
          <w:p w:rsidR="00F62495" w:rsidRPr="00B84127" w:rsidRDefault="006847E5" w:rsidP="00F62495">
            <w:pPr>
              <w:spacing w:after="0" w:line="240" w:lineRule="auto"/>
              <w:rPr>
                <w:rFonts w:cs="Verdana"/>
                <w:i/>
                <w:sz w:val="20"/>
                <w:szCs w:val="20"/>
              </w:rPr>
            </w:pPr>
            <w:hyperlink w:anchor="REF_HTML:_RC_:1:2:7:4">
              <w:r w:rsidR="00F62495" w:rsidRPr="00B84127">
                <w:rPr>
                  <w:rFonts w:cs="Verdana"/>
                  <w:i/>
                  <w:sz w:val="20"/>
                  <w:szCs w:val="20"/>
                </w:rPr>
                <w:t>El director de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1.2.7.5.-</w:t>
            </w:r>
          </w:p>
        </w:tc>
        <w:tc>
          <w:tcPr>
            <w:tcW w:w="6803" w:type="dxa"/>
            <w:gridSpan w:val="3"/>
          </w:tcPr>
          <w:p w:rsidR="00F62495" w:rsidRPr="00B84127" w:rsidRDefault="006847E5" w:rsidP="00F62495">
            <w:pPr>
              <w:spacing w:after="0" w:line="240" w:lineRule="auto"/>
              <w:rPr>
                <w:rFonts w:cs="Verdana"/>
                <w:i/>
                <w:sz w:val="20"/>
                <w:szCs w:val="20"/>
              </w:rPr>
            </w:pPr>
            <w:hyperlink w:anchor="REF_HTML:_RC_:1:2:7:5">
              <w:r w:rsidR="00F62495" w:rsidRPr="00B84127">
                <w:rPr>
                  <w:rFonts w:cs="Verdana"/>
                  <w:i/>
                  <w:sz w:val="20"/>
                  <w:szCs w:val="20"/>
                </w:rPr>
                <w:t>El director de la ejecución de la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1.2.7.6.-</w:t>
            </w:r>
          </w:p>
        </w:tc>
        <w:tc>
          <w:tcPr>
            <w:tcW w:w="6803" w:type="dxa"/>
            <w:gridSpan w:val="3"/>
          </w:tcPr>
          <w:p w:rsidR="00F62495" w:rsidRPr="00B84127" w:rsidRDefault="006847E5" w:rsidP="00F62495">
            <w:pPr>
              <w:spacing w:after="0" w:line="240" w:lineRule="auto"/>
              <w:rPr>
                <w:rFonts w:cs="Verdana"/>
                <w:i/>
                <w:sz w:val="20"/>
                <w:szCs w:val="20"/>
              </w:rPr>
            </w:pPr>
            <w:hyperlink w:anchor="REF_HTML:_RC_:1:2:7:6">
              <w:r w:rsidR="00F62495" w:rsidRPr="00B84127">
                <w:rPr>
                  <w:rFonts w:cs="Verdana"/>
                  <w:i/>
                  <w:sz w:val="20"/>
                  <w:szCs w:val="20"/>
                </w:rPr>
                <w:t>Las entidades y los laboratorios de control de calidad de la edificación</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1.2.7.7.-</w:t>
            </w:r>
          </w:p>
        </w:tc>
        <w:tc>
          <w:tcPr>
            <w:tcW w:w="6803" w:type="dxa"/>
            <w:gridSpan w:val="3"/>
          </w:tcPr>
          <w:p w:rsidR="00F62495" w:rsidRPr="00B84127" w:rsidRDefault="006847E5" w:rsidP="00F62495">
            <w:pPr>
              <w:spacing w:after="0" w:line="240" w:lineRule="auto"/>
              <w:rPr>
                <w:rFonts w:cs="Verdana"/>
                <w:i/>
                <w:sz w:val="20"/>
                <w:szCs w:val="20"/>
              </w:rPr>
            </w:pPr>
            <w:hyperlink w:anchor="REF_HTML:_RC_:1:2:7:7">
              <w:r w:rsidR="00F62495" w:rsidRPr="00B84127">
                <w:rPr>
                  <w:rFonts w:cs="Verdana"/>
                  <w:i/>
                  <w:sz w:val="20"/>
                  <w:szCs w:val="20"/>
                </w:rPr>
                <w:t>Los suministradores de productos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1.2.7.8.-</w:t>
            </w:r>
          </w:p>
        </w:tc>
        <w:tc>
          <w:tcPr>
            <w:tcW w:w="6803" w:type="dxa"/>
            <w:gridSpan w:val="3"/>
          </w:tcPr>
          <w:p w:rsidR="00F62495" w:rsidRPr="00B84127" w:rsidRDefault="006847E5" w:rsidP="00F62495">
            <w:pPr>
              <w:spacing w:after="0" w:line="240" w:lineRule="auto"/>
              <w:rPr>
                <w:rFonts w:cs="Verdana"/>
                <w:i/>
                <w:sz w:val="20"/>
                <w:szCs w:val="20"/>
              </w:rPr>
            </w:pPr>
            <w:hyperlink w:anchor="REF_HTML:_RC_:1:2:7:8">
              <w:r w:rsidR="00F62495" w:rsidRPr="00B84127">
                <w:rPr>
                  <w:rFonts w:cs="Verdana"/>
                  <w:i/>
                  <w:sz w:val="20"/>
                  <w:szCs w:val="20"/>
                </w:rPr>
                <w:t>Los propietarios y los usuarios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1.2.8.-</w:t>
            </w:r>
          </w:p>
        </w:tc>
        <w:tc>
          <w:tcPr>
            <w:tcW w:w="7427" w:type="dxa"/>
            <w:gridSpan w:val="6"/>
          </w:tcPr>
          <w:p w:rsidR="00F62495" w:rsidRPr="00B84127" w:rsidRDefault="006847E5" w:rsidP="00F62495">
            <w:pPr>
              <w:spacing w:after="0" w:line="240" w:lineRule="auto"/>
              <w:rPr>
                <w:rFonts w:cs="Verdana"/>
                <w:sz w:val="20"/>
                <w:szCs w:val="20"/>
              </w:rPr>
            </w:pPr>
            <w:hyperlink w:anchor="REF_HTML:_RC_:1:2:8">
              <w:r w:rsidR="00F62495" w:rsidRPr="00B84127">
                <w:rPr>
                  <w:rFonts w:cs="Verdana"/>
                  <w:sz w:val="20"/>
                  <w:szCs w:val="20"/>
                </w:rPr>
                <w:t>Documentación final de obra: Libro del Edificio</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1.2.8.1.-</w:t>
            </w:r>
          </w:p>
        </w:tc>
        <w:tc>
          <w:tcPr>
            <w:tcW w:w="6803" w:type="dxa"/>
            <w:gridSpan w:val="3"/>
          </w:tcPr>
          <w:p w:rsidR="00F62495" w:rsidRPr="00B84127" w:rsidRDefault="006847E5" w:rsidP="00F62495">
            <w:pPr>
              <w:spacing w:after="0" w:line="240" w:lineRule="auto"/>
              <w:rPr>
                <w:rFonts w:cs="Verdana"/>
                <w:i/>
                <w:sz w:val="20"/>
                <w:szCs w:val="20"/>
              </w:rPr>
            </w:pPr>
            <w:hyperlink w:anchor="REF_HTML:_RC_:1:2:8:1">
              <w:r w:rsidR="00F62495" w:rsidRPr="00B84127">
                <w:rPr>
                  <w:rFonts w:cs="Verdana"/>
                  <w:i/>
                  <w:sz w:val="20"/>
                  <w:szCs w:val="20"/>
                </w:rPr>
                <w:t>Los propietarios y los usuarios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191" w:type="dxa"/>
            <w:gridSpan w:val="3"/>
            <w:noWrap/>
          </w:tcPr>
          <w:p w:rsidR="00F62495" w:rsidRPr="00B84127" w:rsidRDefault="00F62495" w:rsidP="00F62495">
            <w:pPr>
              <w:spacing w:after="0" w:line="240" w:lineRule="auto"/>
              <w:jc w:val="right"/>
              <w:rPr>
                <w:rFonts w:cs="Verdana"/>
                <w:b/>
                <w:sz w:val="20"/>
                <w:szCs w:val="20"/>
              </w:rPr>
            </w:pPr>
            <w:r w:rsidRPr="00B84127">
              <w:rPr>
                <w:rFonts w:cs="Verdana"/>
                <w:b/>
                <w:sz w:val="20"/>
                <w:szCs w:val="20"/>
              </w:rPr>
              <w:t>1.3.-</w:t>
            </w:r>
          </w:p>
        </w:tc>
        <w:tc>
          <w:tcPr>
            <w:tcW w:w="8050" w:type="dxa"/>
            <w:gridSpan w:val="8"/>
          </w:tcPr>
          <w:p w:rsidR="00F62495" w:rsidRPr="00B84127" w:rsidRDefault="006847E5" w:rsidP="00F62495">
            <w:pPr>
              <w:spacing w:after="0" w:line="240" w:lineRule="auto"/>
              <w:rPr>
                <w:rFonts w:cs="Verdana"/>
                <w:b/>
                <w:sz w:val="20"/>
                <w:szCs w:val="20"/>
              </w:rPr>
            </w:pPr>
            <w:hyperlink w:anchor="REF_HTML:_RC_:1:3">
              <w:r w:rsidR="00F62495" w:rsidRPr="00B84127">
                <w:rPr>
                  <w:rFonts w:cs="Verdana"/>
                  <w:b/>
                  <w:sz w:val="20"/>
                  <w:szCs w:val="20"/>
                </w:rPr>
                <w:t>Disposiciones Económicas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1.3.1.-</w:t>
            </w:r>
          </w:p>
        </w:tc>
        <w:tc>
          <w:tcPr>
            <w:tcW w:w="7427" w:type="dxa"/>
            <w:gridSpan w:val="6"/>
          </w:tcPr>
          <w:p w:rsidR="00F62495" w:rsidRPr="00B84127" w:rsidRDefault="006847E5" w:rsidP="00F62495">
            <w:pPr>
              <w:spacing w:after="0" w:line="240" w:lineRule="auto"/>
              <w:rPr>
                <w:rFonts w:cs="Verdana"/>
                <w:sz w:val="20"/>
                <w:szCs w:val="20"/>
              </w:rPr>
            </w:pPr>
            <w:hyperlink w:anchor="REF_HTML:_RC_:1:3:1">
              <w:r w:rsidR="00F62495" w:rsidRPr="00B84127">
                <w:rPr>
                  <w:rFonts w:cs="Verdana"/>
                  <w:sz w:val="20"/>
                  <w:szCs w:val="20"/>
                </w:rPr>
                <w:t>Definición</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1.3.2.-</w:t>
            </w:r>
          </w:p>
        </w:tc>
        <w:tc>
          <w:tcPr>
            <w:tcW w:w="7427" w:type="dxa"/>
            <w:gridSpan w:val="6"/>
          </w:tcPr>
          <w:p w:rsidR="00F62495" w:rsidRPr="00B84127" w:rsidRDefault="006847E5" w:rsidP="00F62495">
            <w:pPr>
              <w:spacing w:after="0" w:line="240" w:lineRule="auto"/>
              <w:rPr>
                <w:rFonts w:cs="Verdana"/>
                <w:sz w:val="20"/>
                <w:szCs w:val="20"/>
              </w:rPr>
            </w:pPr>
            <w:hyperlink w:anchor="REF_HTML:_RC_:1:3:2">
              <w:r w:rsidR="00F62495" w:rsidRPr="00B84127">
                <w:rPr>
                  <w:rFonts w:cs="Verdana"/>
                  <w:sz w:val="20"/>
                  <w:szCs w:val="20"/>
                </w:rPr>
                <w:t>Contrato de obra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1.3.3.-</w:t>
            </w:r>
          </w:p>
        </w:tc>
        <w:tc>
          <w:tcPr>
            <w:tcW w:w="7427" w:type="dxa"/>
            <w:gridSpan w:val="6"/>
          </w:tcPr>
          <w:p w:rsidR="00F62495" w:rsidRPr="00B84127" w:rsidRDefault="006847E5" w:rsidP="00F62495">
            <w:pPr>
              <w:spacing w:after="0" w:line="240" w:lineRule="auto"/>
              <w:rPr>
                <w:rFonts w:cs="Verdana"/>
                <w:sz w:val="20"/>
                <w:szCs w:val="20"/>
              </w:rPr>
            </w:pPr>
            <w:hyperlink w:anchor="REF_HTML:_RC_:1:3:3">
              <w:r w:rsidR="00F62495" w:rsidRPr="00B84127">
                <w:rPr>
                  <w:rFonts w:cs="Verdana"/>
                  <w:sz w:val="20"/>
                  <w:szCs w:val="20"/>
                </w:rPr>
                <w:t>Criterio General</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1.3.4.-</w:t>
            </w:r>
          </w:p>
        </w:tc>
        <w:tc>
          <w:tcPr>
            <w:tcW w:w="7427" w:type="dxa"/>
            <w:gridSpan w:val="6"/>
          </w:tcPr>
          <w:p w:rsidR="00F62495" w:rsidRPr="00B84127" w:rsidRDefault="006847E5" w:rsidP="00F62495">
            <w:pPr>
              <w:spacing w:after="0" w:line="240" w:lineRule="auto"/>
              <w:rPr>
                <w:rFonts w:cs="Verdana"/>
                <w:sz w:val="20"/>
                <w:szCs w:val="20"/>
              </w:rPr>
            </w:pPr>
            <w:hyperlink w:anchor="REF_HTML:_RC_:1:3:4">
              <w:r w:rsidR="00F62495" w:rsidRPr="00B84127">
                <w:rPr>
                  <w:rFonts w:cs="Verdana"/>
                  <w:sz w:val="20"/>
                  <w:szCs w:val="20"/>
                </w:rPr>
                <w:t>Fianzas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1.3.4.1.-</w:t>
            </w:r>
          </w:p>
        </w:tc>
        <w:tc>
          <w:tcPr>
            <w:tcW w:w="6803" w:type="dxa"/>
            <w:gridSpan w:val="3"/>
          </w:tcPr>
          <w:p w:rsidR="00F62495" w:rsidRPr="00B84127" w:rsidRDefault="006847E5" w:rsidP="00F62495">
            <w:pPr>
              <w:spacing w:after="0" w:line="240" w:lineRule="auto"/>
              <w:rPr>
                <w:rFonts w:cs="Verdana"/>
                <w:i/>
                <w:sz w:val="20"/>
                <w:szCs w:val="20"/>
              </w:rPr>
            </w:pPr>
            <w:hyperlink w:anchor="REF_HTML:_RC_:1:3:4:1">
              <w:r w:rsidR="00F62495" w:rsidRPr="00B84127">
                <w:rPr>
                  <w:rFonts w:cs="Verdana"/>
                  <w:i/>
                  <w:sz w:val="20"/>
                  <w:szCs w:val="20"/>
                </w:rPr>
                <w:t>Ejecución de trabajos con cargo a la fianza</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1.3.4.2.-</w:t>
            </w:r>
          </w:p>
        </w:tc>
        <w:tc>
          <w:tcPr>
            <w:tcW w:w="6803" w:type="dxa"/>
            <w:gridSpan w:val="3"/>
          </w:tcPr>
          <w:p w:rsidR="00F62495" w:rsidRPr="00B84127" w:rsidRDefault="006847E5" w:rsidP="00F62495">
            <w:pPr>
              <w:spacing w:after="0" w:line="240" w:lineRule="auto"/>
              <w:rPr>
                <w:rFonts w:cs="Verdana"/>
                <w:i/>
                <w:sz w:val="20"/>
                <w:szCs w:val="20"/>
              </w:rPr>
            </w:pPr>
            <w:hyperlink w:anchor="REF_HTML:_RC_:1:3:4:2">
              <w:r w:rsidR="00F62495" w:rsidRPr="00B84127">
                <w:rPr>
                  <w:rFonts w:cs="Verdana"/>
                  <w:i/>
                  <w:sz w:val="20"/>
                  <w:szCs w:val="20"/>
                </w:rPr>
                <w:t>Devolución de las fianzas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1.3.4.3.-</w:t>
            </w:r>
          </w:p>
        </w:tc>
        <w:tc>
          <w:tcPr>
            <w:tcW w:w="6803" w:type="dxa"/>
            <w:gridSpan w:val="3"/>
          </w:tcPr>
          <w:p w:rsidR="00F62495" w:rsidRPr="00B84127" w:rsidRDefault="006847E5" w:rsidP="00F62495">
            <w:pPr>
              <w:spacing w:after="0" w:line="240" w:lineRule="auto"/>
              <w:rPr>
                <w:rFonts w:cs="Verdana"/>
                <w:i/>
                <w:sz w:val="20"/>
                <w:szCs w:val="20"/>
              </w:rPr>
            </w:pPr>
            <w:hyperlink w:anchor="REF_HTML:_RC_:1:3:4:3">
              <w:r w:rsidR="00F62495" w:rsidRPr="00B84127">
                <w:rPr>
                  <w:rFonts w:cs="Verdana"/>
                  <w:i/>
                  <w:sz w:val="20"/>
                  <w:szCs w:val="20"/>
                </w:rPr>
                <w:t>Devolución de la fianza en el caso de efectuarse recepciones parciales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1.3.5.-</w:t>
            </w:r>
          </w:p>
        </w:tc>
        <w:tc>
          <w:tcPr>
            <w:tcW w:w="7427" w:type="dxa"/>
            <w:gridSpan w:val="6"/>
          </w:tcPr>
          <w:p w:rsidR="00F62495" w:rsidRPr="00B84127" w:rsidRDefault="006847E5" w:rsidP="00F62495">
            <w:pPr>
              <w:spacing w:after="0" w:line="240" w:lineRule="auto"/>
              <w:rPr>
                <w:rFonts w:cs="Verdana"/>
                <w:sz w:val="20"/>
                <w:szCs w:val="20"/>
              </w:rPr>
            </w:pPr>
            <w:hyperlink w:anchor="REF_HTML:_RC_:1:3:5">
              <w:r w:rsidR="00F62495" w:rsidRPr="00B84127">
                <w:rPr>
                  <w:rFonts w:cs="Verdana"/>
                  <w:sz w:val="20"/>
                  <w:szCs w:val="20"/>
                </w:rPr>
                <w:t>De los precios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1.3.5.1.-</w:t>
            </w:r>
          </w:p>
        </w:tc>
        <w:tc>
          <w:tcPr>
            <w:tcW w:w="6803" w:type="dxa"/>
            <w:gridSpan w:val="3"/>
          </w:tcPr>
          <w:p w:rsidR="00F62495" w:rsidRPr="00B84127" w:rsidRDefault="006847E5" w:rsidP="00F62495">
            <w:pPr>
              <w:spacing w:after="0" w:line="240" w:lineRule="auto"/>
              <w:rPr>
                <w:rFonts w:cs="Verdana"/>
                <w:i/>
                <w:sz w:val="20"/>
                <w:szCs w:val="20"/>
              </w:rPr>
            </w:pPr>
            <w:hyperlink w:anchor="REF_HTML:_RC_:1:3:5:1">
              <w:r w:rsidR="00F62495" w:rsidRPr="00B84127">
                <w:rPr>
                  <w:rFonts w:cs="Verdana"/>
                  <w:i/>
                  <w:sz w:val="20"/>
                  <w:szCs w:val="20"/>
                </w:rPr>
                <w:t>Precio básico</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1.3.5.2.-</w:t>
            </w:r>
          </w:p>
        </w:tc>
        <w:tc>
          <w:tcPr>
            <w:tcW w:w="6803" w:type="dxa"/>
            <w:gridSpan w:val="3"/>
          </w:tcPr>
          <w:p w:rsidR="00F62495" w:rsidRPr="00B84127" w:rsidRDefault="006847E5" w:rsidP="00F62495">
            <w:pPr>
              <w:spacing w:after="0" w:line="240" w:lineRule="auto"/>
              <w:rPr>
                <w:rFonts w:cs="Verdana"/>
                <w:i/>
                <w:sz w:val="20"/>
                <w:szCs w:val="20"/>
              </w:rPr>
            </w:pPr>
            <w:hyperlink w:anchor="REF_HTML:_RC_:1:3:5:2">
              <w:r w:rsidR="00F62495" w:rsidRPr="00B84127">
                <w:rPr>
                  <w:rFonts w:cs="Verdana"/>
                  <w:i/>
                  <w:sz w:val="20"/>
                  <w:szCs w:val="20"/>
                </w:rPr>
                <w:t>Precio unitario</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1.3.5.3.-</w:t>
            </w:r>
          </w:p>
        </w:tc>
        <w:tc>
          <w:tcPr>
            <w:tcW w:w="6803" w:type="dxa"/>
            <w:gridSpan w:val="3"/>
          </w:tcPr>
          <w:p w:rsidR="00F62495" w:rsidRPr="00B84127" w:rsidRDefault="006847E5" w:rsidP="00F62495">
            <w:pPr>
              <w:spacing w:after="0" w:line="240" w:lineRule="auto"/>
              <w:rPr>
                <w:rFonts w:cs="Verdana"/>
                <w:i/>
                <w:sz w:val="20"/>
                <w:szCs w:val="20"/>
              </w:rPr>
            </w:pPr>
            <w:hyperlink w:anchor="REF_HTML:_RC_:1:3:5:3">
              <w:r w:rsidR="00F62495" w:rsidRPr="00B84127">
                <w:rPr>
                  <w:rFonts w:cs="Verdana"/>
                  <w:i/>
                  <w:sz w:val="20"/>
                  <w:szCs w:val="20"/>
                </w:rPr>
                <w:t>Presupuesto de Ejecución Material (PEM)</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1.3.5.4.-</w:t>
            </w:r>
          </w:p>
        </w:tc>
        <w:tc>
          <w:tcPr>
            <w:tcW w:w="6803" w:type="dxa"/>
            <w:gridSpan w:val="3"/>
          </w:tcPr>
          <w:p w:rsidR="00F62495" w:rsidRPr="00B84127" w:rsidRDefault="006847E5" w:rsidP="00F62495">
            <w:pPr>
              <w:spacing w:after="0" w:line="240" w:lineRule="auto"/>
              <w:rPr>
                <w:rFonts w:cs="Verdana"/>
                <w:i/>
                <w:sz w:val="20"/>
                <w:szCs w:val="20"/>
              </w:rPr>
            </w:pPr>
            <w:hyperlink w:anchor="REF_HTML:_RC_:1:3:5:4">
              <w:r w:rsidR="00F62495" w:rsidRPr="00B84127">
                <w:rPr>
                  <w:rFonts w:cs="Verdana"/>
                  <w:i/>
                  <w:sz w:val="20"/>
                  <w:szCs w:val="20"/>
                </w:rPr>
                <w:t>Precios contradictorios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1.3.5.5.-</w:t>
            </w:r>
          </w:p>
        </w:tc>
        <w:tc>
          <w:tcPr>
            <w:tcW w:w="6803" w:type="dxa"/>
            <w:gridSpan w:val="3"/>
          </w:tcPr>
          <w:p w:rsidR="00F62495" w:rsidRPr="00B84127" w:rsidRDefault="006847E5" w:rsidP="00F62495">
            <w:pPr>
              <w:spacing w:after="0" w:line="240" w:lineRule="auto"/>
              <w:rPr>
                <w:rFonts w:cs="Verdana"/>
                <w:i/>
                <w:sz w:val="20"/>
                <w:szCs w:val="20"/>
              </w:rPr>
            </w:pPr>
            <w:hyperlink w:anchor="REF_HTML:_RC_:1:3:5:5">
              <w:r w:rsidR="00F62495" w:rsidRPr="00B84127">
                <w:rPr>
                  <w:rFonts w:cs="Verdana"/>
                  <w:i/>
                  <w:sz w:val="20"/>
                  <w:szCs w:val="20"/>
                </w:rPr>
                <w:t>Reclamación de aumento de precios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1.3.5.6.-</w:t>
            </w:r>
          </w:p>
        </w:tc>
        <w:tc>
          <w:tcPr>
            <w:tcW w:w="6803" w:type="dxa"/>
            <w:gridSpan w:val="3"/>
          </w:tcPr>
          <w:p w:rsidR="00F62495" w:rsidRPr="00B84127" w:rsidRDefault="006847E5" w:rsidP="00F62495">
            <w:pPr>
              <w:spacing w:after="0" w:line="240" w:lineRule="auto"/>
              <w:rPr>
                <w:rFonts w:cs="Verdana"/>
                <w:i/>
                <w:sz w:val="20"/>
                <w:szCs w:val="20"/>
              </w:rPr>
            </w:pPr>
            <w:hyperlink w:anchor="REF_HTML:_RC_:1:3:5:6">
              <w:r w:rsidR="00F62495" w:rsidRPr="00B84127">
                <w:rPr>
                  <w:rFonts w:cs="Verdana"/>
                  <w:i/>
                  <w:sz w:val="20"/>
                  <w:szCs w:val="20"/>
                </w:rPr>
                <w:t>Formas tradicionales de medir o de aplicar los precios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1.3.5.7.-</w:t>
            </w:r>
          </w:p>
        </w:tc>
        <w:tc>
          <w:tcPr>
            <w:tcW w:w="6803" w:type="dxa"/>
            <w:gridSpan w:val="3"/>
          </w:tcPr>
          <w:p w:rsidR="00F62495" w:rsidRPr="00B84127" w:rsidRDefault="006847E5" w:rsidP="00F62495">
            <w:pPr>
              <w:spacing w:after="0" w:line="240" w:lineRule="auto"/>
              <w:rPr>
                <w:rFonts w:cs="Verdana"/>
                <w:i/>
                <w:sz w:val="20"/>
                <w:szCs w:val="20"/>
              </w:rPr>
            </w:pPr>
            <w:hyperlink w:anchor="REF_HTML:_RC_:1:3:5:7">
              <w:r w:rsidR="00F62495" w:rsidRPr="00B84127">
                <w:rPr>
                  <w:rFonts w:cs="Verdana"/>
                  <w:i/>
                  <w:sz w:val="20"/>
                  <w:szCs w:val="20"/>
                </w:rPr>
                <w:t>De la revisión de los precios contratados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2438" w:type="dxa"/>
            <w:gridSpan w:val="8"/>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1.3.5.8.-</w:t>
            </w:r>
          </w:p>
        </w:tc>
        <w:tc>
          <w:tcPr>
            <w:tcW w:w="6803" w:type="dxa"/>
            <w:gridSpan w:val="3"/>
          </w:tcPr>
          <w:p w:rsidR="00F62495" w:rsidRPr="00B84127" w:rsidRDefault="006847E5" w:rsidP="00F62495">
            <w:pPr>
              <w:spacing w:after="0" w:line="240" w:lineRule="auto"/>
              <w:rPr>
                <w:rFonts w:cs="Verdana"/>
                <w:i/>
                <w:sz w:val="20"/>
                <w:szCs w:val="20"/>
              </w:rPr>
            </w:pPr>
            <w:hyperlink w:anchor="REF_HTML:_RC_:1:3:5:8">
              <w:r w:rsidR="00F62495" w:rsidRPr="00B84127">
                <w:rPr>
                  <w:rFonts w:cs="Verdana"/>
                  <w:i/>
                  <w:sz w:val="20"/>
                  <w:szCs w:val="20"/>
                </w:rPr>
                <w:t>Acopio de materiales</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F62495">
        <w:trPr>
          <w:cantSplit/>
          <w:jc w:val="center"/>
        </w:trPr>
        <w:tc>
          <w:tcPr>
            <w:tcW w:w="1814" w:type="dxa"/>
            <w:gridSpan w:val="5"/>
            <w:noWrap/>
          </w:tcPr>
          <w:p w:rsidR="00F62495" w:rsidRPr="00B84127" w:rsidRDefault="00F62495" w:rsidP="00F62495">
            <w:pPr>
              <w:spacing w:after="0" w:line="240" w:lineRule="auto"/>
              <w:jc w:val="right"/>
              <w:rPr>
                <w:rFonts w:cs="Verdana"/>
                <w:sz w:val="20"/>
                <w:szCs w:val="20"/>
              </w:rPr>
            </w:pPr>
            <w:r w:rsidRPr="00B84127">
              <w:rPr>
                <w:rFonts w:cs="Verdana"/>
                <w:sz w:val="20"/>
                <w:szCs w:val="20"/>
              </w:rPr>
              <w:lastRenderedPageBreak/>
              <w:t>1.3.6.-</w:t>
            </w:r>
          </w:p>
        </w:tc>
        <w:tc>
          <w:tcPr>
            <w:tcW w:w="7427" w:type="dxa"/>
            <w:gridSpan w:val="6"/>
          </w:tcPr>
          <w:p w:rsidR="00F62495" w:rsidRPr="00B84127" w:rsidRDefault="006847E5" w:rsidP="00F62495">
            <w:pPr>
              <w:spacing w:after="0" w:line="240" w:lineRule="auto"/>
              <w:rPr>
                <w:rFonts w:cs="Verdana"/>
                <w:sz w:val="20"/>
                <w:szCs w:val="20"/>
              </w:rPr>
            </w:pPr>
            <w:hyperlink w:anchor="REF_HTML:_RC_:1:3:6">
              <w:r w:rsidR="00F62495" w:rsidRPr="00B84127">
                <w:rPr>
                  <w:rFonts w:cs="Verdana"/>
                  <w:sz w:val="20"/>
                  <w:szCs w:val="20"/>
                </w:rPr>
                <w:t>Obras por administración</w:t>
              </w:r>
            </w:hyperlink>
          </w:p>
        </w:tc>
        <w:tc>
          <w:tcPr>
            <w:tcW w:w="567" w:type="dxa"/>
            <w:noWrap/>
            <w:vAlign w:val="bottom"/>
          </w:tcPr>
          <w:p w:rsidR="00F62495" w:rsidRPr="00B84127" w:rsidRDefault="00F62495" w:rsidP="00F62495">
            <w:pPr>
              <w:spacing w:after="0" w:line="240" w:lineRule="auto"/>
              <w:rPr>
                <w:rFonts w:cs="Verdana"/>
                <w:sz w:val="20"/>
                <w:szCs w:val="20"/>
              </w:rPr>
            </w:pPr>
          </w:p>
        </w:tc>
      </w:tr>
      <w:tr w:rsidR="00F62495" w:rsidRPr="00B84127" w:rsidTr="00C7217E">
        <w:trPr>
          <w:cantSplit/>
          <w:jc w:val="center"/>
        </w:trPr>
        <w:tc>
          <w:tcPr>
            <w:tcW w:w="1926" w:type="dxa"/>
            <w:gridSpan w:val="6"/>
            <w:noWrap/>
          </w:tcPr>
          <w:p w:rsidR="00F62495" w:rsidRPr="00B84127" w:rsidRDefault="00F62495" w:rsidP="00B84127">
            <w:pPr>
              <w:spacing w:after="0" w:line="240" w:lineRule="auto"/>
              <w:jc w:val="right"/>
              <w:rPr>
                <w:rFonts w:cs="Verdana"/>
                <w:sz w:val="20"/>
                <w:szCs w:val="20"/>
              </w:rPr>
            </w:pPr>
            <w:r w:rsidRPr="00B84127">
              <w:rPr>
                <w:rFonts w:cs="Verdana"/>
                <w:sz w:val="20"/>
                <w:szCs w:val="20"/>
              </w:rPr>
              <w:t>1.3.7.-</w:t>
            </w:r>
          </w:p>
        </w:tc>
        <w:tc>
          <w:tcPr>
            <w:tcW w:w="7882" w:type="dxa"/>
            <w:gridSpan w:val="6"/>
          </w:tcPr>
          <w:p w:rsidR="00F62495" w:rsidRPr="00B84127" w:rsidRDefault="006847E5" w:rsidP="00F62495">
            <w:pPr>
              <w:spacing w:after="0" w:line="240" w:lineRule="auto"/>
              <w:rPr>
                <w:rFonts w:cs="Verdana"/>
                <w:sz w:val="20"/>
                <w:szCs w:val="20"/>
              </w:rPr>
            </w:pPr>
            <w:hyperlink w:anchor="REF_HTML:_RC_:1:3:7">
              <w:r w:rsidR="00F62495" w:rsidRPr="00B84127">
                <w:rPr>
                  <w:rFonts w:cs="Verdana"/>
                  <w:sz w:val="20"/>
                  <w:szCs w:val="20"/>
                </w:rPr>
                <w:t>Valoración y abono de los trabajos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1.3.7.1.-</w:t>
            </w:r>
          </w:p>
        </w:tc>
        <w:tc>
          <w:tcPr>
            <w:tcW w:w="7220" w:type="dxa"/>
            <w:gridSpan w:val="3"/>
          </w:tcPr>
          <w:p w:rsidR="00F62495" w:rsidRPr="00B84127" w:rsidRDefault="006847E5" w:rsidP="00F62495">
            <w:pPr>
              <w:spacing w:after="0" w:line="240" w:lineRule="auto"/>
              <w:rPr>
                <w:rFonts w:cs="Verdana"/>
                <w:i/>
                <w:sz w:val="20"/>
                <w:szCs w:val="20"/>
              </w:rPr>
            </w:pPr>
            <w:hyperlink w:anchor="REF_HTML:_RC_:1:3:7:1">
              <w:r w:rsidR="00F62495" w:rsidRPr="00B84127">
                <w:rPr>
                  <w:rFonts w:cs="Verdana"/>
                  <w:i/>
                  <w:sz w:val="20"/>
                  <w:szCs w:val="20"/>
                </w:rPr>
                <w:t>Forma y plazos de abono de las obras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1.3.7.2.-</w:t>
            </w:r>
          </w:p>
        </w:tc>
        <w:tc>
          <w:tcPr>
            <w:tcW w:w="7220" w:type="dxa"/>
            <w:gridSpan w:val="3"/>
          </w:tcPr>
          <w:p w:rsidR="00F62495" w:rsidRPr="00B84127" w:rsidRDefault="006847E5" w:rsidP="00F62495">
            <w:pPr>
              <w:spacing w:after="0" w:line="240" w:lineRule="auto"/>
              <w:rPr>
                <w:rFonts w:cs="Verdana"/>
                <w:i/>
                <w:sz w:val="20"/>
                <w:szCs w:val="20"/>
              </w:rPr>
            </w:pPr>
            <w:hyperlink w:anchor="REF_HTML:_RC_:1:3:7:2">
              <w:r w:rsidR="00F62495" w:rsidRPr="00B84127">
                <w:rPr>
                  <w:rFonts w:cs="Verdana"/>
                  <w:i/>
                  <w:sz w:val="20"/>
                  <w:szCs w:val="20"/>
                </w:rPr>
                <w:t>Relaciones valoradas y certificaciones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1.3.7.3.-</w:t>
            </w:r>
          </w:p>
        </w:tc>
        <w:tc>
          <w:tcPr>
            <w:tcW w:w="7220" w:type="dxa"/>
            <w:gridSpan w:val="3"/>
          </w:tcPr>
          <w:p w:rsidR="00F62495" w:rsidRPr="00B84127" w:rsidRDefault="006847E5" w:rsidP="00F62495">
            <w:pPr>
              <w:spacing w:after="0" w:line="240" w:lineRule="auto"/>
              <w:rPr>
                <w:rFonts w:cs="Verdana"/>
                <w:i/>
                <w:sz w:val="20"/>
                <w:szCs w:val="20"/>
              </w:rPr>
            </w:pPr>
            <w:hyperlink w:anchor="REF_HTML:_RC_:1:3:7:3">
              <w:r w:rsidR="00F62495" w:rsidRPr="00B84127">
                <w:rPr>
                  <w:rFonts w:cs="Verdana"/>
                  <w:i/>
                  <w:sz w:val="20"/>
                  <w:szCs w:val="20"/>
                </w:rPr>
                <w:t>Mejora de obras libremente ejecutadas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1.3.7.4.-</w:t>
            </w:r>
          </w:p>
        </w:tc>
        <w:tc>
          <w:tcPr>
            <w:tcW w:w="7220" w:type="dxa"/>
            <w:gridSpan w:val="3"/>
          </w:tcPr>
          <w:p w:rsidR="00F62495" w:rsidRPr="00B84127" w:rsidRDefault="006847E5" w:rsidP="00F62495">
            <w:pPr>
              <w:spacing w:after="0" w:line="240" w:lineRule="auto"/>
              <w:rPr>
                <w:rFonts w:cs="Verdana"/>
                <w:i/>
                <w:sz w:val="20"/>
                <w:szCs w:val="20"/>
              </w:rPr>
            </w:pPr>
            <w:hyperlink w:anchor="REF_HTML:_RC_:1:3:7:4">
              <w:r w:rsidR="00F62495" w:rsidRPr="00B84127">
                <w:rPr>
                  <w:rFonts w:cs="Verdana"/>
                  <w:i/>
                  <w:sz w:val="20"/>
                  <w:szCs w:val="20"/>
                </w:rPr>
                <w:t>Abono de trabajos presupuestados con partida alzada</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1.3.7.5.-</w:t>
            </w:r>
          </w:p>
        </w:tc>
        <w:tc>
          <w:tcPr>
            <w:tcW w:w="7220" w:type="dxa"/>
            <w:gridSpan w:val="3"/>
          </w:tcPr>
          <w:p w:rsidR="00F62495" w:rsidRPr="00B84127" w:rsidRDefault="006847E5" w:rsidP="00F62495">
            <w:pPr>
              <w:spacing w:after="0" w:line="240" w:lineRule="auto"/>
              <w:rPr>
                <w:rFonts w:cs="Verdana"/>
                <w:i/>
                <w:sz w:val="20"/>
                <w:szCs w:val="20"/>
              </w:rPr>
            </w:pPr>
            <w:hyperlink w:anchor="REF_HTML:_RC_:1:3:7:5">
              <w:r w:rsidR="00F62495" w:rsidRPr="00B84127">
                <w:rPr>
                  <w:rFonts w:cs="Verdana"/>
                  <w:i/>
                  <w:sz w:val="20"/>
                  <w:szCs w:val="20"/>
                </w:rPr>
                <w:t>Abono de trabajos especiales no contratados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1.3.7.6.-</w:t>
            </w:r>
          </w:p>
        </w:tc>
        <w:tc>
          <w:tcPr>
            <w:tcW w:w="7220" w:type="dxa"/>
            <w:gridSpan w:val="3"/>
          </w:tcPr>
          <w:p w:rsidR="00F62495" w:rsidRPr="00B84127" w:rsidRDefault="006847E5" w:rsidP="00F62495">
            <w:pPr>
              <w:spacing w:after="0" w:line="240" w:lineRule="auto"/>
              <w:rPr>
                <w:rFonts w:cs="Verdana"/>
                <w:i/>
                <w:sz w:val="20"/>
                <w:szCs w:val="20"/>
              </w:rPr>
            </w:pPr>
            <w:hyperlink w:anchor="REF_HTML:_RC_:1:3:7:6">
              <w:r w:rsidR="00F62495" w:rsidRPr="00B84127">
                <w:rPr>
                  <w:rFonts w:cs="Verdana"/>
                  <w:i/>
                  <w:sz w:val="20"/>
                  <w:szCs w:val="20"/>
                </w:rPr>
                <w:t>Abono de trabajos ejecutados durante el plazo de garantía</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1.3.8.-</w:t>
            </w:r>
          </w:p>
        </w:tc>
        <w:tc>
          <w:tcPr>
            <w:tcW w:w="7882" w:type="dxa"/>
            <w:gridSpan w:val="6"/>
          </w:tcPr>
          <w:p w:rsidR="00F62495" w:rsidRPr="00B84127" w:rsidRDefault="006847E5" w:rsidP="00F62495">
            <w:pPr>
              <w:spacing w:after="0" w:line="240" w:lineRule="auto"/>
              <w:rPr>
                <w:rFonts w:cs="Verdana"/>
                <w:sz w:val="20"/>
                <w:szCs w:val="20"/>
              </w:rPr>
            </w:pPr>
            <w:hyperlink w:anchor="REF_HTML:_RC_:1:3:8">
              <w:r w:rsidR="00F62495" w:rsidRPr="00B84127">
                <w:rPr>
                  <w:rFonts w:cs="Verdana"/>
                  <w:sz w:val="20"/>
                  <w:szCs w:val="20"/>
                </w:rPr>
                <w:t>Indemnizaciones Mutuas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1.3.8.1.-</w:t>
            </w:r>
          </w:p>
        </w:tc>
        <w:tc>
          <w:tcPr>
            <w:tcW w:w="7220" w:type="dxa"/>
            <w:gridSpan w:val="3"/>
          </w:tcPr>
          <w:p w:rsidR="00F62495" w:rsidRPr="00B84127" w:rsidRDefault="006847E5" w:rsidP="00F62495">
            <w:pPr>
              <w:spacing w:after="0" w:line="240" w:lineRule="auto"/>
              <w:rPr>
                <w:rFonts w:cs="Verdana"/>
                <w:i/>
                <w:sz w:val="20"/>
                <w:szCs w:val="20"/>
              </w:rPr>
            </w:pPr>
            <w:hyperlink w:anchor="REF_HTML:_RC_:1:3:8:1">
              <w:r w:rsidR="00F62495" w:rsidRPr="00B84127">
                <w:rPr>
                  <w:rFonts w:cs="Verdana"/>
                  <w:i/>
                  <w:sz w:val="20"/>
                  <w:szCs w:val="20"/>
                </w:rPr>
                <w:t>Indemnización por retraso del plazo de terminación de las obras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1.3.8.2.-</w:t>
            </w:r>
          </w:p>
        </w:tc>
        <w:tc>
          <w:tcPr>
            <w:tcW w:w="7220" w:type="dxa"/>
            <w:gridSpan w:val="3"/>
          </w:tcPr>
          <w:p w:rsidR="00F62495" w:rsidRPr="00B84127" w:rsidRDefault="006847E5" w:rsidP="00F62495">
            <w:pPr>
              <w:spacing w:after="0" w:line="240" w:lineRule="auto"/>
              <w:rPr>
                <w:rFonts w:cs="Verdana"/>
                <w:i/>
                <w:sz w:val="20"/>
                <w:szCs w:val="20"/>
              </w:rPr>
            </w:pPr>
            <w:hyperlink w:anchor="REF_HTML:_RC_:1:3:8:2">
              <w:r w:rsidR="00F62495" w:rsidRPr="00B84127">
                <w:rPr>
                  <w:rFonts w:cs="Verdana"/>
                  <w:i/>
                  <w:sz w:val="20"/>
                  <w:szCs w:val="20"/>
                </w:rPr>
                <w:t>Demora de los pagos por parte del promotor</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1.3.9.-</w:t>
            </w:r>
          </w:p>
        </w:tc>
        <w:tc>
          <w:tcPr>
            <w:tcW w:w="7882" w:type="dxa"/>
            <w:gridSpan w:val="6"/>
          </w:tcPr>
          <w:p w:rsidR="00F62495" w:rsidRPr="00B84127" w:rsidRDefault="006847E5" w:rsidP="00F62495">
            <w:pPr>
              <w:spacing w:after="0" w:line="240" w:lineRule="auto"/>
              <w:rPr>
                <w:rFonts w:cs="Verdana"/>
                <w:sz w:val="20"/>
                <w:szCs w:val="20"/>
              </w:rPr>
            </w:pPr>
            <w:hyperlink w:anchor="REF_HTML:_RC_:1:3:9">
              <w:r w:rsidR="00F62495" w:rsidRPr="00B84127">
                <w:rPr>
                  <w:rFonts w:cs="Verdana"/>
                  <w:sz w:val="20"/>
                  <w:szCs w:val="20"/>
                </w:rPr>
                <w:t>Varios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1.3.9.1.-</w:t>
            </w:r>
          </w:p>
        </w:tc>
        <w:tc>
          <w:tcPr>
            <w:tcW w:w="7220" w:type="dxa"/>
            <w:gridSpan w:val="3"/>
          </w:tcPr>
          <w:p w:rsidR="00F62495" w:rsidRPr="00B84127" w:rsidRDefault="006847E5" w:rsidP="00F62495">
            <w:pPr>
              <w:spacing w:after="0" w:line="240" w:lineRule="auto"/>
              <w:rPr>
                <w:rFonts w:cs="Verdana"/>
                <w:i/>
                <w:sz w:val="20"/>
                <w:szCs w:val="20"/>
              </w:rPr>
            </w:pPr>
            <w:hyperlink w:anchor="REF_HTML:_RC_:1:3:9:1">
              <w:r w:rsidR="00F62495" w:rsidRPr="00B84127">
                <w:rPr>
                  <w:rFonts w:cs="Verdana"/>
                  <w:i/>
                  <w:sz w:val="20"/>
                  <w:szCs w:val="20"/>
                </w:rPr>
                <w:t>Mejoras, aumentos y/o reducciones de obra</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1.3.9.2.-</w:t>
            </w:r>
          </w:p>
        </w:tc>
        <w:tc>
          <w:tcPr>
            <w:tcW w:w="7220" w:type="dxa"/>
            <w:gridSpan w:val="3"/>
          </w:tcPr>
          <w:p w:rsidR="00F62495" w:rsidRPr="00B84127" w:rsidRDefault="006847E5" w:rsidP="00F62495">
            <w:pPr>
              <w:spacing w:after="0" w:line="240" w:lineRule="auto"/>
              <w:rPr>
                <w:rFonts w:cs="Verdana"/>
                <w:i/>
                <w:sz w:val="20"/>
                <w:szCs w:val="20"/>
              </w:rPr>
            </w:pPr>
            <w:hyperlink w:anchor="REF_HTML:_RC_:1:3:9:2">
              <w:r w:rsidR="00F62495" w:rsidRPr="00B84127">
                <w:rPr>
                  <w:rFonts w:cs="Verdana"/>
                  <w:i/>
                  <w:sz w:val="20"/>
                  <w:szCs w:val="20"/>
                </w:rPr>
                <w:t>Unidades de obra defectuosas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1.3.9.3.-</w:t>
            </w:r>
          </w:p>
        </w:tc>
        <w:tc>
          <w:tcPr>
            <w:tcW w:w="7220" w:type="dxa"/>
            <w:gridSpan w:val="3"/>
          </w:tcPr>
          <w:p w:rsidR="00F62495" w:rsidRPr="00B84127" w:rsidRDefault="006847E5" w:rsidP="00F62495">
            <w:pPr>
              <w:spacing w:after="0" w:line="240" w:lineRule="auto"/>
              <w:rPr>
                <w:rFonts w:cs="Verdana"/>
                <w:i/>
                <w:sz w:val="20"/>
                <w:szCs w:val="20"/>
              </w:rPr>
            </w:pPr>
            <w:hyperlink w:anchor="REF_HTML:_RC_:1:3:9:3">
              <w:r w:rsidR="00F62495" w:rsidRPr="00B84127">
                <w:rPr>
                  <w:rFonts w:cs="Verdana"/>
                  <w:i/>
                  <w:sz w:val="20"/>
                  <w:szCs w:val="20"/>
                </w:rPr>
                <w:t>Seguro de las obras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1.3.9.4.-</w:t>
            </w:r>
          </w:p>
        </w:tc>
        <w:tc>
          <w:tcPr>
            <w:tcW w:w="7220" w:type="dxa"/>
            <w:gridSpan w:val="3"/>
          </w:tcPr>
          <w:p w:rsidR="00F62495" w:rsidRPr="00B84127" w:rsidRDefault="006847E5" w:rsidP="00F62495">
            <w:pPr>
              <w:spacing w:after="0" w:line="240" w:lineRule="auto"/>
              <w:rPr>
                <w:rFonts w:cs="Verdana"/>
                <w:i/>
                <w:sz w:val="20"/>
                <w:szCs w:val="20"/>
              </w:rPr>
            </w:pPr>
            <w:hyperlink w:anchor="REF_HTML:_RC_:1:3:9:4">
              <w:r w:rsidR="00F62495" w:rsidRPr="00B84127">
                <w:rPr>
                  <w:rFonts w:cs="Verdana"/>
                  <w:i/>
                  <w:sz w:val="20"/>
                  <w:szCs w:val="20"/>
                </w:rPr>
                <w:t>Conservación de la obra</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1.3.9.5.-</w:t>
            </w:r>
          </w:p>
        </w:tc>
        <w:tc>
          <w:tcPr>
            <w:tcW w:w="7220" w:type="dxa"/>
            <w:gridSpan w:val="3"/>
          </w:tcPr>
          <w:p w:rsidR="00F62495" w:rsidRPr="00B84127" w:rsidRDefault="006847E5" w:rsidP="00F62495">
            <w:pPr>
              <w:spacing w:after="0" w:line="240" w:lineRule="auto"/>
              <w:rPr>
                <w:rFonts w:cs="Verdana"/>
                <w:i/>
                <w:sz w:val="20"/>
                <w:szCs w:val="20"/>
              </w:rPr>
            </w:pPr>
            <w:hyperlink w:anchor="REF_HTML:_RC_:1:3:9:5">
              <w:r w:rsidR="00F62495" w:rsidRPr="00B84127">
                <w:rPr>
                  <w:rFonts w:cs="Verdana"/>
                  <w:i/>
                  <w:sz w:val="20"/>
                  <w:szCs w:val="20"/>
                </w:rPr>
                <w:t>Uso por el contratista de edificio o bienes del promotor</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1.3.9.6.-</w:t>
            </w:r>
          </w:p>
        </w:tc>
        <w:tc>
          <w:tcPr>
            <w:tcW w:w="7220" w:type="dxa"/>
            <w:gridSpan w:val="3"/>
          </w:tcPr>
          <w:p w:rsidR="00F62495" w:rsidRPr="00B84127" w:rsidRDefault="006847E5" w:rsidP="00F62495">
            <w:pPr>
              <w:spacing w:after="0" w:line="240" w:lineRule="auto"/>
              <w:rPr>
                <w:rFonts w:cs="Verdana"/>
                <w:i/>
                <w:sz w:val="20"/>
                <w:szCs w:val="20"/>
              </w:rPr>
            </w:pPr>
            <w:hyperlink w:anchor="REF_HTML:_RC_:1:3:9:6">
              <w:r w:rsidR="00F62495" w:rsidRPr="00B84127">
                <w:rPr>
                  <w:rFonts w:cs="Verdana"/>
                  <w:i/>
                  <w:sz w:val="20"/>
                  <w:szCs w:val="20"/>
                </w:rPr>
                <w:t>Pago de arbitrios</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1.3.10.-</w:t>
            </w:r>
          </w:p>
        </w:tc>
        <w:tc>
          <w:tcPr>
            <w:tcW w:w="7882" w:type="dxa"/>
            <w:gridSpan w:val="6"/>
          </w:tcPr>
          <w:p w:rsidR="00F62495" w:rsidRPr="00B84127" w:rsidRDefault="006847E5" w:rsidP="00F62495">
            <w:pPr>
              <w:spacing w:after="0" w:line="240" w:lineRule="auto"/>
              <w:rPr>
                <w:rFonts w:cs="Verdana"/>
                <w:sz w:val="20"/>
                <w:szCs w:val="20"/>
              </w:rPr>
            </w:pPr>
            <w:hyperlink w:anchor="REF_HTML:_RC_:1:3:10">
              <w:r w:rsidR="00F62495" w:rsidRPr="00B84127">
                <w:rPr>
                  <w:rFonts w:cs="Verdana"/>
                  <w:sz w:val="20"/>
                  <w:szCs w:val="20"/>
                </w:rPr>
                <w:t>Retenciones en concepto de garantía</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1.3.11.-</w:t>
            </w:r>
          </w:p>
        </w:tc>
        <w:tc>
          <w:tcPr>
            <w:tcW w:w="7882" w:type="dxa"/>
            <w:gridSpan w:val="6"/>
          </w:tcPr>
          <w:p w:rsidR="00F62495" w:rsidRPr="00B84127" w:rsidRDefault="006847E5" w:rsidP="00F62495">
            <w:pPr>
              <w:spacing w:after="0" w:line="240" w:lineRule="auto"/>
              <w:rPr>
                <w:rFonts w:cs="Verdana"/>
                <w:sz w:val="20"/>
                <w:szCs w:val="20"/>
              </w:rPr>
            </w:pPr>
            <w:hyperlink w:anchor="REF_HTML:_RC_:1:3:11">
              <w:r w:rsidR="00F62495" w:rsidRPr="00B84127">
                <w:rPr>
                  <w:rFonts w:cs="Verdana"/>
                  <w:sz w:val="20"/>
                  <w:szCs w:val="20"/>
                </w:rPr>
                <w:t xml:space="preserve">Plazos de ejecución: </w:t>
              </w:r>
              <w:proofErr w:type="spellStart"/>
              <w:r w:rsidR="00F62495" w:rsidRPr="00B84127">
                <w:rPr>
                  <w:rFonts w:cs="Verdana"/>
                  <w:sz w:val="20"/>
                  <w:szCs w:val="20"/>
                </w:rPr>
                <w:t>Planning</w:t>
              </w:r>
              <w:proofErr w:type="spellEnd"/>
              <w:r w:rsidR="00F62495" w:rsidRPr="00B84127">
                <w:rPr>
                  <w:rFonts w:cs="Verdana"/>
                  <w:sz w:val="20"/>
                  <w:szCs w:val="20"/>
                </w:rPr>
                <w:t xml:space="preserve"> de obra</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1.3.12.-</w:t>
            </w:r>
          </w:p>
        </w:tc>
        <w:tc>
          <w:tcPr>
            <w:tcW w:w="7882" w:type="dxa"/>
            <w:gridSpan w:val="6"/>
          </w:tcPr>
          <w:p w:rsidR="00F62495" w:rsidRPr="00B84127" w:rsidRDefault="006847E5" w:rsidP="00F62495">
            <w:pPr>
              <w:spacing w:after="0" w:line="240" w:lineRule="auto"/>
              <w:rPr>
                <w:rFonts w:cs="Verdana"/>
                <w:sz w:val="20"/>
                <w:szCs w:val="20"/>
              </w:rPr>
            </w:pPr>
            <w:hyperlink w:anchor="REF_HTML:_RC_:1:3:12">
              <w:r w:rsidR="00F62495" w:rsidRPr="00B84127">
                <w:rPr>
                  <w:rFonts w:cs="Verdana"/>
                  <w:sz w:val="20"/>
                  <w:szCs w:val="20"/>
                </w:rPr>
                <w:t>Liquidación económica de las obras</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1.3.13.-</w:t>
            </w:r>
          </w:p>
        </w:tc>
        <w:tc>
          <w:tcPr>
            <w:tcW w:w="7882" w:type="dxa"/>
            <w:gridSpan w:val="6"/>
          </w:tcPr>
          <w:p w:rsidR="00F62495" w:rsidRPr="00B84127" w:rsidRDefault="006847E5" w:rsidP="00F62495">
            <w:pPr>
              <w:spacing w:after="0" w:line="240" w:lineRule="auto"/>
              <w:rPr>
                <w:rFonts w:cs="Verdana"/>
                <w:sz w:val="20"/>
                <w:szCs w:val="20"/>
              </w:rPr>
            </w:pPr>
            <w:hyperlink w:anchor="REF_HTML:_RC_:1:3:13">
              <w:r w:rsidR="00F62495" w:rsidRPr="00B84127">
                <w:rPr>
                  <w:rFonts w:cs="Verdana"/>
                  <w:sz w:val="20"/>
                  <w:szCs w:val="20"/>
                </w:rPr>
                <w:t>Liquidación final de la obra</w:t>
              </w:r>
            </w:hyperlink>
          </w:p>
        </w:tc>
      </w:tr>
      <w:tr w:rsidR="00F62495" w:rsidRPr="00B84127" w:rsidTr="00C7217E">
        <w:trPr>
          <w:cantSplit/>
          <w:jc w:val="center"/>
        </w:trPr>
        <w:tc>
          <w:tcPr>
            <w:tcW w:w="9808" w:type="dxa"/>
            <w:gridSpan w:val="12"/>
            <w:noWrap/>
            <w:vAlign w:val="center"/>
          </w:tcPr>
          <w:p w:rsidR="00F62495" w:rsidRPr="00B84127" w:rsidRDefault="00F62495" w:rsidP="00F62495">
            <w:pPr>
              <w:spacing w:after="0" w:line="240" w:lineRule="auto"/>
              <w:jc w:val="center"/>
              <w:rPr>
                <w:rFonts w:cs="Verdana"/>
                <w:sz w:val="20"/>
                <w:szCs w:val="20"/>
              </w:rPr>
            </w:pPr>
            <w:r w:rsidRPr="00B84127">
              <w:rPr>
                <w:rFonts w:cs="Verdana"/>
                <w:sz w:val="20"/>
                <w:szCs w:val="20"/>
              </w:rPr>
              <w:t xml:space="preserve"> </w:t>
            </w:r>
          </w:p>
        </w:tc>
      </w:tr>
      <w:tr w:rsidR="00F62495" w:rsidRPr="00B84127" w:rsidTr="00C7217E">
        <w:trPr>
          <w:cantSplit/>
          <w:jc w:val="center"/>
        </w:trPr>
        <w:tc>
          <w:tcPr>
            <w:tcW w:w="603" w:type="dxa"/>
            <w:gridSpan w:val="2"/>
            <w:noWrap/>
          </w:tcPr>
          <w:p w:rsidR="00F62495" w:rsidRPr="00B84127" w:rsidRDefault="00F62495" w:rsidP="00F62495">
            <w:pPr>
              <w:spacing w:after="0" w:line="240" w:lineRule="auto"/>
              <w:jc w:val="right"/>
              <w:rPr>
                <w:rFonts w:cs="Verdana"/>
                <w:b/>
                <w:sz w:val="20"/>
                <w:szCs w:val="20"/>
              </w:rPr>
            </w:pPr>
            <w:r w:rsidRPr="00B84127">
              <w:rPr>
                <w:rFonts w:cs="Verdana"/>
                <w:b/>
                <w:sz w:val="20"/>
                <w:szCs w:val="20"/>
              </w:rPr>
              <w:t>2.-</w:t>
            </w:r>
          </w:p>
        </w:tc>
        <w:tc>
          <w:tcPr>
            <w:tcW w:w="9205" w:type="dxa"/>
            <w:gridSpan w:val="10"/>
          </w:tcPr>
          <w:p w:rsidR="00F62495" w:rsidRPr="00B84127" w:rsidRDefault="006847E5" w:rsidP="00F62495">
            <w:pPr>
              <w:spacing w:after="0" w:line="240" w:lineRule="auto"/>
              <w:rPr>
                <w:rFonts w:cs="Verdana"/>
                <w:b/>
                <w:sz w:val="20"/>
                <w:szCs w:val="20"/>
              </w:rPr>
            </w:pPr>
            <w:hyperlink w:anchor="REF_HTML:_RC_:2">
              <w:r w:rsidR="00F62495" w:rsidRPr="00B84127">
                <w:rPr>
                  <w:rFonts w:cs="Verdana"/>
                  <w:b/>
                  <w:sz w:val="20"/>
                  <w:szCs w:val="20"/>
                </w:rPr>
                <w:t>PLIEGO DE CONDICIONES TÉCNICAS PARTICULARES</w:t>
              </w:r>
            </w:hyperlink>
          </w:p>
        </w:tc>
      </w:tr>
      <w:tr w:rsidR="00F62495" w:rsidRPr="00B84127" w:rsidTr="00C7217E">
        <w:trPr>
          <w:cantSplit/>
          <w:jc w:val="center"/>
        </w:trPr>
        <w:tc>
          <w:tcPr>
            <w:tcW w:w="1265" w:type="dxa"/>
            <w:gridSpan w:val="4"/>
            <w:noWrap/>
          </w:tcPr>
          <w:p w:rsidR="00F62495" w:rsidRPr="00B84127" w:rsidRDefault="00F62495" w:rsidP="00F62495">
            <w:pPr>
              <w:spacing w:after="0" w:line="240" w:lineRule="auto"/>
              <w:jc w:val="right"/>
              <w:rPr>
                <w:rFonts w:cs="Verdana"/>
                <w:b/>
                <w:sz w:val="20"/>
                <w:szCs w:val="20"/>
              </w:rPr>
            </w:pPr>
            <w:r w:rsidRPr="00B84127">
              <w:rPr>
                <w:rFonts w:cs="Verdana"/>
                <w:b/>
                <w:sz w:val="20"/>
                <w:szCs w:val="20"/>
              </w:rPr>
              <w:t>2.1.-</w:t>
            </w:r>
          </w:p>
        </w:tc>
        <w:tc>
          <w:tcPr>
            <w:tcW w:w="8543" w:type="dxa"/>
            <w:gridSpan w:val="8"/>
          </w:tcPr>
          <w:p w:rsidR="00F62495" w:rsidRPr="00B84127" w:rsidRDefault="006847E5" w:rsidP="00F62495">
            <w:pPr>
              <w:spacing w:after="0" w:line="240" w:lineRule="auto"/>
              <w:rPr>
                <w:rFonts w:cs="Verdana"/>
                <w:b/>
                <w:sz w:val="20"/>
                <w:szCs w:val="20"/>
              </w:rPr>
            </w:pPr>
            <w:hyperlink w:anchor="REF_HTML:_RC_:2:1">
              <w:r w:rsidR="00F62495" w:rsidRPr="00B84127">
                <w:rPr>
                  <w:rFonts w:cs="Verdana"/>
                  <w:b/>
                  <w:sz w:val="20"/>
                  <w:szCs w:val="20"/>
                </w:rPr>
                <w:t>Prescripciones sobre los materiales</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2.1.1.-</w:t>
            </w:r>
          </w:p>
        </w:tc>
        <w:tc>
          <w:tcPr>
            <w:tcW w:w="7882" w:type="dxa"/>
            <w:gridSpan w:val="6"/>
          </w:tcPr>
          <w:p w:rsidR="00F62495" w:rsidRPr="00B84127" w:rsidRDefault="006847E5" w:rsidP="00F62495">
            <w:pPr>
              <w:spacing w:after="0" w:line="240" w:lineRule="auto"/>
              <w:rPr>
                <w:rFonts w:cs="Verdana"/>
                <w:sz w:val="20"/>
                <w:szCs w:val="20"/>
              </w:rPr>
            </w:pPr>
            <w:hyperlink w:anchor="REF_HTML:_RC_:2:1:1">
              <w:r w:rsidR="00F62495" w:rsidRPr="00B84127">
                <w:rPr>
                  <w:rFonts w:cs="Verdana"/>
                  <w:sz w:val="20"/>
                  <w:szCs w:val="20"/>
                </w:rPr>
                <w:t>Garantías de calidad (Marcado CE)</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2.1.2.-</w:t>
            </w:r>
          </w:p>
        </w:tc>
        <w:tc>
          <w:tcPr>
            <w:tcW w:w="7882" w:type="dxa"/>
            <w:gridSpan w:val="6"/>
          </w:tcPr>
          <w:p w:rsidR="00F62495" w:rsidRPr="00B84127" w:rsidRDefault="006847E5" w:rsidP="00F62495">
            <w:pPr>
              <w:spacing w:after="0" w:line="240" w:lineRule="auto"/>
              <w:rPr>
                <w:rFonts w:cs="Verdana"/>
                <w:sz w:val="20"/>
                <w:szCs w:val="20"/>
              </w:rPr>
            </w:pPr>
            <w:hyperlink w:anchor="REF_HTML:_RC_:2:1:2">
              <w:r w:rsidR="00F62495" w:rsidRPr="00B84127">
                <w:rPr>
                  <w:rFonts w:cs="Verdana"/>
                  <w:sz w:val="20"/>
                  <w:szCs w:val="20"/>
                </w:rPr>
                <w:t>Hormigones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2.1.2.1.-</w:t>
            </w:r>
          </w:p>
        </w:tc>
        <w:tc>
          <w:tcPr>
            <w:tcW w:w="7220" w:type="dxa"/>
            <w:gridSpan w:val="3"/>
          </w:tcPr>
          <w:p w:rsidR="00F62495" w:rsidRPr="00B84127" w:rsidRDefault="006847E5" w:rsidP="00F62495">
            <w:pPr>
              <w:spacing w:after="0" w:line="240" w:lineRule="auto"/>
              <w:rPr>
                <w:rFonts w:cs="Verdana"/>
                <w:i/>
                <w:sz w:val="20"/>
                <w:szCs w:val="20"/>
              </w:rPr>
            </w:pPr>
            <w:hyperlink w:anchor="REF_HTML:_RC_:2:1:2:1">
              <w:r w:rsidR="00F62495" w:rsidRPr="00B84127">
                <w:rPr>
                  <w:rFonts w:cs="Verdana"/>
                  <w:i/>
                  <w:sz w:val="20"/>
                  <w:szCs w:val="20"/>
                </w:rPr>
                <w:t>Hormigón estructural</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2.1.3.-</w:t>
            </w:r>
          </w:p>
        </w:tc>
        <w:tc>
          <w:tcPr>
            <w:tcW w:w="7882" w:type="dxa"/>
            <w:gridSpan w:val="6"/>
          </w:tcPr>
          <w:p w:rsidR="00F62495" w:rsidRPr="00B84127" w:rsidRDefault="006847E5" w:rsidP="00F62495">
            <w:pPr>
              <w:spacing w:after="0" w:line="240" w:lineRule="auto"/>
              <w:rPr>
                <w:rFonts w:cs="Verdana"/>
                <w:sz w:val="20"/>
                <w:szCs w:val="20"/>
              </w:rPr>
            </w:pPr>
            <w:hyperlink w:anchor="REF_HTML:_RC_:2:1:3">
              <w:r w:rsidR="00F62495" w:rsidRPr="00B84127">
                <w:rPr>
                  <w:rFonts w:cs="Verdana"/>
                  <w:sz w:val="20"/>
                  <w:szCs w:val="20"/>
                </w:rPr>
                <w:t>Aceros para hormigón armado</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2.1.3.1.-</w:t>
            </w:r>
          </w:p>
        </w:tc>
        <w:tc>
          <w:tcPr>
            <w:tcW w:w="7220" w:type="dxa"/>
            <w:gridSpan w:val="3"/>
          </w:tcPr>
          <w:p w:rsidR="00F62495" w:rsidRPr="00B84127" w:rsidRDefault="006847E5" w:rsidP="00F62495">
            <w:pPr>
              <w:spacing w:after="0" w:line="240" w:lineRule="auto"/>
              <w:rPr>
                <w:rFonts w:cs="Verdana"/>
                <w:i/>
                <w:sz w:val="20"/>
                <w:szCs w:val="20"/>
              </w:rPr>
            </w:pPr>
            <w:hyperlink w:anchor="REF_HTML:_RC_:2:1:3:1">
              <w:r w:rsidR="00F62495" w:rsidRPr="00B84127">
                <w:rPr>
                  <w:rFonts w:cs="Verdana"/>
                  <w:i/>
                  <w:sz w:val="20"/>
                  <w:szCs w:val="20"/>
                </w:rPr>
                <w:t>Aceros corrugados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2.1.3.2.-</w:t>
            </w:r>
          </w:p>
        </w:tc>
        <w:tc>
          <w:tcPr>
            <w:tcW w:w="7220" w:type="dxa"/>
            <w:gridSpan w:val="3"/>
          </w:tcPr>
          <w:p w:rsidR="00F62495" w:rsidRPr="00B84127" w:rsidRDefault="006847E5" w:rsidP="00F62495">
            <w:pPr>
              <w:spacing w:after="0" w:line="240" w:lineRule="auto"/>
              <w:rPr>
                <w:rFonts w:cs="Verdana"/>
                <w:i/>
                <w:sz w:val="20"/>
                <w:szCs w:val="20"/>
              </w:rPr>
            </w:pPr>
            <w:hyperlink w:anchor="REF_HTML:_RC_:2:1:3:2">
              <w:r w:rsidR="00F62495" w:rsidRPr="00B84127">
                <w:rPr>
                  <w:rFonts w:cs="Verdana"/>
                  <w:i/>
                  <w:sz w:val="20"/>
                  <w:szCs w:val="20"/>
                </w:rPr>
                <w:t xml:space="preserve">Mallas </w:t>
              </w:r>
              <w:proofErr w:type="spellStart"/>
              <w:r w:rsidR="00F62495" w:rsidRPr="00B84127">
                <w:rPr>
                  <w:rFonts w:cs="Verdana"/>
                  <w:i/>
                  <w:sz w:val="20"/>
                  <w:szCs w:val="20"/>
                </w:rPr>
                <w:t>electrosoldadas</w:t>
              </w:r>
              <w:proofErr w:type="spellEnd"/>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2.1.4.-</w:t>
            </w:r>
          </w:p>
        </w:tc>
        <w:tc>
          <w:tcPr>
            <w:tcW w:w="7882" w:type="dxa"/>
            <w:gridSpan w:val="6"/>
          </w:tcPr>
          <w:p w:rsidR="00F62495" w:rsidRPr="00B84127" w:rsidRDefault="006847E5" w:rsidP="00F62495">
            <w:pPr>
              <w:spacing w:after="0" w:line="240" w:lineRule="auto"/>
              <w:rPr>
                <w:rFonts w:cs="Verdana"/>
                <w:sz w:val="20"/>
                <w:szCs w:val="20"/>
              </w:rPr>
            </w:pPr>
            <w:hyperlink w:anchor="REF_HTML:_RC_:2:1:4">
              <w:r w:rsidR="00F62495" w:rsidRPr="00B84127">
                <w:rPr>
                  <w:rFonts w:cs="Verdana"/>
                  <w:sz w:val="20"/>
                  <w:szCs w:val="20"/>
                </w:rPr>
                <w:t>Aceros para estructuras metálicas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2.1.4.1.-</w:t>
            </w:r>
          </w:p>
        </w:tc>
        <w:tc>
          <w:tcPr>
            <w:tcW w:w="7220" w:type="dxa"/>
            <w:gridSpan w:val="3"/>
          </w:tcPr>
          <w:p w:rsidR="00F62495" w:rsidRPr="00B84127" w:rsidRDefault="006847E5" w:rsidP="00F62495">
            <w:pPr>
              <w:spacing w:after="0" w:line="240" w:lineRule="auto"/>
              <w:rPr>
                <w:rFonts w:cs="Verdana"/>
                <w:i/>
                <w:sz w:val="20"/>
                <w:szCs w:val="20"/>
              </w:rPr>
            </w:pPr>
            <w:hyperlink w:anchor="REF_HTML:_RC_:2:1:4:1">
              <w:r w:rsidR="00F62495" w:rsidRPr="00B84127">
                <w:rPr>
                  <w:rFonts w:cs="Verdana"/>
                  <w:i/>
                  <w:sz w:val="20"/>
                  <w:szCs w:val="20"/>
                </w:rPr>
                <w:t>Aceros en perfiles laminados</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2.1.5.-</w:t>
            </w:r>
          </w:p>
        </w:tc>
        <w:tc>
          <w:tcPr>
            <w:tcW w:w="7882" w:type="dxa"/>
            <w:gridSpan w:val="6"/>
          </w:tcPr>
          <w:p w:rsidR="00F62495" w:rsidRPr="00B84127" w:rsidRDefault="006847E5" w:rsidP="00F62495">
            <w:pPr>
              <w:spacing w:after="0" w:line="240" w:lineRule="auto"/>
              <w:rPr>
                <w:rFonts w:cs="Verdana"/>
                <w:sz w:val="20"/>
                <w:szCs w:val="20"/>
              </w:rPr>
            </w:pPr>
            <w:hyperlink w:anchor="REF_HTML:_RC_:2:1:5">
              <w:r w:rsidR="00F62495" w:rsidRPr="00B84127">
                <w:rPr>
                  <w:rFonts w:cs="Verdana"/>
                  <w:sz w:val="20"/>
                  <w:szCs w:val="20"/>
                </w:rPr>
                <w:t>Morteros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2.1.5.1.-</w:t>
            </w:r>
          </w:p>
        </w:tc>
        <w:tc>
          <w:tcPr>
            <w:tcW w:w="7220" w:type="dxa"/>
            <w:gridSpan w:val="3"/>
          </w:tcPr>
          <w:p w:rsidR="00F62495" w:rsidRPr="00B84127" w:rsidRDefault="006847E5" w:rsidP="00F62495">
            <w:pPr>
              <w:spacing w:after="0" w:line="240" w:lineRule="auto"/>
              <w:rPr>
                <w:rFonts w:cs="Verdana"/>
                <w:i/>
                <w:sz w:val="20"/>
                <w:szCs w:val="20"/>
              </w:rPr>
            </w:pPr>
            <w:hyperlink w:anchor="REF_HTML:_RC_:2:1:5:1">
              <w:r w:rsidR="00F62495" w:rsidRPr="00B84127">
                <w:rPr>
                  <w:rFonts w:cs="Verdana"/>
                  <w:i/>
                  <w:sz w:val="20"/>
                  <w:szCs w:val="20"/>
                </w:rPr>
                <w:t>Morteros hechos en obra</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2.1.6.-</w:t>
            </w:r>
          </w:p>
        </w:tc>
        <w:tc>
          <w:tcPr>
            <w:tcW w:w="7882" w:type="dxa"/>
            <w:gridSpan w:val="6"/>
          </w:tcPr>
          <w:p w:rsidR="00F62495" w:rsidRPr="00B84127" w:rsidRDefault="006847E5" w:rsidP="00F62495">
            <w:pPr>
              <w:spacing w:after="0" w:line="240" w:lineRule="auto"/>
              <w:rPr>
                <w:rFonts w:cs="Verdana"/>
                <w:sz w:val="20"/>
                <w:szCs w:val="20"/>
              </w:rPr>
            </w:pPr>
            <w:hyperlink w:anchor="REF_HTML:_RC_:2:1:6">
              <w:r w:rsidR="00F62495" w:rsidRPr="00B84127">
                <w:rPr>
                  <w:rFonts w:cs="Verdana"/>
                  <w:sz w:val="20"/>
                  <w:szCs w:val="20"/>
                </w:rPr>
                <w:t>Conglomerantes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2.1.6.1.-</w:t>
            </w:r>
          </w:p>
        </w:tc>
        <w:tc>
          <w:tcPr>
            <w:tcW w:w="7220" w:type="dxa"/>
            <w:gridSpan w:val="3"/>
          </w:tcPr>
          <w:p w:rsidR="00F62495" w:rsidRPr="00B84127" w:rsidRDefault="006847E5" w:rsidP="00F62495">
            <w:pPr>
              <w:spacing w:after="0" w:line="240" w:lineRule="auto"/>
              <w:rPr>
                <w:rFonts w:cs="Verdana"/>
                <w:i/>
                <w:sz w:val="20"/>
                <w:szCs w:val="20"/>
              </w:rPr>
            </w:pPr>
            <w:hyperlink w:anchor="REF_HTML:_RC_:2:1:6:1">
              <w:r w:rsidR="00F62495" w:rsidRPr="00B84127">
                <w:rPr>
                  <w:rFonts w:cs="Verdana"/>
                  <w:i/>
                  <w:sz w:val="20"/>
                  <w:szCs w:val="20"/>
                </w:rPr>
                <w:t>Cemento</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2.1.7.-</w:t>
            </w:r>
          </w:p>
        </w:tc>
        <w:tc>
          <w:tcPr>
            <w:tcW w:w="7882" w:type="dxa"/>
            <w:gridSpan w:val="6"/>
          </w:tcPr>
          <w:p w:rsidR="00F62495" w:rsidRPr="00B84127" w:rsidRDefault="006847E5" w:rsidP="00F62495">
            <w:pPr>
              <w:spacing w:after="0" w:line="240" w:lineRule="auto"/>
              <w:rPr>
                <w:rFonts w:cs="Verdana"/>
                <w:sz w:val="20"/>
                <w:szCs w:val="20"/>
              </w:rPr>
            </w:pPr>
            <w:hyperlink w:anchor="REF_HTML:_RC_:2:1:7">
              <w:r w:rsidR="00F62495" w:rsidRPr="00B84127">
                <w:rPr>
                  <w:rFonts w:cs="Verdana"/>
                  <w:sz w:val="20"/>
                  <w:szCs w:val="20"/>
                </w:rPr>
                <w:t>Materiales cerámicos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2.1.7.1.-</w:t>
            </w:r>
          </w:p>
        </w:tc>
        <w:tc>
          <w:tcPr>
            <w:tcW w:w="7220" w:type="dxa"/>
            <w:gridSpan w:val="3"/>
          </w:tcPr>
          <w:p w:rsidR="00F62495" w:rsidRPr="00B84127" w:rsidRDefault="006847E5" w:rsidP="00F62495">
            <w:pPr>
              <w:spacing w:after="0" w:line="240" w:lineRule="auto"/>
              <w:rPr>
                <w:rFonts w:cs="Verdana"/>
                <w:i/>
                <w:sz w:val="20"/>
                <w:szCs w:val="20"/>
              </w:rPr>
            </w:pPr>
            <w:hyperlink w:anchor="REF_HTML:_RC_:2:1:7:1">
              <w:r w:rsidR="00F62495" w:rsidRPr="00B84127">
                <w:rPr>
                  <w:rFonts w:cs="Verdana"/>
                  <w:i/>
                  <w:sz w:val="20"/>
                  <w:szCs w:val="20"/>
                </w:rPr>
                <w:t>Ladrillos cerámicos para revestir</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2.1.7.2.-</w:t>
            </w:r>
          </w:p>
        </w:tc>
        <w:tc>
          <w:tcPr>
            <w:tcW w:w="7220" w:type="dxa"/>
            <w:gridSpan w:val="3"/>
          </w:tcPr>
          <w:p w:rsidR="00F62495" w:rsidRPr="00B84127" w:rsidRDefault="006847E5" w:rsidP="00F62495">
            <w:pPr>
              <w:spacing w:after="0" w:line="240" w:lineRule="auto"/>
              <w:rPr>
                <w:rFonts w:cs="Verdana"/>
                <w:i/>
                <w:sz w:val="20"/>
                <w:szCs w:val="20"/>
              </w:rPr>
            </w:pPr>
            <w:hyperlink w:anchor="REF_HTML:_RC_:2:1:7:2">
              <w:r w:rsidR="00F62495" w:rsidRPr="00B84127">
                <w:rPr>
                  <w:rFonts w:cs="Verdana"/>
                  <w:i/>
                  <w:sz w:val="20"/>
                  <w:szCs w:val="20"/>
                </w:rPr>
                <w:t>Baldosas cerámicas</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2.1.8.-</w:t>
            </w:r>
          </w:p>
        </w:tc>
        <w:tc>
          <w:tcPr>
            <w:tcW w:w="7882" w:type="dxa"/>
            <w:gridSpan w:val="6"/>
          </w:tcPr>
          <w:p w:rsidR="00F62495" w:rsidRPr="00B84127" w:rsidRDefault="006847E5" w:rsidP="00F62495">
            <w:pPr>
              <w:spacing w:after="0" w:line="240" w:lineRule="auto"/>
              <w:rPr>
                <w:rFonts w:cs="Verdana"/>
                <w:sz w:val="20"/>
                <w:szCs w:val="20"/>
              </w:rPr>
            </w:pPr>
            <w:hyperlink w:anchor="REF_HTML:_RC_:2:1:8">
              <w:r w:rsidR="00F62495" w:rsidRPr="00B84127">
                <w:rPr>
                  <w:rFonts w:cs="Verdana"/>
                  <w:sz w:val="20"/>
                  <w:szCs w:val="20"/>
                </w:rPr>
                <w:t>Forjados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2.1.8.1.-</w:t>
            </w:r>
          </w:p>
        </w:tc>
        <w:tc>
          <w:tcPr>
            <w:tcW w:w="7220" w:type="dxa"/>
            <w:gridSpan w:val="3"/>
          </w:tcPr>
          <w:p w:rsidR="00F62495" w:rsidRPr="00B84127" w:rsidRDefault="006847E5" w:rsidP="00F62495">
            <w:pPr>
              <w:spacing w:after="0" w:line="240" w:lineRule="auto"/>
              <w:rPr>
                <w:rFonts w:cs="Verdana"/>
                <w:i/>
                <w:sz w:val="20"/>
                <w:szCs w:val="20"/>
              </w:rPr>
            </w:pPr>
            <w:hyperlink w:anchor="REF_HTML:_RC_:2:1:8:1">
              <w:r w:rsidR="00F62495" w:rsidRPr="00B84127">
                <w:rPr>
                  <w:rFonts w:cs="Verdana"/>
                  <w:i/>
                  <w:sz w:val="20"/>
                  <w:szCs w:val="20"/>
                </w:rPr>
                <w:t>Elementos resistentes prefabricados de hormigón armado para forjados</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t>2.1.9.-</w:t>
            </w:r>
          </w:p>
        </w:tc>
        <w:tc>
          <w:tcPr>
            <w:tcW w:w="7882" w:type="dxa"/>
            <w:gridSpan w:val="6"/>
          </w:tcPr>
          <w:p w:rsidR="00F62495" w:rsidRPr="00B84127" w:rsidRDefault="006847E5" w:rsidP="00F62495">
            <w:pPr>
              <w:spacing w:after="0" w:line="240" w:lineRule="auto"/>
              <w:rPr>
                <w:rFonts w:cs="Verdana"/>
                <w:sz w:val="20"/>
                <w:szCs w:val="20"/>
              </w:rPr>
            </w:pPr>
            <w:hyperlink w:anchor="REF_HTML:_RC_:2:1:9">
              <w:r w:rsidR="00F62495" w:rsidRPr="00B84127">
                <w:rPr>
                  <w:rFonts w:cs="Verdana"/>
                  <w:sz w:val="20"/>
                  <w:szCs w:val="20"/>
                </w:rPr>
                <w:t>Sistemas de placas</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2.1.9.1.-</w:t>
            </w:r>
          </w:p>
        </w:tc>
        <w:tc>
          <w:tcPr>
            <w:tcW w:w="7220" w:type="dxa"/>
            <w:gridSpan w:val="3"/>
          </w:tcPr>
          <w:p w:rsidR="00F62495" w:rsidRPr="00B84127" w:rsidRDefault="006847E5" w:rsidP="00F62495">
            <w:pPr>
              <w:spacing w:after="0" w:line="240" w:lineRule="auto"/>
              <w:rPr>
                <w:rFonts w:cs="Verdana"/>
                <w:i/>
                <w:sz w:val="20"/>
                <w:szCs w:val="20"/>
              </w:rPr>
            </w:pPr>
            <w:hyperlink w:anchor="REF_HTML:_RC_:2:1:9:1">
              <w:r w:rsidR="00F62495" w:rsidRPr="00B84127">
                <w:rPr>
                  <w:rFonts w:cs="Verdana"/>
                  <w:i/>
                  <w:sz w:val="20"/>
                  <w:szCs w:val="20"/>
                </w:rPr>
                <w:t>Placas de yeso laminado</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2.1.9.2.-</w:t>
            </w:r>
          </w:p>
        </w:tc>
        <w:tc>
          <w:tcPr>
            <w:tcW w:w="7220" w:type="dxa"/>
            <w:gridSpan w:val="3"/>
          </w:tcPr>
          <w:p w:rsidR="00F62495" w:rsidRPr="00B84127" w:rsidRDefault="006847E5" w:rsidP="00F62495">
            <w:pPr>
              <w:spacing w:after="0" w:line="240" w:lineRule="auto"/>
              <w:rPr>
                <w:rFonts w:cs="Verdana"/>
                <w:i/>
                <w:sz w:val="20"/>
                <w:szCs w:val="20"/>
              </w:rPr>
            </w:pPr>
            <w:hyperlink w:anchor="REF_HTML:_RC_:2:1:9:2">
              <w:r w:rsidR="00F62495" w:rsidRPr="00B84127">
                <w:rPr>
                  <w:rFonts w:cs="Verdana"/>
                  <w:i/>
                  <w:sz w:val="20"/>
                  <w:szCs w:val="20"/>
                </w:rPr>
                <w:t>Perfiles metálicos para placas de yeso laminado</w:t>
              </w:r>
            </w:hyperlink>
          </w:p>
        </w:tc>
      </w:tr>
      <w:tr w:rsidR="00F62495" w:rsidRPr="00B84127" w:rsidTr="00C7217E">
        <w:trPr>
          <w:cantSplit/>
          <w:jc w:val="center"/>
        </w:trPr>
        <w:tc>
          <w:tcPr>
            <w:tcW w:w="2588" w:type="dxa"/>
            <w:gridSpan w:val="9"/>
            <w:noWrap/>
          </w:tcPr>
          <w:p w:rsidR="00F62495" w:rsidRPr="00B84127" w:rsidRDefault="00F62495" w:rsidP="00F62495">
            <w:pPr>
              <w:spacing w:after="0" w:line="240" w:lineRule="auto"/>
              <w:jc w:val="right"/>
              <w:rPr>
                <w:rFonts w:cs="Verdana"/>
                <w:i/>
                <w:sz w:val="20"/>
                <w:szCs w:val="20"/>
              </w:rPr>
            </w:pPr>
            <w:r w:rsidRPr="00B84127">
              <w:rPr>
                <w:rFonts w:cs="Verdana"/>
                <w:i/>
                <w:sz w:val="20"/>
                <w:szCs w:val="20"/>
              </w:rPr>
              <w:t>2.1.9.3.-</w:t>
            </w:r>
          </w:p>
        </w:tc>
        <w:tc>
          <w:tcPr>
            <w:tcW w:w="7220" w:type="dxa"/>
            <w:gridSpan w:val="3"/>
          </w:tcPr>
          <w:p w:rsidR="00F62495" w:rsidRPr="00B84127" w:rsidRDefault="006847E5" w:rsidP="00F62495">
            <w:pPr>
              <w:spacing w:after="0" w:line="240" w:lineRule="auto"/>
              <w:rPr>
                <w:rFonts w:cs="Verdana"/>
                <w:i/>
                <w:sz w:val="20"/>
                <w:szCs w:val="20"/>
              </w:rPr>
            </w:pPr>
            <w:hyperlink w:anchor="REF_HTML:_RC_:2:1:9:3">
              <w:r w:rsidR="00F62495" w:rsidRPr="00B84127">
                <w:rPr>
                  <w:rFonts w:cs="Verdana"/>
                  <w:i/>
                  <w:sz w:val="20"/>
                  <w:szCs w:val="20"/>
                </w:rPr>
                <w:t>Pastas para placas de yeso laminado</w:t>
              </w:r>
            </w:hyperlink>
          </w:p>
        </w:tc>
      </w:tr>
      <w:tr w:rsidR="00F62495" w:rsidRPr="00B84127" w:rsidTr="00C7217E">
        <w:trPr>
          <w:cantSplit/>
          <w:jc w:val="center"/>
        </w:trPr>
        <w:tc>
          <w:tcPr>
            <w:tcW w:w="1926" w:type="dxa"/>
            <w:gridSpan w:val="6"/>
            <w:noWrap/>
          </w:tcPr>
          <w:p w:rsidR="00F62495" w:rsidRPr="00B84127" w:rsidRDefault="00F62495" w:rsidP="00F62495">
            <w:pPr>
              <w:spacing w:after="0" w:line="240" w:lineRule="auto"/>
              <w:jc w:val="right"/>
              <w:rPr>
                <w:rFonts w:cs="Verdana"/>
                <w:sz w:val="20"/>
                <w:szCs w:val="20"/>
              </w:rPr>
            </w:pPr>
            <w:r w:rsidRPr="00B84127">
              <w:rPr>
                <w:rFonts w:cs="Verdana"/>
                <w:sz w:val="20"/>
                <w:szCs w:val="20"/>
              </w:rPr>
              <w:lastRenderedPageBreak/>
              <w:t>2.1.10.-</w:t>
            </w:r>
          </w:p>
        </w:tc>
        <w:tc>
          <w:tcPr>
            <w:tcW w:w="7882" w:type="dxa"/>
            <w:gridSpan w:val="6"/>
          </w:tcPr>
          <w:p w:rsidR="00F62495" w:rsidRPr="00B84127" w:rsidRDefault="006847E5" w:rsidP="00F62495">
            <w:pPr>
              <w:spacing w:after="0" w:line="240" w:lineRule="auto"/>
              <w:rPr>
                <w:rFonts w:cs="Verdana"/>
                <w:sz w:val="20"/>
                <w:szCs w:val="20"/>
              </w:rPr>
            </w:pPr>
            <w:hyperlink w:anchor="REF_HTML:_RC_:2:1:10">
              <w:r w:rsidR="00F62495" w:rsidRPr="00B84127">
                <w:rPr>
                  <w:rFonts w:cs="Verdana"/>
                  <w:sz w:val="20"/>
                  <w:szCs w:val="20"/>
                </w:rPr>
                <w:t>Aislantes e impermeabilizantes</w:t>
              </w:r>
            </w:hyperlink>
          </w:p>
        </w:tc>
      </w:tr>
      <w:tr w:rsidR="00C7217E" w:rsidRPr="00B84127" w:rsidTr="00B84127">
        <w:trPr>
          <w:cantSplit/>
          <w:jc w:val="center"/>
        </w:trPr>
        <w:tc>
          <w:tcPr>
            <w:tcW w:w="2597" w:type="dxa"/>
            <w:gridSpan w:val="10"/>
            <w:noWrap/>
          </w:tcPr>
          <w:p w:rsidR="00C7217E" w:rsidRPr="00B84127" w:rsidRDefault="00C7217E" w:rsidP="00C7217E">
            <w:pPr>
              <w:spacing w:after="0" w:line="240" w:lineRule="auto"/>
              <w:jc w:val="right"/>
              <w:rPr>
                <w:rFonts w:cs="Verdana"/>
                <w:i/>
                <w:sz w:val="20"/>
                <w:szCs w:val="20"/>
              </w:rPr>
            </w:pPr>
            <w:r w:rsidRPr="00B84127">
              <w:rPr>
                <w:rFonts w:cs="Verdana"/>
                <w:i/>
                <w:sz w:val="20"/>
                <w:szCs w:val="20"/>
              </w:rPr>
              <w:t>2.1.10.1.-</w:t>
            </w:r>
          </w:p>
        </w:tc>
        <w:tc>
          <w:tcPr>
            <w:tcW w:w="7211" w:type="dxa"/>
            <w:gridSpan w:val="2"/>
          </w:tcPr>
          <w:p w:rsidR="00C7217E" w:rsidRPr="00B84127" w:rsidRDefault="006847E5" w:rsidP="00C7217E">
            <w:pPr>
              <w:spacing w:after="0" w:line="240" w:lineRule="auto"/>
              <w:rPr>
                <w:rFonts w:cs="Verdana"/>
                <w:i/>
                <w:sz w:val="20"/>
                <w:szCs w:val="20"/>
              </w:rPr>
            </w:pPr>
            <w:hyperlink w:anchor="REF_HTML:_RC_:2:1:10:1">
              <w:r w:rsidR="00C7217E" w:rsidRPr="00B84127">
                <w:rPr>
                  <w:rFonts w:cs="Verdana"/>
                  <w:i/>
                  <w:sz w:val="20"/>
                  <w:szCs w:val="20"/>
                </w:rPr>
                <w:t>Aislantes conformados en planchas rígidas</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2.1.11.-</w:t>
            </w:r>
          </w:p>
        </w:tc>
        <w:tc>
          <w:tcPr>
            <w:tcW w:w="7875" w:type="dxa"/>
            <w:gridSpan w:val="5"/>
          </w:tcPr>
          <w:p w:rsidR="00C7217E" w:rsidRPr="00B84127" w:rsidRDefault="006847E5" w:rsidP="00C7217E">
            <w:pPr>
              <w:spacing w:after="0" w:line="240" w:lineRule="auto"/>
              <w:rPr>
                <w:rFonts w:cs="Verdana"/>
                <w:sz w:val="20"/>
                <w:szCs w:val="20"/>
              </w:rPr>
            </w:pPr>
            <w:hyperlink w:anchor="REF_HTML:_RC_:2:1:11">
              <w:r w:rsidR="00C7217E" w:rsidRPr="00B84127">
                <w:rPr>
                  <w:rFonts w:cs="Verdana"/>
                  <w:sz w:val="20"/>
                  <w:szCs w:val="20"/>
                </w:rPr>
                <w:t>Instalaciones</w:t>
              </w:r>
            </w:hyperlink>
          </w:p>
        </w:tc>
      </w:tr>
      <w:tr w:rsidR="00C7217E" w:rsidRPr="00B84127" w:rsidTr="00B84127">
        <w:trPr>
          <w:cantSplit/>
          <w:jc w:val="center"/>
        </w:trPr>
        <w:tc>
          <w:tcPr>
            <w:tcW w:w="2597" w:type="dxa"/>
            <w:gridSpan w:val="10"/>
            <w:noWrap/>
          </w:tcPr>
          <w:p w:rsidR="00C7217E" w:rsidRPr="00B84127" w:rsidRDefault="00C7217E" w:rsidP="00C7217E">
            <w:pPr>
              <w:spacing w:after="0" w:line="240" w:lineRule="auto"/>
              <w:jc w:val="right"/>
              <w:rPr>
                <w:rFonts w:cs="Verdana"/>
                <w:i/>
                <w:sz w:val="20"/>
                <w:szCs w:val="20"/>
              </w:rPr>
            </w:pPr>
            <w:r w:rsidRPr="00B84127">
              <w:rPr>
                <w:rFonts w:cs="Verdana"/>
                <w:i/>
                <w:sz w:val="20"/>
                <w:szCs w:val="20"/>
              </w:rPr>
              <w:t>2.1.11.1.-</w:t>
            </w:r>
          </w:p>
        </w:tc>
        <w:tc>
          <w:tcPr>
            <w:tcW w:w="7211" w:type="dxa"/>
            <w:gridSpan w:val="2"/>
          </w:tcPr>
          <w:p w:rsidR="00C7217E" w:rsidRPr="00B84127" w:rsidRDefault="006847E5" w:rsidP="00C7217E">
            <w:pPr>
              <w:spacing w:after="0" w:line="240" w:lineRule="auto"/>
              <w:rPr>
                <w:rFonts w:cs="Verdana"/>
                <w:i/>
                <w:sz w:val="20"/>
                <w:szCs w:val="20"/>
              </w:rPr>
            </w:pPr>
            <w:hyperlink w:anchor="REF_HTML:_RC_:2:1:11:1">
              <w:r w:rsidR="00C7217E" w:rsidRPr="00B84127">
                <w:rPr>
                  <w:rFonts w:cs="Verdana"/>
                  <w:i/>
                  <w:sz w:val="20"/>
                  <w:szCs w:val="20"/>
                </w:rPr>
                <w:t>Tubos de plástico (PP, PE-X, PB, PVC)</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2.1.12.-</w:t>
            </w:r>
          </w:p>
        </w:tc>
        <w:tc>
          <w:tcPr>
            <w:tcW w:w="7875" w:type="dxa"/>
            <w:gridSpan w:val="5"/>
          </w:tcPr>
          <w:p w:rsidR="00C7217E" w:rsidRPr="00B84127" w:rsidRDefault="006847E5" w:rsidP="00C7217E">
            <w:pPr>
              <w:spacing w:after="0" w:line="240" w:lineRule="auto"/>
              <w:rPr>
                <w:rFonts w:cs="Verdana"/>
                <w:sz w:val="20"/>
                <w:szCs w:val="20"/>
              </w:rPr>
            </w:pPr>
            <w:hyperlink w:anchor="REF_HTML:_RC_:2:1:12">
              <w:r w:rsidR="00C7217E" w:rsidRPr="00B84127">
                <w:rPr>
                  <w:rFonts w:cs="Verdana"/>
                  <w:sz w:val="20"/>
                  <w:szCs w:val="20"/>
                </w:rPr>
                <w:t>Varios</w:t>
              </w:r>
            </w:hyperlink>
          </w:p>
        </w:tc>
      </w:tr>
      <w:tr w:rsidR="00C7217E" w:rsidRPr="00B84127" w:rsidTr="00B84127">
        <w:trPr>
          <w:cantSplit/>
          <w:jc w:val="center"/>
        </w:trPr>
        <w:tc>
          <w:tcPr>
            <w:tcW w:w="2597" w:type="dxa"/>
            <w:gridSpan w:val="10"/>
            <w:noWrap/>
          </w:tcPr>
          <w:p w:rsidR="00C7217E" w:rsidRPr="00B84127" w:rsidRDefault="00C7217E" w:rsidP="00C7217E">
            <w:pPr>
              <w:spacing w:after="0" w:line="240" w:lineRule="auto"/>
              <w:jc w:val="right"/>
              <w:rPr>
                <w:rFonts w:cs="Verdana"/>
                <w:i/>
                <w:sz w:val="20"/>
                <w:szCs w:val="20"/>
              </w:rPr>
            </w:pPr>
            <w:r w:rsidRPr="00B84127">
              <w:rPr>
                <w:rFonts w:cs="Verdana"/>
                <w:i/>
                <w:sz w:val="20"/>
                <w:szCs w:val="20"/>
              </w:rPr>
              <w:t>2.1.12.1.-</w:t>
            </w:r>
          </w:p>
        </w:tc>
        <w:tc>
          <w:tcPr>
            <w:tcW w:w="7211" w:type="dxa"/>
            <w:gridSpan w:val="2"/>
          </w:tcPr>
          <w:p w:rsidR="00C7217E" w:rsidRPr="00B84127" w:rsidRDefault="006847E5" w:rsidP="00C7217E">
            <w:pPr>
              <w:spacing w:after="0" w:line="240" w:lineRule="auto"/>
              <w:rPr>
                <w:rFonts w:cs="Verdana"/>
                <w:i/>
                <w:sz w:val="20"/>
                <w:szCs w:val="20"/>
              </w:rPr>
            </w:pPr>
            <w:hyperlink w:anchor="REF_HTML:_RC_:2:1:12:1">
              <w:r w:rsidR="00C7217E" w:rsidRPr="00B84127">
                <w:rPr>
                  <w:rFonts w:cs="Verdana"/>
                  <w:i/>
                  <w:sz w:val="20"/>
                  <w:szCs w:val="20"/>
                </w:rPr>
                <w:t>Tableros para encofrar</w:t>
              </w:r>
            </w:hyperlink>
          </w:p>
        </w:tc>
      </w:tr>
      <w:tr w:rsidR="00C7217E" w:rsidRPr="00B84127" w:rsidTr="00B84127">
        <w:trPr>
          <w:cantSplit/>
          <w:jc w:val="center"/>
        </w:trPr>
        <w:tc>
          <w:tcPr>
            <w:tcW w:w="1269" w:type="dxa"/>
            <w:gridSpan w:val="4"/>
            <w:noWrap/>
          </w:tcPr>
          <w:p w:rsidR="00C7217E" w:rsidRPr="00B84127" w:rsidRDefault="00C7217E" w:rsidP="00C7217E">
            <w:pPr>
              <w:spacing w:after="0" w:line="240" w:lineRule="auto"/>
              <w:jc w:val="right"/>
              <w:rPr>
                <w:rFonts w:cs="Verdana"/>
                <w:b/>
                <w:sz w:val="20"/>
                <w:szCs w:val="20"/>
              </w:rPr>
            </w:pPr>
            <w:r w:rsidRPr="00B84127">
              <w:rPr>
                <w:rFonts w:cs="Verdana"/>
                <w:b/>
                <w:sz w:val="20"/>
                <w:szCs w:val="20"/>
              </w:rPr>
              <w:t>2.2.-</w:t>
            </w:r>
          </w:p>
        </w:tc>
        <w:tc>
          <w:tcPr>
            <w:tcW w:w="8539" w:type="dxa"/>
            <w:gridSpan w:val="8"/>
          </w:tcPr>
          <w:p w:rsidR="00C7217E" w:rsidRPr="00B84127" w:rsidRDefault="006847E5" w:rsidP="00C7217E">
            <w:pPr>
              <w:spacing w:after="0" w:line="240" w:lineRule="auto"/>
              <w:rPr>
                <w:rFonts w:cs="Verdana"/>
                <w:b/>
                <w:sz w:val="20"/>
                <w:szCs w:val="20"/>
              </w:rPr>
            </w:pPr>
            <w:hyperlink w:anchor="REF_HTML:_RC_:2:2">
              <w:r w:rsidR="00C7217E" w:rsidRPr="00B84127">
                <w:rPr>
                  <w:rFonts w:cs="Verdana"/>
                  <w:b/>
                  <w:sz w:val="20"/>
                  <w:szCs w:val="20"/>
                </w:rPr>
                <w:t>Prescripciones en cuanto a la Ejecución por Unidad de Obra</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2.2.1.-</w:t>
            </w:r>
          </w:p>
        </w:tc>
        <w:tc>
          <w:tcPr>
            <w:tcW w:w="7875" w:type="dxa"/>
            <w:gridSpan w:val="5"/>
          </w:tcPr>
          <w:p w:rsidR="00C7217E" w:rsidRPr="00B84127" w:rsidRDefault="006847E5" w:rsidP="00C7217E">
            <w:pPr>
              <w:spacing w:after="0" w:line="240" w:lineRule="auto"/>
              <w:rPr>
                <w:rFonts w:cs="Verdana"/>
                <w:sz w:val="20"/>
                <w:szCs w:val="20"/>
              </w:rPr>
            </w:pPr>
            <w:hyperlink w:anchor="REF_HTML:_RC_:2:2:1">
              <w:r w:rsidR="00C7217E" w:rsidRPr="00B84127">
                <w:rPr>
                  <w:rFonts w:cs="Verdana"/>
                  <w:sz w:val="20"/>
                  <w:szCs w:val="20"/>
                </w:rPr>
                <w:t>Demoliciones</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2.2.2.-</w:t>
            </w:r>
          </w:p>
        </w:tc>
        <w:tc>
          <w:tcPr>
            <w:tcW w:w="7875" w:type="dxa"/>
            <w:gridSpan w:val="5"/>
          </w:tcPr>
          <w:p w:rsidR="00C7217E" w:rsidRPr="00B84127" w:rsidRDefault="006847E5" w:rsidP="00C7217E">
            <w:pPr>
              <w:spacing w:after="0" w:line="240" w:lineRule="auto"/>
              <w:rPr>
                <w:rFonts w:cs="Verdana"/>
                <w:sz w:val="20"/>
                <w:szCs w:val="20"/>
              </w:rPr>
            </w:pPr>
            <w:hyperlink w:anchor="REF_HTML:_RC_:2:2:2">
              <w:r w:rsidR="00C7217E" w:rsidRPr="00B84127">
                <w:rPr>
                  <w:rFonts w:cs="Verdana"/>
                  <w:sz w:val="20"/>
                  <w:szCs w:val="20"/>
                </w:rPr>
                <w:t>Acondicionamiento del terreno</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2.2.3.-</w:t>
            </w:r>
          </w:p>
        </w:tc>
        <w:tc>
          <w:tcPr>
            <w:tcW w:w="7875" w:type="dxa"/>
            <w:gridSpan w:val="5"/>
          </w:tcPr>
          <w:p w:rsidR="00C7217E" w:rsidRPr="00B84127" w:rsidRDefault="006847E5" w:rsidP="00C7217E">
            <w:pPr>
              <w:spacing w:after="0" w:line="240" w:lineRule="auto"/>
              <w:rPr>
                <w:rFonts w:cs="Verdana"/>
                <w:sz w:val="20"/>
                <w:szCs w:val="20"/>
              </w:rPr>
            </w:pPr>
            <w:hyperlink w:anchor="REF_HTML:_RC_:2:2:3">
              <w:r w:rsidR="00C7217E" w:rsidRPr="00B84127">
                <w:rPr>
                  <w:rFonts w:cs="Verdana"/>
                  <w:sz w:val="20"/>
                  <w:szCs w:val="20"/>
                </w:rPr>
                <w:t>Estructuras</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2.2.4.-</w:t>
            </w:r>
          </w:p>
        </w:tc>
        <w:tc>
          <w:tcPr>
            <w:tcW w:w="7875" w:type="dxa"/>
            <w:gridSpan w:val="5"/>
          </w:tcPr>
          <w:p w:rsidR="00C7217E" w:rsidRPr="00B84127" w:rsidRDefault="006847E5" w:rsidP="00C7217E">
            <w:pPr>
              <w:spacing w:after="0" w:line="240" w:lineRule="auto"/>
              <w:rPr>
                <w:rFonts w:cs="Verdana"/>
                <w:sz w:val="20"/>
                <w:szCs w:val="20"/>
              </w:rPr>
            </w:pPr>
            <w:hyperlink w:anchor="REF_HTML:_RC_:2:2:4">
              <w:r w:rsidR="00C7217E" w:rsidRPr="00B84127">
                <w:rPr>
                  <w:rFonts w:cs="Verdana"/>
                  <w:sz w:val="20"/>
                  <w:szCs w:val="20"/>
                </w:rPr>
                <w:t>Fachadas y particiones</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2.2.5.-</w:t>
            </w:r>
          </w:p>
        </w:tc>
        <w:tc>
          <w:tcPr>
            <w:tcW w:w="7875" w:type="dxa"/>
            <w:gridSpan w:val="5"/>
          </w:tcPr>
          <w:p w:rsidR="00C7217E" w:rsidRPr="00B84127" w:rsidRDefault="006847E5" w:rsidP="00C7217E">
            <w:pPr>
              <w:spacing w:after="0" w:line="240" w:lineRule="auto"/>
              <w:rPr>
                <w:rFonts w:cs="Verdana"/>
                <w:sz w:val="20"/>
                <w:szCs w:val="20"/>
              </w:rPr>
            </w:pPr>
            <w:hyperlink w:anchor="REF_HTML:_RC_:2:2:5">
              <w:r w:rsidR="00C7217E" w:rsidRPr="00B84127">
                <w:rPr>
                  <w:rFonts w:cs="Verdana"/>
                  <w:sz w:val="20"/>
                  <w:szCs w:val="20"/>
                </w:rPr>
                <w:t>Carpintería, cerrajería, vidrios y protecciones solares</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2.2.6.-</w:t>
            </w:r>
          </w:p>
        </w:tc>
        <w:tc>
          <w:tcPr>
            <w:tcW w:w="7875" w:type="dxa"/>
            <w:gridSpan w:val="5"/>
          </w:tcPr>
          <w:p w:rsidR="00C7217E" w:rsidRPr="00B84127" w:rsidRDefault="006847E5" w:rsidP="00C7217E">
            <w:pPr>
              <w:spacing w:after="0" w:line="240" w:lineRule="auto"/>
              <w:rPr>
                <w:rFonts w:cs="Verdana"/>
                <w:sz w:val="20"/>
                <w:szCs w:val="20"/>
              </w:rPr>
            </w:pPr>
            <w:hyperlink w:anchor="REF_HTML:_RC_:2:2:6">
              <w:r w:rsidR="00C7217E" w:rsidRPr="00B84127">
                <w:rPr>
                  <w:rFonts w:cs="Verdana"/>
                  <w:sz w:val="20"/>
                  <w:szCs w:val="20"/>
                </w:rPr>
                <w:t>Remates y ayudas</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2.2.7.-</w:t>
            </w:r>
          </w:p>
        </w:tc>
        <w:tc>
          <w:tcPr>
            <w:tcW w:w="7875" w:type="dxa"/>
            <w:gridSpan w:val="5"/>
          </w:tcPr>
          <w:p w:rsidR="00C7217E" w:rsidRPr="00B84127" w:rsidRDefault="006847E5" w:rsidP="00C7217E">
            <w:pPr>
              <w:spacing w:after="0" w:line="240" w:lineRule="auto"/>
              <w:rPr>
                <w:rFonts w:cs="Verdana"/>
                <w:sz w:val="20"/>
                <w:szCs w:val="20"/>
              </w:rPr>
            </w:pPr>
            <w:hyperlink w:anchor="REF_HTML:_RC_:2:2:7">
              <w:r w:rsidR="00C7217E" w:rsidRPr="00B84127">
                <w:rPr>
                  <w:rFonts w:cs="Verdana"/>
                  <w:sz w:val="20"/>
                  <w:szCs w:val="20"/>
                </w:rPr>
                <w:t>Instalaciones</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2.2.8.-</w:t>
            </w:r>
          </w:p>
        </w:tc>
        <w:tc>
          <w:tcPr>
            <w:tcW w:w="7875" w:type="dxa"/>
            <w:gridSpan w:val="5"/>
          </w:tcPr>
          <w:p w:rsidR="00C7217E" w:rsidRPr="00B84127" w:rsidRDefault="006847E5" w:rsidP="00C7217E">
            <w:pPr>
              <w:spacing w:after="0" w:line="240" w:lineRule="auto"/>
              <w:rPr>
                <w:rFonts w:cs="Verdana"/>
                <w:sz w:val="20"/>
                <w:szCs w:val="20"/>
              </w:rPr>
            </w:pPr>
            <w:hyperlink w:anchor="REF_HTML:_RC_:2:2:8">
              <w:r w:rsidR="00C7217E" w:rsidRPr="00B84127">
                <w:rPr>
                  <w:rFonts w:cs="Verdana"/>
                  <w:sz w:val="20"/>
                  <w:szCs w:val="20"/>
                </w:rPr>
                <w:t>Cubiertas</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2.2.9.-</w:t>
            </w:r>
          </w:p>
        </w:tc>
        <w:tc>
          <w:tcPr>
            <w:tcW w:w="7875" w:type="dxa"/>
            <w:gridSpan w:val="5"/>
          </w:tcPr>
          <w:p w:rsidR="00C7217E" w:rsidRPr="00B84127" w:rsidRDefault="006847E5" w:rsidP="00C7217E">
            <w:pPr>
              <w:spacing w:after="0" w:line="240" w:lineRule="auto"/>
              <w:rPr>
                <w:rFonts w:cs="Verdana"/>
                <w:sz w:val="20"/>
                <w:szCs w:val="20"/>
              </w:rPr>
            </w:pPr>
            <w:hyperlink w:anchor="REF_HTML:_RC_:2:2:9">
              <w:r w:rsidR="00C7217E" w:rsidRPr="00B84127">
                <w:rPr>
                  <w:rFonts w:cs="Verdana"/>
                  <w:sz w:val="20"/>
                  <w:szCs w:val="20"/>
                </w:rPr>
                <w:t>Revestimientos y trasdosados</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2.2.10.-</w:t>
            </w:r>
          </w:p>
        </w:tc>
        <w:tc>
          <w:tcPr>
            <w:tcW w:w="7875" w:type="dxa"/>
            <w:gridSpan w:val="5"/>
          </w:tcPr>
          <w:p w:rsidR="00C7217E" w:rsidRPr="00B84127" w:rsidRDefault="006847E5" w:rsidP="00C7217E">
            <w:pPr>
              <w:spacing w:after="0" w:line="240" w:lineRule="auto"/>
              <w:rPr>
                <w:rFonts w:cs="Verdana"/>
                <w:sz w:val="20"/>
                <w:szCs w:val="20"/>
              </w:rPr>
            </w:pPr>
            <w:hyperlink w:anchor="REF_HTML:_RC_:2:2:10">
              <w:r w:rsidR="00C7217E" w:rsidRPr="00B84127">
                <w:rPr>
                  <w:rFonts w:cs="Verdana"/>
                  <w:sz w:val="20"/>
                  <w:szCs w:val="20"/>
                </w:rPr>
                <w:t xml:space="preserve">Urbanización </w:t>
              </w:r>
            </w:hyperlink>
          </w:p>
        </w:tc>
      </w:tr>
      <w:tr w:rsidR="00C7217E" w:rsidRPr="00B84127" w:rsidTr="00B84127">
        <w:trPr>
          <w:cantSplit/>
          <w:jc w:val="center"/>
        </w:trPr>
        <w:tc>
          <w:tcPr>
            <w:tcW w:w="1933" w:type="dxa"/>
            <w:gridSpan w:val="7"/>
            <w:noWrap/>
          </w:tcPr>
          <w:p w:rsidR="00C7217E" w:rsidRPr="00B84127" w:rsidRDefault="00C7217E" w:rsidP="00C7217E">
            <w:pPr>
              <w:spacing w:after="0" w:line="240" w:lineRule="auto"/>
              <w:jc w:val="right"/>
              <w:rPr>
                <w:rFonts w:cs="Verdana"/>
                <w:sz w:val="20"/>
                <w:szCs w:val="20"/>
              </w:rPr>
            </w:pPr>
            <w:r w:rsidRPr="00B84127">
              <w:rPr>
                <w:rFonts w:cs="Verdana"/>
                <w:sz w:val="20"/>
                <w:szCs w:val="20"/>
              </w:rPr>
              <w:t>2.2.11.-</w:t>
            </w:r>
          </w:p>
        </w:tc>
        <w:tc>
          <w:tcPr>
            <w:tcW w:w="7875" w:type="dxa"/>
            <w:gridSpan w:val="5"/>
          </w:tcPr>
          <w:p w:rsidR="00C7217E" w:rsidRPr="00B84127" w:rsidRDefault="006847E5" w:rsidP="00C7217E">
            <w:pPr>
              <w:spacing w:after="0" w:line="240" w:lineRule="auto"/>
              <w:rPr>
                <w:rFonts w:cs="Verdana"/>
                <w:sz w:val="20"/>
                <w:szCs w:val="20"/>
              </w:rPr>
            </w:pPr>
            <w:hyperlink w:anchor="REF_HTML:_RC_:2:2:11">
              <w:r w:rsidR="00C7217E" w:rsidRPr="00B84127">
                <w:rPr>
                  <w:rFonts w:cs="Verdana"/>
                  <w:sz w:val="20"/>
                  <w:szCs w:val="20"/>
                </w:rPr>
                <w:t>Seguridad y salud</w:t>
              </w:r>
            </w:hyperlink>
          </w:p>
        </w:tc>
      </w:tr>
      <w:tr w:rsidR="00C7217E" w:rsidRPr="00B84127" w:rsidTr="00B84127">
        <w:trPr>
          <w:cantSplit/>
          <w:jc w:val="center"/>
        </w:trPr>
        <w:tc>
          <w:tcPr>
            <w:tcW w:w="1269" w:type="dxa"/>
            <w:gridSpan w:val="4"/>
            <w:noWrap/>
          </w:tcPr>
          <w:p w:rsidR="00C7217E" w:rsidRPr="00B84127" w:rsidRDefault="00C7217E" w:rsidP="00C7217E">
            <w:pPr>
              <w:spacing w:after="0" w:line="240" w:lineRule="auto"/>
              <w:jc w:val="right"/>
              <w:rPr>
                <w:rFonts w:cs="Verdana"/>
                <w:b/>
                <w:sz w:val="20"/>
                <w:szCs w:val="20"/>
              </w:rPr>
            </w:pPr>
            <w:r w:rsidRPr="00B84127">
              <w:rPr>
                <w:rFonts w:cs="Verdana"/>
                <w:b/>
                <w:sz w:val="20"/>
                <w:szCs w:val="20"/>
              </w:rPr>
              <w:t>2.3.-</w:t>
            </w:r>
          </w:p>
        </w:tc>
        <w:tc>
          <w:tcPr>
            <w:tcW w:w="8539" w:type="dxa"/>
            <w:gridSpan w:val="8"/>
          </w:tcPr>
          <w:p w:rsidR="00C7217E" w:rsidRPr="00B84127" w:rsidRDefault="006847E5" w:rsidP="00C7217E">
            <w:pPr>
              <w:spacing w:after="0" w:line="240" w:lineRule="auto"/>
              <w:rPr>
                <w:rFonts w:cs="Verdana"/>
                <w:b/>
                <w:sz w:val="20"/>
                <w:szCs w:val="20"/>
              </w:rPr>
            </w:pPr>
            <w:hyperlink w:anchor="REF_HTML:_RC_:2:3">
              <w:r w:rsidR="00C7217E" w:rsidRPr="00B84127">
                <w:rPr>
                  <w:rFonts w:cs="Verdana"/>
                  <w:b/>
                  <w:sz w:val="20"/>
                  <w:szCs w:val="20"/>
                </w:rPr>
                <w:t>Prescripciones sobre verificaciones en el edificio terminado</w:t>
              </w:r>
            </w:hyperlink>
          </w:p>
        </w:tc>
      </w:tr>
      <w:tr w:rsidR="00C7217E" w:rsidRPr="00B84127" w:rsidTr="00B84127">
        <w:trPr>
          <w:cantSplit/>
          <w:jc w:val="center"/>
        </w:trPr>
        <w:tc>
          <w:tcPr>
            <w:tcW w:w="1269" w:type="dxa"/>
            <w:gridSpan w:val="4"/>
            <w:noWrap/>
          </w:tcPr>
          <w:p w:rsidR="00C7217E" w:rsidRPr="00B84127" w:rsidRDefault="00C7217E" w:rsidP="00C7217E">
            <w:pPr>
              <w:spacing w:after="0" w:line="240" w:lineRule="auto"/>
              <w:jc w:val="right"/>
              <w:rPr>
                <w:rFonts w:cs="Verdana"/>
                <w:b/>
                <w:sz w:val="20"/>
                <w:szCs w:val="20"/>
              </w:rPr>
            </w:pPr>
            <w:r w:rsidRPr="00B84127">
              <w:rPr>
                <w:rFonts w:cs="Verdana"/>
                <w:b/>
                <w:sz w:val="20"/>
                <w:szCs w:val="20"/>
              </w:rPr>
              <w:t>2.4.-</w:t>
            </w:r>
          </w:p>
        </w:tc>
        <w:tc>
          <w:tcPr>
            <w:tcW w:w="8539" w:type="dxa"/>
            <w:gridSpan w:val="8"/>
          </w:tcPr>
          <w:p w:rsidR="00C7217E" w:rsidRPr="00B84127" w:rsidRDefault="006847E5" w:rsidP="00C7217E">
            <w:pPr>
              <w:spacing w:after="0" w:line="240" w:lineRule="auto"/>
              <w:rPr>
                <w:rFonts w:cs="Verdana"/>
                <w:b/>
                <w:sz w:val="20"/>
                <w:szCs w:val="20"/>
              </w:rPr>
            </w:pPr>
            <w:hyperlink w:anchor="REF_HTML:_RC_:2:4">
              <w:r w:rsidR="00C7217E" w:rsidRPr="00B84127">
                <w:rPr>
                  <w:rFonts w:cs="Verdana"/>
                  <w:b/>
                  <w:sz w:val="20"/>
                  <w:szCs w:val="20"/>
                </w:rPr>
                <w:t>Prescripciones en relación con el almacenamiento, manejo, separación y otras operaciones de gestión de los residuos de construcción y demolición</w:t>
              </w:r>
            </w:hyperlink>
          </w:p>
        </w:tc>
      </w:tr>
    </w:tbl>
    <w:p w:rsidR="00C7217E" w:rsidRDefault="00C7217E" w:rsidP="00F62495">
      <w:pPr>
        <w:tabs>
          <w:tab w:val="left" w:pos="1180"/>
        </w:tabs>
      </w:pPr>
    </w:p>
    <w:p w:rsidR="00F62495" w:rsidRDefault="00F62495" w:rsidP="00F62495">
      <w:pPr>
        <w:tabs>
          <w:tab w:val="left" w:pos="1180"/>
        </w:tabs>
      </w:pPr>
    </w:p>
    <w:p w:rsidR="00F62495" w:rsidRDefault="00F62495" w:rsidP="00F62495"/>
    <w:p w:rsidR="00761552" w:rsidRPr="00F62495" w:rsidRDefault="00761552" w:rsidP="00F62495">
      <w:pPr>
        <w:sectPr w:rsidR="00761552" w:rsidRPr="00F62495">
          <w:headerReference w:type="even" r:id="rId11"/>
          <w:headerReference w:type="default" r:id="rId12"/>
          <w:footerReference w:type="even" r:id="rId13"/>
          <w:footerReference w:type="default" r:id="rId14"/>
          <w:pgSz w:w="11906" w:h="16838"/>
          <w:pgMar w:top="907" w:right="907" w:bottom="907" w:left="907" w:header="907" w:footer="907" w:gutter="283"/>
          <w:cols w:space="708"/>
          <w:docGrid w:linePitch="360"/>
        </w:sectPr>
      </w:pPr>
    </w:p>
    <w:p w:rsidR="005F1802" w:rsidRPr="00C10EA9" w:rsidRDefault="00D36EF9" w:rsidP="00C81B88">
      <w:pPr>
        <w:pStyle w:val="Prrafodelista"/>
        <w:keepNext/>
        <w:numPr>
          <w:ilvl w:val="0"/>
          <w:numId w:val="20"/>
        </w:numPr>
        <w:spacing w:before="119" w:after="62" w:line="240" w:lineRule="auto"/>
        <w:rPr>
          <w:rFonts w:cs="Verdana"/>
          <w:b/>
          <w:sz w:val="20"/>
          <w:szCs w:val="20"/>
        </w:rPr>
      </w:pPr>
      <w:bookmarkStart w:id="1" w:name="REF_HTML:_RC_:1"/>
      <w:bookmarkEnd w:id="1"/>
      <w:r w:rsidRPr="00C10EA9">
        <w:rPr>
          <w:rFonts w:cs="Verdana"/>
          <w:b/>
          <w:sz w:val="20"/>
          <w:szCs w:val="20"/>
        </w:rPr>
        <w:lastRenderedPageBreak/>
        <w:t>PLIEGO DE CLÁUSULAS ADMINISTRATIVAS</w:t>
      </w:r>
    </w:p>
    <w:p w:rsidR="005F1802" w:rsidRPr="00D36EF9" w:rsidRDefault="005F1802">
      <w:pPr>
        <w:spacing w:after="0" w:line="2" w:lineRule="auto"/>
        <w:rPr>
          <w:sz w:val="20"/>
          <w:szCs w:val="20"/>
        </w:rPr>
      </w:pPr>
      <w:bookmarkStart w:id="2" w:name="REF_HTML:_RC_:1:1"/>
      <w:bookmarkEnd w:id="2"/>
    </w:p>
    <w:p w:rsidR="00C10EA9" w:rsidRDefault="00D36EF9" w:rsidP="00C81B88">
      <w:pPr>
        <w:pStyle w:val="Prrafodelista"/>
        <w:keepNext/>
        <w:numPr>
          <w:ilvl w:val="1"/>
          <w:numId w:val="20"/>
        </w:numPr>
        <w:spacing w:before="119" w:after="62" w:line="240" w:lineRule="auto"/>
        <w:rPr>
          <w:rFonts w:cs="Verdana"/>
          <w:b/>
          <w:sz w:val="20"/>
          <w:szCs w:val="20"/>
        </w:rPr>
      </w:pPr>
      <w:r w:rsidRPr="00C10EA9">
        <w:rPr>
          <w:rFonts w:cs="Verdana"/>
          <w:b/>
          <w:sz w:val="20"/>
          <w:szCs w:val="20"/>
        </w:rPr>
        <w:t>Disposiciones Generales</w:t>
      </w:r>
      <w:bookmarkStart w:id="3" w:name="REF_HTML:_RC_:1:1:1"/>
      <w:bookmarkEnd w:id="3"/>
    </w:p>
    <w:p w:rsidR="00C10EA9" w:rsidRDefault="00C10EA9" w:rsidP="00C10EA9">
      <w:pPr>
        <w:pStyle w:val="Prrafodelista"/>
        <w:keepNext/>
        <w:spacing w:before="119" w:after="62" w:line="240" w:lineRule="auto"/>
        <w:rPr>
          <w:rFonts w:cs="Verdana"/>
          <w:b/>
          <w:sz w:val="20"/>
          <w:szCs w:val="20"/>
        </w:rPr>
      </w:pPr>
    </w:p>
    <w:p w:rsidR="00C10EA9" w:rsidRDefault="00D36EF9" w:rsidP="00C81B88">
      <w:pPr>
        <w:pStyle w:val="Prrafodelista"/>
        <w:keepNext/>
        <w:numPr>
          <w:ilvl w:val="2"/>
          <w:numId w:val="20"/>
        </w:numPr>
        <w:spacing w:before="119" w:after="62" w:line="240" w:lineRule="auto"/>
        <w:rPr>
          <w:rFonts w:cs="Verdana"/>
          <w:b/>
          <w:sz w:val="20"/>
          <w:szCs w:val="20"/>
        </w:rPr>
      </w:pPr>
      <w:r w:rsidRPr="00C10EA9">
        <w:rPr>
          <w:rFonts w:cs="Verdana"/>
          <w:b/>
          <w:sz w:val="20"/>
          <w:szCs w:val="20"/>
        </w:rPr>
        <w:t>Disposiciones de carácter general</w:t>
      </w:r>
      <w:bookmarkStart w:id="4" w:name="REF_HTML:_RC_:1:1:1:1"/>
      <w:bookmarkEnd w:id="4"/>
    </w:p>
    <w:p w:rsidR="00C10EA9" w:rsidRDefault="00C10EA9" w:rsidP="00C10EA9">
      <w:pPr>
        <w:pStyle w:val="Prrafodelista"/>
        <w:keepNext/>
        <w:spacing w:before="119" w:after="62" w:line="240" w:lineRule="auto"/>
        <w:ind w:left="1080"/>
        <w:rPr>
          <w:rFonts w:cs="Verdana"/>
          <w:b/>
          <w:sz w:val="20"/>
          <w:szCs w:val="20"/>
        </w:rPr>
      </w:pPr>
    </w:p>
    <w:p w:rsidR="005F1802" w:rsidRPr="00C10EA9" w:rsidRDefault="00D36EF9" w:rsidP="00C81B88">
      <w:pPr>
        <w:pStyle w:val="Prrafodelista"/>
        <w:keepNext/>
        <w:numPr>
          <w:ilvl w:val="3"/>
          <w:numId w:val="20"/>
        </w:numPr>
        <w:spacing w:before="119" w:after="62" w:line="240" w:lineRule="auto"/>
        <w:rPr>
          <w:rFonts w:cs="Verdana"/>
          <w:b/>
          <w:sz w:val="20"/>
          <w:szCs w:val="20"/>
        </w:rPr>
      </w:pPr>
      <w:r w:rsidRPr="00C10EA9">
        <w:rPr>
          <w:rFonts w:cs="Verdana"/>
          <w:b/>
          <w:i/>
          <w:sz w:val="20"/>
          <w:szCs w:val="20"/>
        </w:rPr>
        <w:t>Objeto del Pliego de Condiciones</w:t>
      </w:r>
    </w:p>
    <w:p w:rsidR="005F1802" w:rsidRDefault="00D36EF9" w:rsidP="00761552">
      <w:pPr>
        <w:spacing w:after="0" w:line="240" w:lineRule="auto"/>
        <w:jc w:val="both"/>
        <w:rPr>
          <w:rFonts w:cs="Verdana"/>
          <w:sz w:val="20"/>
          <w:szCs w:val="20"/>
        </w:rPr>
      </w:pPr>
      <w:r w:rsidRPr="00D36EF9">
        <w:rPr>
          <w:rFonts w:cs="Verdana"/>
          <w:sz w:val="20"/>
          <w:szCs w:val="20"/>
        </w:rPr>
        <w:t>La finalidad de este Pliego es la de fijar los criterios de la relación que se establece entre los agentes que intervienen en las obras definidas en el presente proyecto y servir de base para la realización del contrato de obra entre el promotor y el contratista.</w:t>
      </w:r>
    </w:p>
    <w:p w:rsidR="00C10EA9" w:rsidRPr="00D36EF9" w:rsidRDefault="00C10EA9"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5" w:name="REF_HTML:_RC_:1:1:1:2"/>
      <w:bookmarkEnd w:id="5"/>
    </w:p>
    <w:p w:rsidR="00C10EA9" w:rsidRPr="00C10EA9" w:rsidRDefault="00C10EA9" w:rsidP="00C81B88">
      <w:pPr>
        <w:pStyle w:val="Prrafodelista"/>
        <w:keepNext/>
        <w:numPr>
          <w:ilvl w:val="3"/>
          <w:numId w:val="20"/>
        </w:numPr>
        <w:spacing w:before="119" w:after="62" w:line="240" w:lineRule="auto"/>
        <w:rPr>
          <w:rFonts w:cs="Verdana"/>
          <w:b/>
          <w:sz w:val="20"/>
          <w:szCs w:val="20"/>
        </w:rPr>
      </w:pPr>
      <w:r>
        <w:rPr>
          <w:rFonts w:cs="Verdana"/>
          <w:b/>
          <w:i/>
          <w:sz w:val="20"/>
          <w:szCs w:val="20"/>
        </w:rPr>
        <w:t>Contrato de obra</w:t>
      </w:r>
    </w:p>
    <w:p w:rsidR="005F1802" w:rsidRDefault="00D36EF9" w:rsidP="00761552">
      <w:pPr>
        <w:spacing w:after="0" w:line="240" w:lineRule="auto"/>
        <w:jc w:val="both"/>
        <w:rPr>
          <w:rFonts w:cs="Verdana"/>
          <w:sz w:val="20"/>
          <w:szCs w:val="20"/>
        </w:rPr>
      </w:pPr>
      <w:r w:rsidRPr="00D36EF9">
        <w:rPr>
          <w:rFonts w:cs="Verdana"/>
          <w:sz w:val="20"/>
          <w:szCs w:val="20"/>
        </w:rPr>
        <w:t>Se recomienda la contratación de la ejecución de las obras por unidades de obra, con arreglo a los documentos del proyecto y en cifras fijas. A tal fin, el director de obra ofrece la documentación necesaria para la realización del contrato de obra.</w:t>
      </w:r>
    </w:p>
    <w:p w:rsidR="00C10EA9" w:rsidRPr="00D36EF9" w:rsidRDefault="00C10EA9"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 w:name="REF_HTML:_RC_:1:1:1:3"/>
      <w:bookmarkEnd w:id="6"/>
    </w:p>
    <w:p w:rsidR="005F1802" w:rsidRPr="00C10EA9" w:rsidRDefault="00D36EF9" w:rsidP="00C81B88">
      <w:pPr>
        <w:pStyle w:val="Prrafodelista"/>
        <w:keepNext/>
        <w:numPr>
          <w:ilvl w:val="3"/>
          <w:numId w:val="20"/>
        </w:numPr>
        <w:spacing w:before="119" w:after="62" w:line="240" w:lineRule="auto"/>
        <w:rPr>
          <w:rFonts w:cs="Verdana"/>
          <w:b/>
          <w:sz w:val="20"/>
          <w:szCs w:val="20"/>
        </w:rPr>
      </w:pPr>
      <w:r w:rsidRPr="00C10EA9">
        <w:rPr>
          <w:rFonts w:cs="Verdana"/>
          <w:b/>
          <w:i/>
          <w:sz w:val="20"/>
          <w:szCs w:val="20"/>
        </w:rPr>
        <w:t xml:space="preserve"> Documentación del contrato de obra</w:t>
      </w:r>
    </w:p>
    <w:p w:rsidR="005F1802" w:rsidRPr="00D36EF9" w:rsidRDefault="00D36EF9" w:rsidP="00761552">
      <w:pPr>
        <w:spacing w:after="0" w:line="240" w:lineRule="auto"/>
        <w:jc w:val="both"/>
        <w:rPr>
          <w:rFonts w:cs="Verdana"/>
          <w:sz w:val="20"/>
          <w:szCs w:val="20"/>
        </w:rPr>
      </w:pPr>
      <w:r w:rsidRPr="00D36EF9">
        <w:rPr>
          <w:rFonts w:cs="Verdana"/>
          <w:sz w:val="20"/>
          <w:szCs w:val="20"/>
        </w:rPr>
        <w:t>Integran el contrato de obra los siguientes documentos, relacionados por orden de prelación atendiendo al valor de sus especificaciones, en el caso de posibles interpretaciones, omisiones o contradicciones:</w:t>
      </w:r>
    </w:p>
    <w:p w:rsidR="005F1802" w:rsidRPr="00D36EF9" w:rsidRDefault="00D36EF9" w:rsidP="00761552">
      <w:pPr>
        <w:numPr>
          <w:ilvl w:val="0"/>
          <w:numId w:val="2"/>
        </w:numPr>
        <w:spacing w:after="0" w:line="240" w:lineRule="auto"/>
        <w:jc w:val="both"/>
        <w:rPr>
          <w:rFonts w:cs="Verdana"/>
          <w:sz w:val="20"/>
          <w:szCs w:val="20"/>
        </w:rPr>
      </w:pPr>
      <w:r w:rsidRPr="00D36EF9">
        <w:rPr>
          <w:sz w:val="20"/>
          <w:szCs w:val="20"/>
        </w:rPr>
        <w:tab/>
      </w:r>
      <w:r w:rsidRPr="00D36EF9">
        <w:rPr>
          <w:rFonts w:cs="Verdana"/>
          <w:sz w:val="20"/>
          <w:szCs w:val="20"/>
        </w:rPr>
        <w:t>Las condiciones fijadas en el contrato de obra.</w:t>
      </w:r>
    </w:p>
    <w:p w:rsidR="005F1802" w:rsidRPr="00D36EF9" w:rsidRDefault="00D36EF9" w:rsidP="00761552">
      <w:pPr>
        <w:numPr>
          <w:ilvl w:val="0"/>
          <w:numId w:val="2"/>
        </w:numPr>
        <w:spacing w:after="0" w:line="240" w:lineRule="auto"/>
        <w:jc w:val="both"/>
        <w:rPr>
          <w:rFonts w:cs="Verdana"/>
          <w:sz w:val="20"/>
          <w:szCs w:val="20"/>
        </w:rPr>
      </w:pPr>
      <w:r w:rsidRPr="00D36EF9">
        <w:rPr>
          <w:sz w:val="20"/>
          <w:szCs w:val="20"/>
        </w:rPr>
        <w:tab/>
      </w:r>
      <w:r w:rsidRPr="00D36EF9">
        <w:rPr>
          <w:rFonts w:cs="Verdana"/>
          <w:sz w:val="20"/>
          <w:szCs w:val="20"/>
        </w:rPr>
        <w:t>El presente Pliego de Condiciones.</w:t>
      </w:r>
    </w:p>
    <w:p w:rsidR="005F1802" w:rsidRPr="00D36EF9" w:rsidRDefault="00D36EF9" w:rsidP="00761552">
      <w:pPr>
        <w:numPr>
          <w:ilvl w:val="0"/>
          <w:numId w:val="2"/>
        </w:numPr>
        <w:spacing w:after="120" w:line="240" w:lineRule="auto"/>
        <w:jc w:val="both"/>
        <w:rPr>
          <w:rFonts w:cs="Verdana"/>
          <w:sz w:val="20"/>
          <w:szCs w:val="20"/>
        </w:rPr>
      </w:pPr>
      <w:r w:rsidRPr="00D36EF9">
        <w:rPr>
          <w:sz w:val="20"/>
          <w:szCs w:val="20"/>
        </w:rPr>
        <w:tab/>
      </w:r>
      <w:r w:rsidRPr="00D36EF9">
        <w:rPr>
          <w:rFonts w:cs="Verdana"/>
          <w:sz w:val="20"/>
          <w:szCs w:val="20"/>
        </w:rPr>
        <w:t>La documentación gráfica y escrita del Proyecto: planos generales y de detalle, memorias, anejos, mediciones y presupuestos.</w:t>
      </w:r>
    </w:p>
    <w:p w:rsidR="005F1802" w:rsidRPr="00D36EF9" w:rsidRDefault="00D36EF9" w:rsidP="00761552">
      <w:pPr>
        <w:spacing w:after="0" w:line="240" w:lineRule="auto"/>
        <w:jc w:val="both"/>
        <w:rPr>
          <w:rFonts w:cs="Verdana"/>
          <w:sz w:val="20"/>
          <w:szCs w:val="20"/>
        </w:rPr>
      </w:pPr>
      <w:r w:rsidRPr="00D36EF9">
        <w:rPr>
          <w:rFonts w:cs="Verdana"/>
          <w:sz w:val="20"/>
          <w:szCs w:val="20"/>
        </w:rPr>
        <w:t>En el caso de interpretación, prevalecen las especificaciones literales sobre las gráficas y las cotas sobre las medidas a escala tomadas de los planos.</w:t>
      </w:r>
    </w:p>
    <w:p w:rsidR="005F1802" w:rsidRPr="00D36EF9" w:rsidRDefault="005F1802" w:rsidP="00761552">
      <w:pPr>
        <w:spacing w:after="0" w:line="2" w:lineRule="auto"/>
        <w:jc w:val="both"/>
        <w:rPr>
          <w:sz w:val="20"/>
          <w:szCs w:val="20"/>
        </w:rPr>
      </w:pPr>
      <w:bookmarkStart w:id="7" w:name="REF_HTML:_RC_:1:1:1:4"/>
      <w:bookmarkEnd w:id="7"/>
    </w:p>
    <w:p w:rsidR="00C10EA9" w:rsidRDefault="00C10EA9" w:rsidP="00761552">
      <w:pPr>
        <w:keepNext/>
        <w:spacing w:before="119" w:after="62" w:line="240" w:lineRule="auto"/>
        <w:jc w:val="both"/>
        <w:rPr>
          <w:rFonts w:cs="Verdana"/>
          <w:b/>
          <w:i/>
          <w:sz w:val="20"/>
          <w:szCs w:val="20"/>
        </w:rPr>
      </w:pPr>
    </w:p>
    <w:p w:rsidR="005F1802" w:rsidRPr="00C10EA9" w:rsidRDefault="00B84127" w:rsidP="00C81B88">
      <w:pPr>
        <w:pStyle w:val="Prrafodelista"/>
        <w:keepNext/>
        <w:numPr>
          <w:ilvl w:val="3"/>
          <w:numId w:val="20"/>
        </w:numPr>
        <w:spacing w:before="119" w:after="62" w:line="240" w:lineRule="auto"/>
        <w:rPr>
          <w:rFonts w:cs="Verdana"/>
          <w:b/>
          <w:sz w:val="20"/>
          <w:szCs w:val="20"/>
        </w:rPr>
      </w:pPr>
      <w:r>
        <w:rPr>
          <w:rFonts w:cs="Verdana"/>
          <w:b/>
          <w:i/>
          <w:sz w:val="20"/>
          <w:szCs w:val="20"/>
        </w:rPr>
        <w:t>Proyecto Ingeniería</w:t>
      </w:r>
    </w:p>
    <w:p w:rsidR="005F1802" w:rsidRPr="00D36EF9" w:rsidRDefault="00B84127" w:rsidP="00761552">
      <w:pPr>
        <w:spacing w:after="0" w:line="240" w:lineRule="auto"/>
        <w:jc w:val="both"/>
        <w:rPr>
          <w:rFonts w:cs="Verdana"/>
          <w:sz w:val="20"/>
          <w:szCs w:val="20"/>
        </w:rPr>
      </w:pPr>
      <w:r>
        <w:rPr>
          <w:rFonts w:cs="Verdana"/>
          <w:sz w:val="20"/>
          <w:szCs w:val="20"/>
        </w:rPr>
        <w:t>El Proyecto de Ingeniería</w:t>
      </w:r>
      <w:r w:rsidR="00D36EF9" w:rsidRPr="00D36EF9">
        <w:rPr>
          <w:rFonts w:cs="Verdana"/>
          <w:sz w:val="20"/>
          <w:szCs w:val="20"/>
        </w:rPr>
        <w:t xml:space="preserve"> es el conjunto de documentos que definen y determinan las exigencias técnicas, funcionales y estéticas de las obras contempladas en el artículo 2 de la Ley de Ordenación de la Edificación. En él se justificará técnicamente las soluciones propuestas de acuerdo con las especificaciones requeridas por la normativa técnica aplicable.</w:t>
      </w:r>
    </w:p>
    <w:p w:rsidR="005F1802" w:rsidRPr="00D36EF9" w:rsidRDefault="00D36EF9" w:rsidP="00761552">
      <w:pPr>
        <w:spacing w:after="0" w:line="240" w:lineRule="auto"/>
        <w:jc w:val="both"/>
        <w:rPr>
          <w:rFonts w:cs="Verdana"/>
          <w:sz w:val="20"/>
          <w:szCs w:val="20"/>
        </w:rPr>
      </w:pPr>
      <w:r w:rsidRPr="00D36EF9">
        <w:rPr>
          <w:rFonts w:cs="Verdana"/>
          <w:sz w:val="20"/>
          <w:szCs w:val="20"/>
        </w:rPr>
        <w:t>Cuando el proyecto se desarrolle o complete mediante proyectos parciales u otros documentos técnicos sobre tecnologías específicas o instalaciones del edificio, se mantendrá entre todos ellos la necesaria coordinación, sin que se produzca una duplicidad en la documentación ni en los honorarios a percibir por los autores de los distintos trabajos indicados.</w:t>
      </w:r>
    </w:p>
    <w:p w:rsidR="005F1802" w:rsidRPr="00D36EF9" w:rsidRDefault="00D36EF9" w:rsidP="00761552">
      <w:pPr>
        <w:spacing w:after="0" w:line="240" w:lineRule="auto"/>
        <w:jc w:val="both"/>
        <w:rPr>
          <w:rFonts w:cs="Verdana"/>
          <w:sz w:val="20"/>
          <w:szCs w:val="20"/>
        </w:rPr>
      </w:pPr>
      <w:r w:rsidRPr="00D36EF9">
        <w:rPr>
          <w:rFonts w:cs="Verdana"/>
          <w:sz w:val="20"/>
          <w:szCs w:val="20"/>
        </w:rPr>
        <w:t>Los documentos complementarios al Proyecto serán:</w:t>
      </w:r>
    </w:p>
    <w:p w:rsidR="005F1802" w:rsidRPr="00D36EF9" w:rsidRDefault="00D36EF9" w:rsidP="00761552">
      <w:pPr>
        <w:numPr>
          <w:ilvl w:val="0"/>
          <w:numId w:val="3"/>
        </w:numPr>
        <w:spacing w:after="0" w:line="240" w:lineRule="auto"/>
        <w:jc w:val="both"/>
        <w:rPr>
          <w:rFonts w:cs="Verdana"/>
          <w:sz w:val="20"/>
          <w:szCs w:val="20"/>
        </w:rPr>
      </w:pPr>
      <w:r w:rsidRPr="00D36EF9">
        <w:rPr>
          <w:sz w:val="20"/>
          <w:szCs w:val="20"/>
        </w:rPr>
        <w:tab/>
      </w:r>
      <w:r w:rsidRPr="00D36EF9">
        <w:rPr>
          <w:rFonts w:cs="Verdana"/>
          <w:sz w:val="20"/>
          <w:szCs w:val="20"/>
        </w:rPr>
        <w:t>Todos los planos o documentos de obra que, a lo largo de la misma, vaya suministrando la Dirección de Obra como interpretación, complemento o precisión.</w:t>
      </w:r>
    </w:p>
    <w:p w:rsidR="005F1802" w:rsidRPr="00D36EF9" w:rsidRDefault="00D36EF9" w:rsidP="00761552">
      <w:pPr>
        <w:numPr>
          <w:ilvl w:val="0"/>
          <w:numId w:val="3"/>
        </w:numPr>
        <w:spacing w:after="0" w:line="240" w:lineRule="auto"/>
        <w:jc w:val="both"/>
        <w:rPr>
          <w:rFonts w:cs="Verdana"/>
          <w:sz w:val="20"/>
          <w:szCs w:val="20"/>
        </w:rPr>
      </w:pPr>
      <w:r w:rsidRPr="00D36EF9">
        <w:rPr>
          <w:sz w:val="20"/>
          <w:szCs w:val="20"/>
        </w:rPr>
        <w:tab/>
      </w:r>
      <w:r w:rsidRPr="00D36EF9">
        <w:rPr>
          <w:rFonts w:cs="Verdana"/>
          <w:sz w:val="20"/>
          <w:szCs w:val="20"/>
        </w:rPr>
        <w:t>El Libro de Órdenes y Asistencias.</w:t>
      </w:r>
    </w:p>
    <w:p w:rsidR="005F1802" w:rsidRPr="00D36EF9" w:rsidRDefault="00D36EF9" w:rsidP="00761552">
      <w:pPr>
        <w:numPr>
          <w:ilvl w:val="0"/>
          <w:numId w:val="3"/>
        </w:numPr>
        <w:spacing w:after="0" w:line="240" w:lineRule="auto"/>
        <w:jc w:val="both"/>
        <w:rPr>
          <w:rFonts w:cs="Verdana"/>
          <w:sz w:val="20"/>
          <w:szCs w:val="20"/>
        </w:rPr>
      </w:pPr>
      <w:r w:rsidRPr="00D36EF9">
        <w:rPr>
          <w:sz w:val="20"/>
          <w:szCs w:val="20"/>
        </w:rPr>
        <w:tab/>
      </w:r>
      <w:r w:rsidRPr="00D36EF9">
        <w:rPr>
          <w:rFonts w:cs="Verdana"/>
          <w:sz w:val="20"/>
          <w:szCs w:val="20"/>
        </w:rPr>
        <w:t>El Programa de Control de Calidad de Edificación y su Libro de Control.</w:t>
      </w:r>
    </w:p>
    <w:p w:rsidR="005F1802" w:rsidRPr="00D36EF9" w:rsidRDefault="00D36EF9" w:rsidP="00761552">
      <w:pPr>
        <w:numPr>
          <w:ilvl w:val="0"/>
          <w:numId w:val="3"/>
        </w:numPr>
        <w:spacing w:after="0" w:line="240" w:lineRule="auto"/>
        <w:jc w:val="both"/>
        <w:rPr>
          <w:rFonts w:cs="Verdana"/>
          <w:sz w:val="20"/>
          <w:szCs w:val="20"/>
        </w:rPr>
      </w:pPr>
      <w:r w:rsidRPr="00D36EF9">
        <w:rPr>
          <w:sz w:val="20"/>
          <w:szCs w:val="20"/>
        </w:rPr>
        <w:tab/>
      </w:r>
      <w:r w:rsidRPr="00D36EF9">
        <w:rPr>
          <w:rFonts w:cs="Verdana"/>
          <w:sz w:val="20"/>
          <w:szCs w:val="20"/>
        </w:rPr>
        <w:t>El Estudio de Seguridad y Salud o Estudio Básico de Seguridad y Salud en las obras.</w:t>
      </w:r>
    </w:p>
    <w:p w:rsidR="005F1802" w:rsidRPr="00D36EF9" w:rsidRDefault="00D36EF9" w:rsidP="00761552">
      <w:pPr>
        <w:numPr>
          <w:ilvl w:val="0"/>
          <w:numId w:val="3"/>
        </w:numPr>
        <w:spacing w:after="0" w:line="240" w:lineRule="auto"/>
        <w:jc w:val="both"/>
        <w:rPr>
          <w:rFonts w:cs="Verdana"/>
          <w:sz w:val="20"/>
          <w:szCs w:val="20"/>
        </w:rPr>
      </w:pPr>
      <w:r w:rsidRPr="00D36EF9">
        <w:rPr>
          <w:sz w:val="20"/>
          <w:szCs w:val="20"/>
        </w:rPr>
        <w:tab/>
      </w:r>
      <w:r w:rsidRPr="00D36EF9">
        <w:rPr>
          <w:rFonts w:cs="Verdana"/>
          <w:sz w:val="20"/>
          <w:szCs w:val="20"/>
        </w:rPr>
        <w:t>El Plan de Seguridad y Salud en el Trabajo, elaborado por cada contratista.</w:t>
      </w:r>
    </w:p>
    <w:p w:rsidR="005F1802" w:rsidRPr="00D36EF9" w:rsidRDefault="00D36EF9" w:rsidP="00761552">
      <w:pPr>
        <w:numPr>
          <w:ilvl w:val="0"/>
          <w:numId w:val="3"/>
        </w:numPr>
        <w:spacing w:after="0" w:line="240" w:lineRule="auto"/>
        <w:jc w:val="both"/>
        <w:rPr>
          <w:rFonts w:cs="Verdana"/>
          <w:sz w:val="20"/>
          <w:szCs w:val="20"/>
        </w:rPr>
      </w:pPr>
      <w:r w:rsidRPr="00D36EF9">
        <w:rPr>
          <w:sz w:val="20"/>
          <w:szCs w:val="20"/>
        </w:rPr>
        <w:tab/>
      </w:r>
      <w:r w:rsidRPr="00D36EF9">
        <w:rPr>
          <w:rFonts w:cs="Verdana"/>
          <w:sz w:val="20"/>
          <w:szCs w:val="20"/>
        </w:rPr>
        <w:t>Estudio de Gestión de Residuos de Construcción y Demolición.</w:t>
      </w:r>
    </w:p>
    <w:p w:rsidR="005F1802" w:rsidRDefault="00D36EF9" w:rsidP="00761552">
      <w:pPr>
        <w:numPr>
          <w:ilvl w:val="0"/>
          <w:numId w:val="3"/>
        </w:numPr>
        <w:spacing w:after="120" w:line="240" w:lineRule="auto"/>
        <w:jc w:val="both"/>
        <w:rPr>
          <w:rFonts w:cs="Verdana"/>
          <w:sz w:val="20"/>
          <w:szCs w:val="20"/>
        </w:rPr>
      </w:pPr>
      <w:r w:rsidRPr="00D36EF9">
        <w:rPr>
          <w:sz w:val="20"/>
          <w:szCs w:val="20"/>
        </w:rPr>
        <w:tab/>
      </w:r>
      <w:r w:rsidRPr="00D36EF9">
        <w:rPr>
          <w:rFonts w:cs="Verdana"/>
          <w:sz w:val="20"/>
          <w:szCs w:val="20"/>
        </w:rPr>
        <w:t>Licencias y otras autorizaciones administrativas.</w:t>
      </w:r>
    </w:p>
    <w:p w:rsidR="00C10EA9" w:rsidRDefault="00C10EA9" w:rsidP="00C10EA9">
      <w:pPr>
        <w:tabs>
          <w:tab w:val="left" w:pos="414"/>
          <w:tab w:val="left" w:pos="425"/>
        </w:tabs>
        <w:spacing w:after="120" w:line="240" w:lineRule="auto"/>
        <w:jc w:val="both"/>
        <w:rPr>
          <w:rFonts w:cs="Verdana"/>
          <w:sz w:val="20"/>
          <w:szCs w:val="20"/>
        </w:rPr>
      </w:pPr>
    </w:p>
    <w:p w:rsidR="00C10EA9" w:rsidRDefault="00C10EA9" w:rsidP="00C10EA9">
      <w:pPr>
        <w:tabs>
          <w:tab w:val="left" w:pos="414"/>
          <w:tab w:val="left" w:pos="425"/>
        </w:tabs>
        <w:spacing w:after="120" w:line="240" w:lineRule="auto"/>
        <w:jc w:val="both"/>
        <w:rPr>
          <w:rFonts w:cs="Verdana"/>
          <w:sz w:val="20"/>
          <w:szCs w:val="20"/>
        </w:rPr>
      </w:pPr>
    </w:p>
    <w:p w:rsidR="00C10EA9" w:rsidRDefault="00C10EA9" w:rsidP="00C10EA9">
      <w:pPr>
        <w:tabs>
          <w:tab w:val="left" w:pos="414"/>
          <w:tab w:val="left" w:pos="425"/>
        </w:tabs>
        <w:spacing w:after="120" w:line="240" w:lineRule="auto"/>
        <w:jc w:val="both"/>
        <w:rPr>
          <w:rFonts w:cs="Verdana"/>
          <w:sz w:val="20"/>
          <w:szCs w:val="20"/>
        </w:rPr>
      </w:pPr>
    </w:p>
    <w:p w:rsidR="00C10EA9" w:rsidRDefault="00C10EA9" w:rsidP="00C10EA9">
      <w:pPr>
        <w:tabs>
          <w:tab w:val="left" w:pos="414"/>
          <w:tab w:val="left" w:pos="425"/>
        </w:tabs>
        <w:spacing w:after="120" w:line="240" w:lineRule="auto"/>
        <w:jc w:val="both"/>
        <w:rPr>
          <w:rFonts w:cs="Verdana"/>
          <w:sz w:val="20"/>
          <w:szCs w:val="20"/>
        </w:rPr>
      </w:pPr>
    </w:p>
    <w:p w:rsidR="00C10EA9" w:rsidRPr="00D36EF9" w:rsidRDefault="00C10EA9" w:rsidP="00C10EA9">
      <w:pPr>
        <w:tabs>
          <w:tab w:val="left" w:pos="414"/>
          <w:tab w:val="left" w:pos="425"/>
        </w:tabs>
        <w:spacing w:after="12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8" w:name="REF_HTML:_RC_:1:1:1:5"/>
      <w:bookmarkEnd w:id="8"/>
    </w:p>
    <w:p w:rsidR="005F1802" w:rsidRPr="00C10EA9" w:rsidRDefault="00D36EF9" w:rsidP="00C81B88">
      <w:pPr>
        <w:pStyle w:val="Prrafodelista"/>
        <w:keepNext/>
        <w:numPr>
          <w:ilvl w:val="3"/>
          <w:numId w:val="20"/>
        </w:numPr>
        <w:spacing w:before="119" w:after="62" w:line="240" w:lineRule="auto"/>
        <w:rPr>
          <w:rFonts w:cs="Verdana"/>
          <w:b/>
          <w:sz w:val="20"/>
          <w:szCs w:val="20"/>
        </w:rPr>
      </w:pPr>
      <w:r w:rsidRPr="00C10EA9">
        <w:rPr>
          <w:rFonts w:cs="Verdana"/>
          <w:b/>
          <w:i/>
          <w:sz w:val="20"/>
          <w:szCs w:val="20"/>
        </w:rPr>
        <w:lastRenderedPageBreak/>
        <w:t>Reglamentación urbanística</w:t>
      </w:r>
    </w:p>
    <w:p w:rsidR="005F1802" w:rsidRDefault="00D36EF9" w:rsidP="00761552">
      <w:pPr>
        <w:spacing w:after="0" w:line="240" w:lineRule="auto"/>
        <w:jc w:val="both"/>
        <w:rPr>
          <w:rFonts w:cs="Verdana"/>
          <w:sz w:val="20"/>
          <w:szCs w:val="20"/>
        </w:rPr>
      </w:pPr>
      <w:r w:rsidRPr="00D36EF9">
        <w:rPr>
          <w:rFonts w:cs="Verdana"/>
          <w:sz w:val="20"/>
          <w:szCs w:val="20"/>
        </w:rPr>
        <w:t>La obra a construir se ajustará a todas las limitaciones del proyecto aprobado por los organismos competentes, especialmente las que se refieren al volumen, alturas, emplazamiento y ocupación del solar, así como a todas las condiciones de reforma del proyecto que pueda exigir la Administración para ajustarlo a las Ordenanzas, a las Normas y al Planeamiento Vigente.</w:t>
      </w:r>
    </w:p>
    <w:p w:rsidR="00C10EA9" w:rsidRPr="00D36EF9" w:rsidRDefault="00C10EA9"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9" w:name="REF_HTML:_RC_:1:1:1:6"/>
      <w:bookmarkEnd w:id="9"/>
    </w:p>
    <w:p w:rsidR="005F1802" w:rsidRPr="00C10EA9" w:rsidRDefault="00D36EF9" w:rsidP="00C81B88">
      <w:pPr>
        <w:pStyle w:val="Prrafodelista"/>
        <w:keepNext/>
        <w:numPr>
          <w:ilvl w:val="3"/>
          <w:numId w:val="20"/>
        </w:numPr>
        <w:spacing w:before="119" w:after="62" w:line="240" w:lineRule="auto"/>
        <w:rPr>
          <w:rFonts w:cs="Verdana"/>
          <w:b/>
          <w:sz w:val="20"/>
          <w:szCs w:val="20"/>
        </w:rPr>
      </w:pPr>
      <w:r w:rsidRPr="00C10EA9">
        <w:rPr>
          <w:rFonts w:cs="Verdana"/>
          <w:b/>
          <w:i/>
          <w:sz w:val="20"/>
          <w:szCs w:val="20"/>
        </w:rPr>
        <w:t>Formalización del Contrato de Obra</w:t>
      </w:r>
    </w:p>
    <w:p w:rsidR="005F1802" w:rsidRPr="00D36EF9" w:rsidRDefault="00D36EF9" w:rsidP="00761552">
      <w:pPr>
        <w:spacing w:after="0" w:line="240" w:lineRule="auto"/>
        <w:jc w:val="both"/>
        <w:rPr>
          <w:rFonts w:cs="Verdana"/>
          <w:sz w:val="20"/>
          <w:szCs w:val="20"/>
        </w:rPr>
      </w:pPr>
      <w:r w:rsidRPr="00D36EF9">
        <w:rPr>
          <w:rFonts w:cs="Verdana"/>
          <w:sz w:val="20"/>
          <w:szCs w:val="20"/>
        </w:rPr>
        <w:t>Los Contratos se formalizarán, en general, mediante documento privado, que podrá elevarse a escritura pública a petición de cualquiera de las partes.</w:t>
      </w:r>
    </w:p>
    <w:p w:rsidR="005F1802" w:rsidRPr="00D36EF9" w:rsidRDefault="00D36EF9" w:rsidP="00761552">
      <w:pPr>
        <w:spacing w:after="0" w:line="240" w:lineRule="auto"/>
        <w:jc w:val="both"/>
        <w:rPr>
          <w:rFonts w:cs="Verdana"/>
          <w:sz w:val="20"/>
          <w:szCs w:val="20"/>
        </w:rPr>
      </w:pPr>
      <w:r w:rsidRPr="00D36EF9">
        <w:rPr>
          <w:rFonts w:cs="Verdana"/>
          <w:sz w:val="20"/>
          <w:szCs w:val="20"/>
        </w:rPr>
        <w:t>El cuerpo de estos documentos contendrá:</w:t>
      </w:r>
    </w:p>
    <w:p w:rsidR="005F1802" w:rsidRPr="00D36EF9" w:rsidRDefault="00D36EF9" w:rsidP="00761552">
      <w:pPr>
        <w:numPr>
          <w:ilvl w:val="0"/>
          <w:numId w:val="4"/>
        </w:numPr>
        <w:spacing w:after="0" w:line="240" w:lineRule="auto"/>
        <w:jc w:val="both"/>
        <w:rPr>
          <w:rFonts w:cs="Verdana"/>
          <w:sz w:val="20"/>
          <w:szCs w:val="20"/>
        </w:rPr>
      </w:pPr>
      <w:r w:rsidRPr="00D36EF9">
        <w:rPr>
          <w:sz w:val="20"/>
          <w:szCs w:val="20"/>
        </w:rPr>
        <w:tab/>
      </w:r>
      <w:r w:rsidRPr="00D36EF9">
        <w:rPr>
          <w:rFonts w:cs="Verdana"/>
          <w:sz w:val="20"/>
          <w:szCs w:val="20"/>
        </w:rPr>
        <w:t>La comunicación de la adjudicación.</w:t>
      </w:r>
    </w:p>
    <w:p w:rsidR="005F1802" w:rsidRPr="00D36EF9" w:rsidRDefault="00D36EF9" w:rsidP="00761552">
      <w:pPr>
        <w:numPr>
          <w:ilvl w:val="0"/>
          <w:numId w:val="4"/>
        </w:numPr>
        <w:spacing w:after="0" w:line="240" w:lineRule="auto"/>
        <w:jc w:val="both"/>
        <w:rPr>
          <w:rFonts w:cs="Verdana"/>
          <w:sz w:val="20"/>
          <w:szCs w:val="20"/>
        </w:rPr>
      </w:pPr>
      <w:r w:rsidRPr="00D36EF9">
        <w:rPr>
          <w:sz w:val="20"/>
          <w:szCs w:val="20"/>
        </w:rPr>
        <w:tab/>
      </w:r>
      <w:r w:rsidRPr="00D36EF9">
        <w:rPr>
          <w:rFonts w:cs="Verdana"/>
          <w:sz w:val="20"/>
          <w:szCs w:val="20"/>
        </w:rPr>
        <w:t>La copia del recibo de depósito de la fianza (en caso de que se haya exigido).</w:t>
      </w:r>
    </w:p>
    <w:p w:rsidR="005F1802" w:rsidRPr="00D36EF9" w:rsidRDefault="00D36EF9" w:rsidP="00761552">
      <w:pPr>
        <w:numPr>
          <w:ilvl w:val="0"/>
          <w:numId w:val="4"/>
        </w:numPr>
        <w:spacing w:after="120" w:line="240" w:lineRule="auto"/>
        <w:jc w:val="both"/>
        <w:rPr>
          <w:rFonts w:cs="Verdana"/>
          <w:sz w:val="20"/>
          <w:szCs w:val="20"/>
        </w:rPr>
      </w:pPr>
      <w:r w:rsidRPr="00D36EF9">
        <w:rPr>
          <w:sz w:val="20"/>
          <w:szCs w:val="20"/>
        </w:rPr>
        <w:tab/>
      </w:r>
      <w:r w:rsidRPr="00D36EF9">
        <w:rPr>
          <w:rFonts w:cs="Verdana"/>
          <w:sz w:val="20"/>
          <w:szCs w:val="20"/>
        </w:rPr>
        <w:t>La cláusula en la que se exprese, de forma categórica, que el contratista se obliga al cumplimiento estricto del contrato de obra, conforme a lo previsto en este Pliego de Condiciones, junto con la Memoria y sus Anejos, el Estado de Mediciones, Presupuestos, Planos y todos los documentos que han de servir de base para la realización de las obras definidas en el presente Proyecto.</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antes de la formalización del contrato de obra, dará también su conformidad con la firma al pie del Pliego de Condiciones, los Planos, Cuadro de Precios y Presupuesto General.</w:t>
      </w:r>
    </w:p>
    <w:p w:rsidR="005F1802" w:rsidRDefault="00D36EF9" w:rsidP="00761552">
      <w:pPr>
        <w:spacing w:after="0" w:line="240" w:lineRule="auto"/>
        <w:jc w:val="both"/>
        <w:rPr>
          <w:rFonts w:cs="Verdana"/>
          <w:sz w:val="20"/>
          <w:szCs w:val="20"/>
        </w:rPr>
      </w:pPr>
      <w:r w:rsidRPr="00D36EF9">
        <w:rPr>
          <w:rFonts w:cs="Verdana"/>
          <w:sz w:val="20"/>
          <w:szCs w:val="20"/>
        </w:rPr>
        <w:t>Serán a cuenta del adjudicatario todos los gastos que ocasione la extensión del documento en que se consigne el contratista.</w:t>
      </w:r>
    </w:p>
    <w:p w:rsidR="00C10EA9" w:rsidRDefault="00C10EA9" w:rsidP="00761552">
      <w:pPr>
        <w:spacing w:after="0" w:line="240" w:lineRule="auto"/>
        <w:jc w:val="both"/>
        <w:rPr>
          <w:rFonts w:cs="Verdana"/>
          <w:sz w:val="20"/>
          <w:szCs w:val="20"/>
        </w:rPr>
      </w:pPr>
    </w:p>
    <w:p w:rsidR="005F1802" w:rsidRPr="00C10EA9" w:rsidRDefault="00D36EF9" w:rsidP="00C81B88">
      <w:pPr>
        <w:pStyle w:val="Prrafodelista"/>
        <w:keepNext/>
        <w:numPr>
          <w:ilvl w:val="3"/>
          <w:numId w:val="20"/>
        </w:numPr>
        <w:spacing w:before="119" w:after="62" w:line="240" w:lineRule="auto"/>
        <w:rPr>
          <w:rFonts w:cs="Verdana"/>
          <w:b/>
          <w:sz w:val="20"/>
          <w:szCs w:val="20"/>
        </w:rPr>
      </w:pPr>
      <w:bookmarkStart w:id="10" w:name="REF_HTML:_RC_:1:1:1:7"/>
      <w:bookmarkEnd w:id="10"/>
      <w:r w:rsidRPr="00C10EA9">
        <w:rPr>
          <w:rFonts w:cs="Verdana"/>
          <w:b/>
          <w:i/>
          <w:sz w:val="20"/>
          <w:szCs w:val="20"/>
        </w:rPr>
        <w:t>Jurisdicción competente</w:t>
      </w:r>
    </w:p>
    <w:p w:rsidR="005F1802" w:rsidRDefault="00D36EF9" w:rsidP="00761552">
      <w:pPr>
        <w:spacing w:after="0" w:line="240" w:lineRule="auto"/>
        <w:jc w:val="both"/>
        <w:rPr>
          <w:rFonts w:cs="Verdana"/>
          <w:sz w:val="20"/>
          <w:szCs w:val="20"/>
        </w:rPr>
      </w:pPr>
      <w:r w:rsidRPr="00D36EF9">
        <w:rPr>
          <w:rFonts w:cs="Verdana"/>
          <w:sz w:val="20"/>
          <w:szCs w:val="20"/>
        </w:rPr>
        <w:t>En el caso de no llegar a un acuerdo cuando surjan diferencias entre las partes, ambas quedan obligadas a someter la discusión de todas las cuestiones derivadas de su contrato a las Autoridades y Tribunales Administrativos con arreglo a la legislación vigente, renunciando al derecho común y al fuero de su domicilio, siendo competente la jurisdicción donde estuviese ubicada la obra.</w:t>
      </w:r>
    </w:p>
    <w:p w:rsidR="00C10EA9" w:rsidRDefault="00C10EA9" w:rsidP="00761552">
      <w:pPr>
        <w:spacing w:after="0" w:line="240" w:lineRule="auto"/>
        <w:jc w:val="both"/>
        <w:rPr>
          <w:rFonts w:cs="Verdana"/>
          <w:sz w:val="20"/>
          <w:szCs w:val="20"/>
        </w:rPr>
      </w:pPr>
    </w:p>
    <w:p w:rsidR="005F1802" w:rsidRPr="00C10EA9" w:rsidRDefault="00D36EF9" w:rsidP="00C81B88">
      <w:pPr>
        <w:pStyle w:val="Prrafodelista"/>
        <w:keepNext/>
        <w:numPr>
          <w:ilvl w:val="3"/>
          <w:numId w:val="20"/>
        </w:numPr>
        <w:spacing w:before="119" w:after="62" w:line="240" w:lineRule="auto"/>
        <w:rPr>
          <w:rFonts w:cs="Verdana"/>
          <w:b/>
          <w:sz w:val="20"/>
          <w:szCs w:val="20"/>
        </w:rPr>
      </w:pPr>
      <w:bookmarkStart w:id="11" w:name="REF_HTML:_RC_:1:1:1:8"/>
      <w:bookmarkEnd w:id="11"/>
      <w:r w:rsidRPr="00C10EA9">
        <w:rPr>
          <w:rFonts w:cs="Verdana"/>
          <w:b/>
          <w:i/>
          <w:sz w:val="20"/>
          <w:szCs w:val="20"/>
        </w:rPr>
        <w:t>Responsabilidad del contratista</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es responsable de la ejecución de las obras en las condiciones establecidas en el contrato y en los documentos que componen el Proyecto.</w:t>
      </w:r>
    </w:p>
    <w:p w:rsidR="005F1802" w:rsidRDefault="00D36EF9" w:rsidP="00761552">
      <w:pPr>
        <w:spacing w:after="0" w:line="240" w:lineRule="auto"/>
        <w:jc w:val="both"/>
        <w:rPr>
          <w:rFonts w:cs="Verdana"/>
          <w:sz w:val="20"/>
          <w:szCs w:val="20"/>
        </w:rPr>
      </w:pPr>
      <w:r w:rsidRPr="00D36EF9">
        <w:rPr>
          <w:rFonts w:cs="Verdana"/>
          <w:sz w:val="20"/>
          <w:szCs w:val="20"/>
        </w:rPr>
        <w:t>En consecuencia, quedará obligado a la demolición y reconstrucción de todas las unidades de obra con deficiencias o mal ejecutadas, sin que pueda servir de excusa el hecho de que la Dirección Facultativa haya examinado y reconocido la construcción durante sus visitas de obra, ni que hayan sido abonadas en liquidaciones parciales.</w:t>
      </w:r>
    </w:p>
    <w:p w:rsidR="00C10EA9" w:rsidRDefault="00C10EA9" w:rsidP="00761552">
      <w:pPr>
        <w:spacing w:after="0" w:line="240" w:lineRule="auto"/>
        <w:jc w:val="both"/>
        <w:rPr>
          <w:rFonts w:cs="Verdana"/>
          <w:sz w:val="20"/>
          <w:szCs w:val="20"/>
        </w:rPr>
      </w:pPr>
    </w:p>
    <w:p w:rsidR="005F1802" w:rsidRPr="00C10EA9" w:rsidRDefault="00D36EF9" w:rsidP="00C81B88">
      <w:pPr>
        <w:pStyle w:val="Prrafodelista"/>
        <w:keepNext/>
        <w:numPr>
          <w:ilvl w:val="3"/>
          <w:numId w:val="20"/>
        </w:numPr>
        <w:spacing w:before="119" w:after="62" w:line="240" w:lineRule="auto"/>
        <w:rPr>
          <w:rFonts w:cs="Verdana"/>
          <w:b/>
          <w:sz w:val="20"/>
          <w:szCs w:val="20"/>
        </w:rPr>
      </w:pPr>
      <w:bookmarkStart w:id="12" w:name="REF_HTML:_RC_:1:1:1:9"/>
      <w:bookmarkEnd w:id="12"/>
      <w:r w:rsidRPr="00C10EA9">
        <w:rPr>
          <w:rFonts w:cs="Verdana"/>
          <w:b/>
          <w:i/>
          <w:sz w:val="20"/>
          <w:szCs w:val="20"/>
        </w:rPr>
        <w:t xml:space="preserve"> Accidentes de trabajo</w:t>
      </w:r>
    </w:p>
    <w:p w:rsidR="005F1802" w:rsidRPr="00D36EF9" w:rsidRDefault="00D36EF9" w:rsidP="00761552">
      <w:pPr>
        <w:spacing w:after="0" w:line="240" w:lineRule="auto"/>
        <w:jc w:val="both"/>
        <w:rPr>
          <w:rFonts w:cs="Verdana"/>
          <w:sz w:val="20"/>
          <w:szCs w:val="20"/>
        </w:rPr>
      </w:pPr>
      <w:r w:rsidRPr="00D36EF9">
        <w:rPr>
          <w:rFonts w:cs="Verdana"/>
          <w:sz w:val="20"/>
          <w:szCs w:val="20"/>
        </w:rPr>
        <w:t>Es de obligado cumplimiento el "Real Decreto 1627/1997. Disposiciones mínimas de seguridad y de salud en las obras de construcción" y demás legislación vigente que, tanto directa como indirectamente, inciden sobre la planificación de la seguridad y salud en el trabajo de la construcción, conservación y mantenimiento de edificios.</w:t>
      </w:r>
    </w:p>
    <w:p w:rsidR="005F1802" w:rsidRDefault="00D36EF9" w:rsidP="00761552">
      <w:pPr>
        <w:spacing w:after="0" w:line="240" w:lineRule="auto"/>
        <w:jc w:val="both"/>
        <w:rPr>
          <w:rFonts w:cs="Verdana"/>
          <w:sz w:val="20"/>
          <w:szCs w:val="20"/>
        </w:rPr>
      </w:pPr>
      <w:r w:rsidRPr="00D36EF9">
        <w:rPr>
          <w:rFonts w:cs="Verdana"/>
          <w:sz w:val="20"/>
          <w:szCs w:val="20"/>
        </w:rPr>
        <w:t>Es responsabilidad del Coordinador de Seguridad y Salud el control y el seguimiento, durante toda la ejecución de la obra, del Plan de Seguridad y Salud redactado por el contratista.</w:t>
      </w:r>
    </w:p>
    <w:p w:rsidR="00C10EA9" w:rsidRPr="00D36EF9" w:rsidRDefault="00C10EA9" w:rsidP="00761552">
      <w:pPr>
        <w:spacing w:after="0" w:line="240" w:lineRule="auto"/>
        <w:jc w:val="both"/>
        <w:rPr>
          <w:rFonts w:cs="Verdana"/>
          <w:sz w:val="20"/>
          <w:szCs w:val="20"/>
        </w:rPr>
      </w:pPr>
    </w:p>
    <w:p w:rsidR="00C10EA9" w:rsidRDefault="00C10EA9" w:rsidP="00761552">
      <w:pPr>
        <w:spacing w:after="0" w:line="2" w:lineRule="auto"/>
        <w:jc w:val="both"/>
        <w:rPr>
          <w:sz w:val="20"/>
          <w:szCs w:val="20"/>
        </w:rPr>
      </w:pPr>
      <w:bookmarkStart w:id="13" w:name="REF_HTML:_RC_:1:1:1:10"/>
      <w:bookmarkEnd w:id="13"/>
    </w:p>
    <w:p w:rsidR="005F1802" w:rsidRDefault="005F1802" w:rsidP="00C10EA9">
      <w:pPr>
        <w:rPr>
          <w:sz w:val="20"/>
          <w:szCs w:val="20"/>
        </w:rPr>
      </w:pPr>
    </w:p>
    <w:p w:rsidR="00C10EA9" w:rsidRDefault="00C10EA9" w:rsidP="00C10EA9">
      <w:pPr>
        <w:rPr>
          <w:sz w:val="20"/>
          <w:szCs w:val="20"/>
        </w:rPr>
      </w:pPr>
    </w:p>
    <w:p w:rsidR="00C10EA9" w:rsidRDefault="00C10EA9" w:rsidP="00C10EA9">
      <w:pPr>
        <w:rPr>
          <w:sz w:val="20"/>
          <w:szCs w:val="20"/>
        </w:rPr>
      </w:pPr>
    </w:p>
    <w:p w:rsidR="00C10EA9" w:rsidRDefault="00C10EA9" w:rsidP="00C10EA9">
      <w:pPr>
        <w:rPr>
          <w:sz w:val="20"/>
          <w:szCs w:val="20"/>
        </w:rPr>
      </w:pPr>
    </w:p>
    <w:p w:rsidR="00C10EA9" w:rsidRDefault="00C10EA9" w:rsidP="00C10EA9">
      <w:pPr>
        <w:rPr>
          <w:sz w:val="20"/>
          <w:szCs w:val="20"/>
        </w:rPr>
      </w:pPr>
    </w:p>
    <w:p w:rsidR="005F1802" w:rsidRPr="00C10EA9" w:rsidRDefault="00D36EF9" w:rsidP="00C81B88">
      <w:pPr>
        <w:pStyle w:val="Prrafodelista"/>
        <w:keepNext/>
        <w:numPr>
          <w:ilvl w:val="3"/>
          <w:numId w:val="20"/>
        </w:numPr>
        <w:spacing w:before="119" w:after="62" w:line="240" w:lineRule="auto"/>
        <w:rPr>
          <w:rFonts w:cs="Verdana"/>
          <w:b/>
          <w:sz w:val="20"/>
          <w:szCs w:val="20"/>
        </w:rPr>
      </w:pPr>
      <w:r w:rsidRPr="00C10EA9">
        <w:rPr>
          <w:rFonts w:cs="Verdana"/>
          <w:b/>
          <w:i/>
          <w:sz w:val="20"/>
          <w:szCs w:val="20"/>
        </w:rPr>
        <w:lastRenderedPageBreak/>
        <w:t>Daños y perjuicios a terceros</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será responsable de todos los accidentes que, por inexperiencia o descuido, sobrevinieran tanto en la edificación donde se efectúen las obras como en las colindantes o contiguas. Será por tanto de su cuenta el abono de las indemnizaciones a quien corresponda y cuando a ello hubiere lugar, y de todos los daños y perjuicios que puedan ocasionarse o causarse en las operaciones de la ejecución de las obras.</w:t>
      </w:r>
    </w:p>
    <w:p w:rsidR="005F1802" w:rsidRPr="00D36EF9" w:rsidRDefault="00D36EF9" w:rsidP="00761552">
      <w:pPr>
        <w:spacing w:after="0" w:line="240" w:lineRule="auto"/>
        <w:jc w:val="both"/>
        <w:rPr>
          <w:rFonts w:cs="Verdana"/>
          <w:sz w:val="20"/>
          <w:szCs w:val="20"/>
        </w:rPr>
      </w:pPr>
      <w:r w:rsidRPr="00D36EF9">
        <w:rPr>
          <w:rFonts w:cs="Verdana"/>
          <w:sz w:val="20"/>
          <w:szCs w:val="20"/>
        </w:rPr>
        <w:t>Asimismo, será responsable de los daños y perjuicios directos o indirectos que se puedan ocasionar frente a terceros como consecuencia de la obra, tanto en ella como en sus alrededores, incluso los que se produzcan por omisión o negligencia del personal a su cargo, así como los que se deriven de los subcontratistas e industriales que intervengan en la obra.</w:t>
      </w:r>
    </w:p>
    <w:p w:rsidR="005F1802" w:rsidRDefault="00D36EF9" w:rsidP="00761552">
      <w:pPr>
        <w:spacing w:after="0" w:line="240" w:lineRule="auto"/>
        <w:jc w:val="both"/>
        <w:rPr>
          <w:rFonts w:cs="Verdana"/>
          <w:sz w:val="20"/>
          <w:szCs w:val="20"/>
        </w:rPr>
      </w:pPr>
      <w:r w:rsidRPr="00D36EF9">
        <w:rPr>
          <w:rFonts w:cs="Verdana"/>
          <w:sz w:val="20"/>
          <w:szCs w:val="20"/>
        </w:rPr>
        <w:t>Es de su responsabilidad mantener vigente durante la ejecución de los trabajos una póliza de seguros frente a terceros, en la modalidad de "Todo riesgo al derribo y la construcción", suscrita por una compañía aseguradora con la suficiente solvencia para la cobertura de los trabajos contratados. Dicha póliza será aportada y ratificada por el promotor, no pudiendo ser cancelada mientras no se firme el Acta de Recepción Provisional de la obra.</w:t>
      </w:r>
    </w:p>
    <w:p w:rsidR="00C10EA9" w:rsidRDefault="00C10EA9" w:rsidP="00761552">
      <w:pPr>
        <w:spacing w:after="0" w:line="240" w:lineRule="auto"/>
        <w:jc w:val="both"/>
        <w:rPr>
          <w:rFonts w:cs="Verdana"/>
          <w:sz w:val="20"/>
          <w:szCs w:val="20"/>
        </w:rPr>
      </w:pPr>
    </w:p>
    <w:p w:rsidR="005F1802" w:rsidRPr="00C10EA9" w:rsidRDefault="00D36EF9" w:rsidP="00C81B88">
      <w:pPr>
        <w:pStyle w:val="Prrafodelista"/>
        <w:keepNext/>
        <w:numPr>
          <w:ilvl w:val="3"/>
          <w:numId w:val="20"/>
        </w:numPr>
        <w:spacing w:before="119" w:after="62" w:line="240" w:lineRule="auto"/>
        <w:rPr>
          <w:rFonts w:cs="Verdana"/>
          <w:b/>
          <w:sz w:val="20"/>
          <w:szCs w:val="20"/>
        </w:rPr>
      </w:pPr>
      <w:bookmarkStart w:id="14" w:name="REF_HTML:_RC_:1:1:1:11"/>
      <w:bookmarkEnd w:id="14"/>
      <w:r w:rsidRPr="00C10EA9">
        <w:rPr>
          <w:rFonts w:cs="Verdana"/>
          <w:b/>
          <w:i/>
          <w:sz w:val="20"/>
          <w:szCs w:val="20"/>
        </w:rPr>
        <w:t xml:space="preserve"> Anuncios y carteles</w:t>
      </w:r>
    </w:p>
    <w:p w:rsidR="005F1802" w:rsidRDefault="00D36EF9" w:rsidP="00761552">
      <w:pPr>
        <w:spacing w:after="0" w:line="240" w:lineRule="auto"/>
        <w:jc w:val="both"/>
        <w:rPr>
          <w:rFonts w:cs="Verdana"/>
          <w:sz w:val="20"/>
          <w:szCs w:val="20"/>
        </w:rPr>
      </w:pPr>
      <w:r w:rsidRPr="00D36EF9">
        <w:rPr>
          <w:rFonts w:cs="Verdana"/>
          <w:sz w:val="20"/>
          <w:szCs w:val="20"/>
        </w:rPr>
        <w:t>Sin previa autorización del promotor, no se podrán colocar en las obras ni en sus vallas más inscripciones o anuncios que los convenientes al régimen de los trabajos y los exigidos por la policía local.</w:t>
      </w:r>
    </w:p>
    <w:p w:rsidR="00C10EA9" w:rsidRDefault="00C10EA9" w:rsidP="00761552">
      <w:pPr>
        <w:spacing w:after="0" w:line="240" w:lineRule="auto"/>
        <w:jc w:val="both"/>
        <w:rPr>
          <w:rFonts w:cs="Verdana"/>
          <w:sz w:val="20"/>
          <w:szCs w:val="20"/>
        </w:rPr>
      </w:pPr>
    </w:p>
    <w:p w:rsidR="005F1802" w:rsidRPr="00C10EA9" w:rsidRDefault="00D36EF9" w:rsidP="00C81B88">
      <w:pPr>
        <w:pStyle w:val="Prrafodelista"/>
        <w:keepNext/>
        <w:numPr>
          <w:ilvl w:val="3"/>
          <w:numId w:val="20"/>
        </w:numPr>
        <w:spacing w:before="119" w:after="62" w:line="240" w:lineRule="auto"/>
        <w:rPr>
          <w:rFonts w:cs="Verdana"/>
          <w:b/>
          <w:sz w:val="20"/>
          <w:szCs w:val="20"/>
        </w:rPr>
      </w:pPr>
      <w:bookmarkStart w:id="15" w:name="REF_HTML:_RC_:1:1:1:12"/>
      <w:bookmarkEnd w:id="15"/>
      <w:r w:rsidRPr="00C10EA9">
        <w:rPr>
          <w:rFonts w:cs="Verdana"/>
          <w:b/>
          <w:i/>
          <w:sz w:val="20"/>
          <w:szCs w:val="20"/>
        </w:rPr>
        <w:t>Copia de documentos</w:t>
      </w:r>
    </w:p>
    <w:p w:rsidR="005F1802" w:rsidRDefault="00D36EF9" w:rsidP="00761552">
      <w:pPr>
        <w:spacing w:after="0" w:line="240" w:lineRule="auto"/>
        <w:jc w:val="both"/>
        <w:rPr>
          <w:rFonts w:cs="Verdana"/>
          <w:sz w:val="20"/>
          <w:szCs w:val="20"/>
        </w:rPr>
      </w:pPr>
      <w:r w:rsidRPr="00D36EF9">
        <w:rPr>
          <w:rFonts w:cs="Verdana"/>
          <w:sz w:val="20"/>
          <w:szCs w:val="20"/>
        </w:rPr>
        <w:t>El contratista, a su costa, tiene derecho a sacar copias de los documentos integrantes del Proyecto.</w:t>
      </w:r>
    </w:p>
    <w:p w:rsidR="00C10EA9" w:rsidRDefault="00C10EA9" w:rsidP="00761552">
      <w:pPr>
        <w:spacing w:after="0" w:line="240" w:lineRule="auto"/>
        <w:jc w:val="both"/>
        <w:rPr>
          <w:rFonts w:cs="Verdana"/>
          <w:sz w:val="20"/>
          <w:szCs w:val="20"/>
        </w:rPr>
      </w:pPr>
    </w:p>
    <w:p w:rsidR="005F1802" w:rsidRPr="00C10EA9" w:rsidRDefault="00D36EF9" w:rsidP="00C81B88">
      <w:pPr>
        <w:pStyle w:val="Prrafodelista"/>
        <w:keepNext/>
        <w:numPr>
          <w:ilvl w:val="3"/>
          <w:numId w:val="20"/>
        </w:numPr>
        <w:spacing w:before="119" w:after="62" w:line="240" w:lineRule="auto"/>
        <w:rPr>
          <w:rFonts w:cs="Verdana"/>
          <w:b/>
          <w:sz w:val="20"/>
          <w:szCs w:val="20"/>
        </w:rPr>
      </w:pPr>
      <w:bookmarkStart w:id="16" w:name="REF_HTML:_RC_:1:1:1:13"/>
      <w:bookmarkEnd w:id="16"/>
      <w:r w:rsidRPr="00C10EA9">
        <w:rPr>
          <w:rFonts w:cs="Verdana"/>
          <w:b/>
          <w:i/>
          <w:sz w:val="20"/>
          <w:szCs w:val="20"/>
        </w:rPr>
        <w:t>Suministro de materiales</w:t>
      </w:r>
    </w:p>
    <w:p w:rsidR="005F1802" w:rsidRDefault="00D36EF9" w:rsidP="00761552">
      <w:pPr>
        <w:spacing w:after="0" w:line="240" w:lineRule="auto"/>
        <w:jc w:val="both"/>
        <w:rPr>
          <w:rFonts w:cs="Verdana"/>
          <w:sz w:val="20"/>
          <w:szCs w:val="20"/>
        </w:rPr>
      </w:pPr>
      <w:r w:rsidRPr="00D36EF9">
        <w:rPr>
          <w:rFonts w:cs="Verdana"/>
          <w:sz w:val="20"/>
          <w:szCs w:val="20"/>
        </w:rPr>
        <w:t>Se especificará en el Contrato la responsabilidad que pueda caber al contratista por retraso en el plazo de terminación o en plazos parciales, como consecuencia de deficiencias o faltas en los suministros.</w:t>
      </w:r>
    </w:p>
    <w:p w:rsidR="00C10EA9" w:rsidRDefault="00C10EA9" w:rsidP="00761552">
      <w:pPr>
        <w:spacing w:after="0" w:line="240" w:lineRule="auto"/>
        <w:jc w:val="both"/>
        <w:rPr>
          <w:rFonts w:cs="Verdana"/>
          <w:sz w:val="20"/>
          <w:szCs w:val="20"/>
        </w:rPr>
      </w:pPr>
    </w:p>
    <w:p w:rsidR="00C10EA9" w:rsidRPr="00C10EA9" w:rsidRDefault="00C10EA9" w:rsidP="00C81B88">
      <w:pPr>
        <w:pStyle w:val="Prrafodelista"/>
        <w:keepNext/>
        <w:numPr>
          <w:ilvl w:val="3"/>
          <w:numId w:val="20"/>
        </w:numPr>
        <w:spacing w:before="119" w:after="62" w:line="240" w:lineRule="auto"/>
        <w:rPr>
          <w:rFonts w:cs="Verdana"/>
          <w:b/>
          <w:sz w:val="20"/>
          <w:szCs w:val="20"/>
        </w:rPr>
      </w:pPr>
      <w:r>
        <w:rPr>
          <w:rFonts w:cs="Verdana"/>
          <w:b/>
          <w:i/>
          <w:sz w:val="20"/>
          <w:szCs w:val="20"/>
        </w:rPr>
        <w:t>Hallazgos</w:t>
      </w:r>
    </w:p>
    <w:p w:rsidR="005F1802" w:rsidRPr="00D36EF9" w:rsidRDefault="005F1802" w:rsidP="00761552">
      <w:pPr>
        <w:spacing w:after="0" w:line="2" w:lineRule="auto"/>
        <w:jc w:val="both"/>
        <w:rPr>
          <w:sz w:val="20"/>
          <w:szCs w:val="20"/>
        </w:rPr>
      </w:pPr>
      <w:bookmarkStart w:id="17" w:name="REF_HTML:_RC_:1:1:1:14"/>
      <w:bookmarkEnd w:id="17"/>
    </w:p>
    <w:p w:rsidR="005F1802" w:rsidRPr="00D36EF9" w:rsidRDefault="00D36EF9" w:rsidP="00761552">
      <w:pPr>
        <w:spacing w:after="0" w:line="240" w:lineRule="auto"/>
        <w:jc w:val="both"/>
        <w:rPr>
          <w:rFonts w:cs="Verdana"/>
          <w:sz w:val="20"/>
          <w:szCs w:val="20"/>
        </w:rPr>
      </w:pPr>
      <w:r w:rsidRPr="00D36EF9">
        <w:rPr>
          <w:rFonts w:cs="Verdana"/>
          <w:sz w:val="20"/>
          <w:szCs w:val="20"/>
        </w:rPr>
        <w:t>El promotor se reserva la posesión de las antigüedades, objetos de arte o sustancias minerales utilizables que se encuentren en las excavaciones y demoliciones practicadas en sus terrenos o edificaciones. El contratista deberá emplear, para extraerlos, todas las precauciones que se le indiquen por parte del director de obra.</w:t>
      </w:r>
    </w:p>
    <w:p w:rsidR="005F1802" w:rsidRDefault="00D36EF9" w:rsidP="00761552">
      <w:pPr>
        <w:spacing w:after="0" w:line="240" w:lineRule="auto"/>
        <w:jc w:val="both"/>
        <w:rPr>
          <w:rFonts w:cs="Verdana"/>
          <w:sz w:val="20"/>
          <w:szCs w:val="20"/>
        </w:rPr>
      </w:pPr>
      <w:r w:rsidRPr="00D36EF9">
        <w:rPr>
          <w:rFonts w:cs="Verdana"/>
          <w:sz w:val="20"/>
          <w:szCs w:val="20"/>
        </w:rPr>
        <w:t>El promotor abonará al contratista el exceso de obras o gastos especiales que estos trabajos ocasionen, siempre que estén debidamente justificados y aceptados por la Dirección Facultativa.</w:t>
      </w:r>
    </w:p>
    <w:p w:rsidR="00C10EA9" w:rsidRPr="00D36EF9" w:rsidRDefault="00C10EA9"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8" w:name="REF_HTML:_RC_:1:1:1:15"/>
      <w:bookmarkEnd w:id="18"/>
    </w:p>
    <w:p w:rsidR="005F1802" w:rsidRPr="00C10EA9" w:rsidRDefault="00D36EF9" w:rsidP="00C81B88">
      <w:pPr>
        <w:pStyle w:val="Prrafodelista"/>
        <w:keepNext/>
        <w:numPr>
          <w:ilvl w:val="3"/>
          <w:numId w:val="20"/>
        </w:numPr>
        <w:spacing w:before="119" w:after="62" w:line="240" w:lineRule="auto"/>
        <w:rPr>
          <w:rFonts w:cs="Verdana"/>
          <w:b/>
          <w:sz w:val="20"/>
          <w:szCs w:val="20"/>
        </w:rPr>
      </w:pPr>
      <w:r w:rsidRPr="00C10EA9">
        <w:rPr>
          <w:rFonts w:cs="Verdana"/>
          <w:b/>
          <w:i/>
          <w:sz w:val="20"/>
          <w:szCs w:val="20"/>
        </w:rPr>
        <w:t>Causas de rescisión del contrato de obra</w:t>
      </w:r>
    </w:p>
    <w:p w:rsidR="005F1802" w:rsidRDefault="00D36EF9" w:rsidP="00761552">
      <w:pPr>
        <w:spacing w:after="0" w:line="240" w:lineRule="auto"/>
        <w:jc w:val="both"/>
        <w:rPr>
          <w:rFonts w:cs="Verdana"/>
          <w:sz w:val="20"/>
          <w:szCs w:val="20"/>
        </w:rPr>
      </w:pPr>
      <w:r w:rsidRPr="00D36EF9">
        <w:rPr>
          <w:rFonts w:cs="Verdana"/>
          <w:sz w:val="20"/>
          <w:szCs w:val="20"/>
        </w:rPr>
        <w:t>Se considerarán causas suficientes de rescisión de contrato:</w:t>
      </w:r>
    </w:p>
    <w:p w:rsidR="00C627A1" w:rsidRPr="00D36EF9" w:rsidRDefault="00C627A1" w:rsidP="00761552">
      <w:pPr>
        <w:spacing w:after="0" w:line="240" w:lineRule="auto"/>
        <w:jc w:val="both"/>
        <w:rPr>
          <w:rFonts w:cs="Verdana"/>
          <w:sz w:val="20"/>
          <w:szCs w:val="20"/>
        </w:rPr>
      </w:pPr>
    </w:p>
    <w:p w:rsidR="005F1802" w:rsidRPr="00D36EF9" w:rsidRDefault="00D36EF9" w:rsidP="00761552">
      <w:pPr>
        <w:spacing w:after="120" w:line="240" w:lineRule="auto"/>
        <w:ind w:left="556" w:hanging="272"/>
        <w:jc w:val="both"/>
        <w:rPr>
          <w:rFonts w:cs="Verdana"/>
          <w:sz w:val="20"/>
          <w:szCs w:val="20"/>
        </w:rPr>
      </w:pPr>
      <w:r w:rsidRPr="00D36EF9">
        <w:rPr>
          <w:rFonts w:cs="Verdana"/>
          <w:sz w:val="20"/>
          <w:szCs w:val="20"/>
        </w:rPr>
        <w:t>a)</w:t>
      </w:r>
      <w:r w:rsidRPr="00D36EF9">
        <w:rPr>
          <w:rFonts w:cs="Verdana"/>
          <w:sz w:val="20"/>
          <w:szCs w:val="20"/>
        </w:rPr>
        <w:tab/>
        <w:t>La muerte o incapacitación del contratista.</w:t>
      </w:r>
    </w:p>
    <w:p w:rsidR="005F1802" w:rsidRPr="00D36EF9" w:rsidRDefault="00D36EF9" w:rsidP="00761552">
      <w:pPr>
        <w:spacing w:after="120" w:line="240" w:lineRule="auto"/>
        <w:ind w:left="556" w:hanging="272"/>
        <w:jc w:val="both"/>
        <w:rPr>
          <w:rFonts w:cs="Verdana"/>
          <w:sz w:val="20"/>
          <w:szCs w:val="20"/>
        </w:rPr>
      </w:pPr>
      <w:r w:rsidRPr="00D36EF9">
        <w:rPr>
          <w:rFonts w:cs="Verdana"/>
          <w:sz w:val="20"/>
          <w:szCs w:val="20"/>
        </w:rPr>
        <w:t>b)</w:t>
      </w:r>
      <w:r w:rsidRPr="00D36EF9">
        <w:rPr>
          <w:rFonts w:cs="Verdana"/>
          <w:sz w:val="20"/>
          <w:szCs w:val="20"/>
        </w:rPr>
        <w:tab/>
        <w:t>La quiebra del contratista.</w:t>
      </w:r>
    </w:p>
    <w:p w:rsidR="005F1802" w:rsidRPr="00D36EF9" w:rsidRDefault="00D36EF9" w:rsidP="00761552">
      <w:pPr>
        <w:keepNext/>
        <w:spacing w:after="120" w:line="240" w:lineRule="auto"/>
        <w:ind w:left="556" w:hanging="272"/>
        <w:jc w:val="both"/>
        <w:rPr>
          <w:rFonts w:cs="Verdana"/>
          <w:sz w:val="20"/>
          <w:szCs w:val="20"/>
        </w:rPr>
      </w:pPr>
      <w:r w:rsidRPr="00D36EF9">
        <w:rPr>
          <w:rFonts w:cs="Verdana"/>
          <w:sz w:val="20"/>
          <w:szCs w:val="20"/>
        </w:rPr>
        <w:t>c)</w:t>
      </w:r>
      <w:r w:rsidRPr="00D36EF9">
        <w:rPr>
          <w:rFonts w:cs="Verdana"/>
          <w:sz w:val="20"/>
          <w:szCs w:val="20"/>
        </w:rPr>
        <w:tab/>
        <w:t>Las alteraciones del contrato por las causas siguientes:</w:t>
      </w:r>
    </w:p>
    <w:p w:rsidR="005F1802" w:rsidRPr="00D36EF9" w:rsidRDefault="00D36EF9" w:rsidP="00761552">
      <w:pPr>
        <w:keepNext/>
        <w:spacing w:after="0" w:line="240" w:lineRule="auto"/>
        <w:ind w:left="567"/>
        <w:jc w:val="both"/>
        <w:rPr>
          <w:rFonts w:cs="Verdana"/>
          <w:sz w:val="20"/>
          <w:szCs w:val="20"/>
        </w:rPr>
      </w:pPr>
      <w:r w:rsidRPr="00D36EF9">
        <w:rPr>
          <w:rFonts w:cs="Verdana"/>
          <w:sz w:val="20"/>
          <w:szCs w:val="20"/>
        </w:rPr>
        <w:t>a. La modificación del proyecto en forma tal que represente alteraciones fundamentales del mismo a juicio del director de obra y, en cualquier caso, siempre que la variación del Presupuesto de Ejecución Material, como consecuencia de estas modificaciones, represente una desviación mayor del 20%.</w:t>
      </w:r>
    </w:p>
    <w:p w:rsidR="005F1802" w:rsidRPr="00D36EF9" w:rsidRDefault="00D36EF9" w:rsidP="00761552">
      <w:pPr>
        <w:keepLines/>
        <w:spacing w:after="0" w:line="240" w:lineRule="auto"/>
        <w:ind w:left="567"/>
        <w:jc w:val="both"/>
        <w:rPr>
          <w:rFonts w:cs="Verdana"/>
          <w:sz w:val="20"/>
          <w:szCs w:val="20"/>
        </w:rPr>
      </w:pPr>
      <w:r w:rsidRPr="00D36EF9">
        <w:rPr>
          <w:rFonts w:cs="Verdana"/>
          <w:sz w:val="20"/>
          <w:szCs w:val="20"/>
        </w:rPr>
        <w:t>b. Las modificaciones de unidades de obra, siempre que representen variaciones en más o en menos del 40% del proyecto original, o más de un 50% de unidades de obra del proyecto reformado.</w:t>
      </w:r>
    </w:p>
    <w:p w:rsidR="005F1802" w:rsidRPr="00D36EF9" w:rsidRDefault="00D36EF9" w:rsidP="00761552">
      <w:pPr>
        <w:spacing w:after="120" w:line="240" w:lineRule="auto"/>
        <w:ind w:left="556" w:hanging="272"/>
        <w:jc w:val="both"/>
        <w:rPr>
          <w:rFonts w:cs="Verdana"/>
          <w:sz w:val="20"/>
          <w:szCs w:val="20"/>
        </w:rPr>
      </w:pPr>
      <w:r w:rsidRPr="00D36EF9">
        <w:rPr>
          <w:rFonts w:cs="Verdana"/>
          <w:sz w:val="20"/>
          <w:szCs w:val="20"/>
        </w:rPr>
        <w:t>d)</w:t>
      </w:r>
      <w:r w:rsidRPr="00D36EF9">
        <w:rPr>
          <w:rFonts w:cs="Verdana"/>
          <w:sz w:val="20"/>
          <w:szCs w:val="20"/>
        </w:rPr>
        <w:tab/>
        <w:t>La suspensión de obra comenzada, siempre que el plazo de suspensión haya excedido de un año y, en todo caso, siempre que por causas ajenas al contratista no se dé comienzo a la obra adjudicada dentro del plazo de tres meses a partir de la adjudicación. En este caso, la devolución de la fianza será automática.</w:t>
      </w:r>
    </w:p>
    <w:p w:rsidR="005F1802" w:rsidRPr="00D36EF9" w:rsidRDefault="00D36EF9" w:rsidP="00761552">
      <w:pPr>
        <w:spacing w:after="120" w:line="240" w:lineRule="auto"/>
        <w:ind w:left="556" w:hanging="272"/>
        <w:jc w:val="both"/>
        <w:rPr>
          <w:rFonts w:cs="Verdana"/>
          <w:sz w:val="20"/>
          <w:szCs w:val="20"/>
        </w:rPr>
      </w:pPr>
      <w:r w:rsidRPr="00D36EF9">
        <w:rPr>
          <w:rFonts w:cs="Verdana"/>
          <w:sz w:val="20"/>
          <w:szCs w:val="20"/>
        </w:rPr>
        <w:t>e)</w:t>
      </w:r>
      <w:r w:rsidRPr="00D36EF9">
        <w:rPr>
          <w:rFonts w:cs="Verdana"/>
          <w:sz w:val="20"/>
          <w:szCs w:val="20"/>
        </w:rPr>
        <w:tab/>
        <w:t>Que el contratista no comience los trabajos dentro del plazo señalado en el contrato.</w:t>
      </w:r>
    </w:p>
    <w:p w:rsidR="005F1802" w:rsidRPr="00D36EF9" w:rsidRDefault="00D36EF9" w:rsidP="00761552">
      <w:pPr>
        <w:spacing w:after="120" w:line="240" w:lineRule="auto"/>
        <w:ind w:left="556" w:hanging="272"/>
        <w:jc w:val="both"/>
        <w:rPr>
          <w:rFonts w:cs="Verdana"/>
          <w:sz w:val="20"/>
          <w:szCs w:val="20"/>
        </w:rPr>
      </w:pPr>
      <w:r w:rsidRPr="00D36EF9">
        <w:rPr>
          <w:rFonts w:cs="Verdana"/>
          <w:sz w:val="20"/>
          <w:szCs w:val="20"/>
        </w:rPr>
        <w:t>f)</w:t>
      </w:r>
      <w:r w:rsidRPr="00D36EF9">
        <w:rPr>
          <w:rFonts w:cs="Verdana"/>
          <w:sz w:val="20"/>
          <w:szCs w:val="20"/>
        </w:rPr>
        <w:tab/>
        <w:t>El incumplimiento de las condiciones del Contrato cuando implique descuido o mala fe, con perjuicio de los intereses de las obras.</w:t>
      </w:r>
    </w:p>
    <w:p w:rsidR="005F1802" w:rsidRPr="00D36EF9" w:rsidRDefault="00D36EF9" w:rsidP="00761552">
      <w:pPr>
        <w:spacing w:after="120" w:line="240" w:lineRule="auto"/>
        <w:ind w:left="556" w:hanging="272"/>
        <w:jc w:val="both"/>
        <w:rPr>
          <w:rFonts w:cs="Verdana"/>
          <w:sz w:val="20"/>
          <w:szCs w:val="20"/>
        </w:rPr>
      </w:pPr>
      <w:r w:rsidRPr="00D36EF9">
        <w:rPr>
          <w:rFonts w:cs="Verdana"/>
          <w:sz w:val="20"/>
          <w:szCs w:val="20"/>
        </w:rPr>
        <w:lastRenderedPageBreak/>
        <w:t>g)</w:t>
      </w:r>
      <w:r w:rsidRPr="00D36EF9">
        <w:rPr>
          <w:rFonts w:cs="Verdana"/>
          <w:sz w:val="20"/>
          <w:szCs w:val="20"/>
        </w:rPr>
        <w:tab/>
        <w:t>El vencimiento del plazo de ejecución de la obra.</w:t>
      </w:r>
    </w:p>
    <w:p w:rsidR="005F1802" w:rsidRPr="00D36EF9" w:rsidRDefault="00D36EF9" w:rsidP="00761552">
      <w:pPr>
        <w:spacing w:after="120" w:line="240" w:lineRule="auto"/>
        <w:ind w:left="556" w:hanging="272"/>
        <w:jc w:val="both"/>
        <w:rPr>
          <w:rFonts w:cs="Verdana"/>
          <w:sz w:val="20"/>
          <w:szCs w:val="20"/>
        </w:rPr>
      </w:pPr>
      <w:r w:rsidRPr="00D36EF9">
        <w:rPr>
          <w:rFonts w:cs="Verdana"/>
          <w:sz w:val="20"/>
          <w:szCs w:val="20"/>
        </w:rPr>
        <w:t>h)</w:t>
      </w:r>
      <w:r w:rsidRPr="00D36EF9">
        <w:rPr>
          <w:rFonts w:cs="Verdana"/>
          <w:sz w:val="20"/>
          <w:szCs w:val="20"/>
        </w:rPr>
        <w:tab/>
        <w:t>El abandono de la obra sin causas justificadas.</w:t>
      </w:r>
    </w:p>
    <w:p w:rsidR="005F1802" w:rsidRDefault="00D36EF9" w:rsidP="00761552">
      <w:pPr>
        <w:spacing w:after="120" w:line="240" w:lineRule="auto"/>
        <w:ind w:left="556" w:hanging="272"/>
        <w:jc w:val="both"/>
        <w:rPr>
          <w:rFonts w:cs="Verdana"/>
          <w:sz w:val="20"/>
          <w:szCs w:val="20"/>
        </w:rPr>
      </w:pPr>
      <w:r w:rsidRPr="00D36EF9">
        <w:rPr>
          <w:rFonts w:cs="Verdana"/>
          <w:sz w:val="20"/>
          <w:szCs w:val="20"/>
        </w:rPr>
        <w:t>i)</w:t>
      </w:r>
      <w:r w:rsidRPr="00D36EF9">
        <w:rPr>
          <w:rFonts w:cs="Verdana"/>
          <w:sz w:val="20"/>
          <w:szCs w:val="20"/>
        </w:rPr>
        <w:tab/>
        <w:t>La mala fe en la ejecución de la obra.</w:t>
      </w:r>
    </w:p>
    <w:p w:rsidR="00C10EA9" w:rsidRDefault="00C10EA9" w:rsidP="00761552">
      <w:pPr>
        <w:spacing w:after="120" w:line="240" w:lineRule="auto"/>
        <w:ind w:left="556" w:hanging="272"/>
        <w:jc w:val="both"/>
        <w:rPr>
          <w:rFonts w:cs="Verdana"/>
          <w:sz w:val="20"/>
          <w:szCs w:val="20"/>
        </w:rPr>
      </w:pPr>
    </w:p>
    <w:p w:rsidR="005F1802" w:rsidRPr="00C10EA9" w:rsidRDefault="00D36EF9" w:rsidP="00C81B88">
      <w:pPr>
        <w:pStyle w:val="Prrafodelista"/>
        <w:keepNext/>
        <w:numPr>
          <w:ilvl w:val="3"/>
          <w:numId w:val="20"/>
        </w:numPr>
        <w:spacing w:before="119" w:after="62" w:line="240" w:lineRule="auto"/>
        <w:rPr>
          <w:rFonts w:cs="Verdana"/>
          <w:b/>
          <w:sz w:val="20"/>
          <w:szCs w:val="20"/>
        </w:rPr>
      </w:pPr>
      <w:bookmarkStart w:id="19" w:name="REF_HTML:_RC_:1:1:1:16"/>
      <w:bookmarkEnd w:id="19"/>
      <w:r w:rsidRPr="00C10EA9">
        <w:rPr>
          <w:rFonts w:cs="Verdana"/>
          <w:b/>
          <w:i/>
          <w:sz w:val="20"/>
          <w:szCs w:val="20"/>
        </w:rPr>
        <w:t xml:space="preserve"> Omisiones: Buena fe</w:t>
      </w:r>
    </w:p>
    <w:p w:rsidR="005F1802" w:rsidRDefault="00D36EF9" w:rsidP="00761552">
      <w:pPr>
        <w:spacing w:after="0" w:line="240" w:lineRule="auto"/>
        <w:jc w:val="both"/>
        <w:rPr>
          <w:rFonts w:cs="Verdana"/>
          <w:sz w:val="20"/>
          <w:szCs w:val="20"/>
        </w:rPr>
      </w:pPr>
      <w:r w:rsidRPr="00D36EF9">
        <w:rPr>
          <w:rFonts w:cs="Verdana"/>
          <w:sz w:val="20"/>
          <w:szCs w:val="20"/>
        </w:rPr>
        <w:t>Las relaciones entre el promotor y el contratista, reguladas por el presente Pliego de Condiciones y la documentación complementaria, presentan la prestación de un servicio al promotor por parte del contratista mediante la ejecución de una obra, basándose en la BUENA FE mutua de ambas partes, que pretenden beneficiarse de esta colaboración sin ningún tipo de perjuicio. Por este motivo, las relaciones entre ambas partes y las omisiones que puedan existir en este Pliego y la documentación complementaria del proyecto y de la obra, se entenderán siempre suplidas por la BUENA FE de las partes, que las subsanarán debidamente con el fin de conseguir una adecuada CALIDAD FINAL de la obra.</w:t>
      </w:r>
    </w:p>
    <w:p w:rsidR="00E77C6B" w:rsidRPr="00D36EF9" w:rsidRDefault="00E77C6B"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20" w:name="REF_HTML:_RC_:1:1:2"/>
      <w:bookmarkEnd w:id="20"/>
    </w:p>
    <w:p w:rsidR="005F1802" w:rsidRPr="00E77C6B" w:rsidRDefault="00D36EF9" w:rsidP="00C81B88">
      <w:pPr>
        <w:pStyle w:val="Prrafodelista"/>
        <w:keepNext/>
        <w:numPr>
          <w:ilvl w:val="2"/>
          <w:numId w:val="20"/>
        </w:numPr>
        <w:spacing w:before="119" w:after="62" w:line="240" w:lineRule="auto"/>
        <w:rPr>
          <w:rFonts w:cs="Verdana"/>
          <w:b/>
          <w:sz w:val="20"/>
          <w:szCs w:val="20"/>
        </w:rPr>
      </w:pPr>
      <w:r w:rsidRPr="00E77C6B">
        <w:rPr>
          <w:rFonts w:cs="Verdana"/>
          <w:b/>
          <w:sz w:val="20"/>
          <w:szCs w:val="20"/>
        </w:rPr>
        <w:t>Disposiciones relativas a trabajos, materiales y medios auxiliares</w:t>
      </w:r>
    </w:p>
    <w:p w:rsidR="005F1802" w:rsidRDefault="00D36EF9" w:rsidP="00761552">
      <w:pPr>
        <w:spacing w:after="0" w:line="240" w:lineRule="auto"/>
        <w:jc w:val="both"/>
        <w:rPr>
          <w:rFonts w:cs="Verdana"/>
          <w:sz w:val="20"/>
          <w:szCs w:val="20"/>
        </w:rPr>
      </w:pPr>
      <w:r w:rsidRPr="00D36EF9">
        <w:rPr>
          <w:rFonts w:cs="Verdana"/>
          <w:sz w:val="20"/>
          <w:szCs w:val="20"/>
        </w:rPr>
        <w:t>Se describen las disposiciones básicas a considerar en la ejecución de las obras, relativas a los trabajos, materiales y medios auxiliares, así como a las recepciones de los edificios objeto del presente proyecto y sus obras anejas.</w:t>
      </w:r>
    </w:p>
    <w:p w:rsidR="00E77C6B" w:rsidRPr="00D36EF9" w:rsidRDefault="00E77C6B"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21" w:name="REF_HTML:_RC_:1:1:2:1"/>
      <w:bookmarkEnd w:id="21"/>
    </w:p>
    <w:p w:rsidR="005F1802" w:rsidRPr="00E77C6B" w:rsidRDefault="00D36EF9" w:rsidP="00C81B88">
      <w:pPr>
        <w:pStyle w:val="Prrafodelista"/>
        <w:keepNext/>
        <w:numPr>
          <w:ilvl w:val="3"/>
          <w:numId w:val="20"/>
        </w:numPr>
        <w:spacing w:before="119" w:after="62" w:line="240" w:lineRule="auto"/>
        <w:rPr>
          <w:rFonts w:cs="Verdana"/>
          <w:b/>
          <w:sz w:val="20"/>
          <w:szCs w:val="20"/>
        </w:rPr>
      </w:pPr>
      <w:r w:rsidRPr="00E77C6B">
        <w:rPr>
          <w:rFonts w:cs="Verdana"/>
          <w:b/>
          <w:i/>
          <w:sz w:val="20"/>
          <w:szCs w:val="20"/>
        </w:rPr>
        <w:t>Accesos y vallados</w:t>
      </w:r>
    </w:p>
    <w:p w:rsidR="005F1802" w:rsidRDefault="00D36EF9" w:rsidP="00761552">
      <w:pPr>
        <w:spacing w:after="0" w:line="240" w:lineRule="auto"/>
        <w:jc w:val="both"/>
        <w:rPr>
          <w:rFonts w:cs="Verdana"/>
          <w:sz w:val="20"/>
          <w:szCs w:val="20"/>
        </w:rPr>
      </w:pPr>
      <w:r w:rsidRPr="00D36EF9">
        <w:rPr>
          <w:rFonts w:cs="Verdana"/>
          <w:sz w:val="20"/>
          <w:szCs w:val="20"/>
        </w:rPr>
        <w:t>El contratista dispondrá, por su cuenta, los accesos a la obra, el cerramiento o el vallado de ésta y su mantenimiento durante la ejecución de la obra, pudiendo exigir el director de ejecución de la obra su modificación o mejora.</w:t>
      </w: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22" w:name="REF_HTML:_RC_:1:1:2:2"/>
      <w:bookmarkEnd w:id="22"/>
      <w:r w:rsidRPr="00E77C6B">
        <w:rPr>
          <w:rFonts w:cs="Verdana"/>
          <w:b/>
          <w:i/>
          <w:sz w:val="20"/>
          <w:szCs w:val="20"/>
        </w:rPr>
        <w:t>Replanteo</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iniciará "in situ" el replanteo de las obras, señalando las referencias principales que mantendrá como base de posteriores replanteos parciales. Dichos trabajos se considerarán a cargo del contratista e incluidos en su oferta económica.</w:t>
      </w:r>
    </w:p>
    <w:p w:rsidR="005F1802" w:rsidRDefault="00D36EF9" w:rsidP="00761552">
      <w:pPr>
        <w:spacing w:after="0" w:line="240" w:lineRule="auto"/>
        <w:jc w:val="both"/>
        <w:rPr>
          <w:rFonts w:cs="Verdana"/>
          <w:sz w:val="20"/>
          <w:szCs w:val="20"/>
        </w:rPr>
      </w:pPr>
      <w:r w:rsidRPr="00D36EF9">
        <w:rPr>
          <w:rFonts w:cs="Verdana"/>
          <w:sz w:val="20"/>
          <w:szCs w:val="20"/>
        </w:rPr>
        <w:t>Asimismo, someterá el replanteo a la aprobación del director de ejecución de la obra y, una vez éste haya dado su conformidad, preparará el Acta de Inicio y Replanteo de la Obra acompañada de un plano de replanteo definitivo, que deberá ser aprobado por el director de obra. Será responsabilidad del contratista la deficiencia o la omisión de este trámite.</w:t>
      </w: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23" w:name="REF_HTML:_RC_:1:1:2:3"/>
      <w:bookmarkEnd w:id="23"/>
      <w:r w:rsidRPr="00E77C6B">
        <w:rPr>
          <w:rFonts w:cs="Verdana"/>
          <w:b/>
          <w:i/>
          <w:sz w:val="20"/>
          <w:szCs w:val="20"/>
        </w:rPr>
        <w:t>Inicio de la obra y ritmo de ejecución de los trabajos</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dará comienzo a las obras en el plazo especificado en el respectivo contrato, desarrollándose de manera adecuada para que dentro de los períodos parciales señalados se realicen los trabajos, de modo que la ejecución total se lleve a cabo dentro del plazo establecido en el contrato.</w:t>
      </w:r>
    </w:p>
    <w:p w:rsidR="005F1802" w:rsidRPr="00D36EF9" w:rsidRDefault="00D36EF9" w:rsidP="00761552">
      <w:pPr>
        <w:spacing w:after="0" w:line="240" w:lineRule="auto"/>
        <w:jc w:val="both"/>
        <w:rPr>
          <w:rFonts w:cs="Verdana"/>
          <w:sz w:val="20"/>
          <w:szCs w:val="20"/>
        </w:rPr>
      </w:pPr>
      <w:r w:rsidRPr="00D36EF9">
        <w:rPr>
          <w:rFonts w:cs="Verdana"/>
          <w:sz w:val="20"/>
          <w:szCs w:val="20"/>
        </w:rPr>
        <w:t>Será obligación del contratista comunicar a la Dirección Facultativa el inicio de las obras, de forma fehaciente y preferiblemente por escrito, al menos con tres días de antelación.</w:t>
      </w:r>
    </w:p>
    <w:p w:rsidR="005F1802" w:rsidRPr="00D36EF9" w:rsidRDefault="00D36EF9" w:rsidP="00761552">
      <w:pPr>
        <w:spacing w:after="0" w:line="240" w:lineRule="auto"/>
        <w:jc w:val="both"/>
        <w:rPr>
          <w:rFonts w:cs="Verdana"/>
          <w:sz w:val="20"/>
          <w:szCs w:val="20"/>
        </w:rPr>
      </w:pPr>
      <w:r w:rsidRPr="00D36EF9">
        <w:rPr>
          <w:rFonts w:cs="Verdana"/>
          <w:sz w:val="20"/>
          <w:szCs w:val="20"/>
        </w:rPr>
        <w:t>El director de obra redactará el acta de comienzo de la obra y la suscribirán en la misma obra junto con él, el día de comienzo de los trabajos, el director de la ejecución de la obra, el promotor y el contratista.</w:t>
      </w:r>
    </w:p>
    <w:p w:rsidR="005F1802" w:rsidRPr="00D36EF9" w:rsidRDefault="00D36EF9" w:rsidP="00761552">
      <w:pPr>
        <w:spacing w:after="0" w:line="240" w:lineRule="auto"/>
        <w:jc w:val="both"/>
        <w:rPr>
          <w:rFonts w:cs="Verdana"/>
          <w:sz w:val="20"/>
          <w:szCs w:val="20"/>
        </w:rPr>
      </w:pPr>
      <w:r w:rsidRPr="00D36EF9">
        <w:rPr>
          <w:rFonts w:cs="Verdana"/>
          <w:sz w:val="20"/>
          <w:szCs w:val="20"/>
        </w:rPr>
        <w:t>Para la formalización del acta de comienzo de la obra, el director de la obra comprobará que en la obra existe copia de los siguientes documentos:</w:t>
      </w:r>
    </w:p>
    <w:p w:rsidR="005F1802" w:rsidRPr="00D36EF9" w:rsidRDefault="00D36EF9" w:rsidP="00761552">
      <w:pPr>
        <w:numPr>
          <w:ilvl w:val="0"/>
          <w:numId w:val="5"/>
        </w:numPr>
        <w:spacing w:after="0" w:line="240" w:lineRule="auto"/>
        <w:jc w:val="both"/>
        <w:rPr>
          <w:rFonts w:cs="Verdana"/>
          <w:sz w:val="20"/>
          <w:szCs w:val="20"/>
        </w:rPr>
      </w:pPr>
      <w:r w:rsidRPr="00D36EF9">
        <w:rPr>
          <w:sz w:val="20"/>
          <w:szCs w:val="20"/>
        </w:rPr>
        <w:tab/>
      </w:r>
      <w:r w:rsidRPr="00D36EF9">
        <w:rPr>
          <w:rFonts w:cs="Verdana"/>
          <w:sz w:val="20"/>
          <w:szCs w:val="20"/>
        </w:rPr>
        <w:t>Proyecto de Ejecución, Anejos y modificaciones.</w:t>
      </w:r>
    </w:p>
    <w:p w:rsidR="005F1802" w:rsidRPr="00D36EF9" w:rsidRDefault="00D36EF9" w:rsidP="00761552">
      <w:pPr>
        <w:numPr>
          <w:ilvl w:val="0"/>
          <w:numId w:val="5"/>
        </w:numPr>
        <w:spacing w:after="0" w:line="240" w:lineRule="auto"/>
        <w:jc w:val="both"/>
        <w:rPr>
          <w:rFonts w:cs="Verdana"/>
          <w:sz w:val="20"/>
          <w:szCs w:val="20"/>
        </w:rPr>
      </w:pPr>
      <w:r w:rsidRPr="00D36EF9">
        <w:rPr>
          <w:sz w:val="20"/>
          <w:szCs w:val="20"/>
        </w:rPr>
        <w:tab/>
      </w:r>
      <w:r w:rsidRPr="00D36EF9">
        <w:rPr>
          <w:rFonts w:cs="Verdana"/>
          <w:sz w:val="20"/>
          <w:szCs w:val="20"/>
        </w:rPr>
        <w:t>Plan de Seguridad y Salud en el Trabajo y su acta de aprobación por parte del Coordinador de Seguridad y Salud durante la ejecución de los trabajos.</w:t>
      </w:r>
    </w:p>
    <w:p w:rsidR="005F1802" w:rsidRPr="00D36EF9" w:rsidRDefault="00D36EF9" w:rsidP="00761552">
      <w:pPr>
        <w:numPr>
          <w:ilvl w:val="0"/>
          <w:numId w:val="5"/>
        </w:numPr>
        <w:spacing w:after="0" w:line="240" w:lineRule="auto"/>
        <w:jc w:val="both"/>
        <w:rPr>
          <w:rFonts w:cs="Verdana"/>
          <w:sz w:val="20"/>
          <w:szCs w:val="20"/>
        </w:rPr>
      </w:pPr>
      <w:r w:rsidRPr="00D36EF9">
        <w:rPr>
          <w:sz w:val="20"/>
          <w:szCs w:val="20"/>
        </w:rPr>
        <w:tab/>
      </w:r>
      <w:r w:rsidRPr="00D36EF9">
        <w:rPr>
          <w:rFonts w:cs="Verdana"/>
          <w:sz w:val="20"/>
          <w:szCs w:val="20"/>
        </w:rPr>
        <w:t>Licencia de Obra otorgada por el Ayuntamiento.</w:t>
      </w:r>
    </w:p>
    <w:p w:rsidR="005F1802" w:rsidRPr="00D36EF9" w:rsidRDefault="00D36EF9" w:rsidP="00761552">
      <w:pPr>
        <w:numPr>
          <w:ilvl w:val="0"/>
          <w:numId w:val="5"/>
        </w:numPr>
        <w:spacing w:after="0" w:line="240" w:lineRule="auto"/>
        <w:jc w:val="both"/>
        <w:rPr>
          <w:rFonts w:cs="Verdana"/>
          <w:sz w:val="20"/>
          <w:szCs w:val="20"/>
        </w:rPr>
      </w:pPr>
      <w:r w:rsidRPr="00D36EF9">
        <w:rPr>
          <w:sz w:val="20"/>
          <w:szCs w:val="20"/>
        </w:rPr>
        <w:tab/>
      </w:r>
      <w:r w:rsidRPr="00D36EF9">
        <w:rPr>
          <w:rFonts w:cs="Verdana"/>
          <w:sz w:val="20"/>
          <w:szCs w:val="20"/>
        </w:rPr>
        <w:t>Comunicación de apertura de centro de trabajo efectuada por el contratista.</w:t>
      </w:r>
    </w:p>
    <w:p w:rsidR="005F1802" w:rsidRPr="00D36EF9" w:rsidRDefault="00D36EF9" w:rsidP="00761552">
      <w:pPr>
        <w:numPr>
          <w:ilvl w:val="0"/>
          <w:numId w:val="5"/>
        </w:numPr>
        <w:spacing w:after="0" w:line="240" w:lineRule="auto"/>
        <w:jc w:val="both"/>
        <w:rPr>
          <w:rFonts w:cs="Verdana"/>
          <w:sz w:val="20"/>
          <w:szCs w:val="20"/>
        </w:rPr>
      </w:pPr>
      <w:r w:rsidRPr="00D36EF9">
        <w:rPr>
          <w:sz w:val="20"/>
          <w:szCs w:val="20"/>
        </w:rPr>
        <w:tab/>
      </w:r>
      <w:r w:rsidRPr="00D36EF9">
        <w:rPr>
          <w:rFonts w:cs="Verdana"/>
          <w:sz w:val="20"/>
          <w:szCs w:val="20"/>
        </w:rPr>
        <w:t>Otras autorizaciones, permisos y licencias que sean preceptivas por otras administraciones.</w:t>
      </w:r>
    </w:p>
    <w:p w:rsidR="005F1802" w:rsidRPr="00D36EF9" w:rsidRDefault="00D36EF9" w:rsidP="00761552">
      <w:pPr>
        <w:numPr>
          <w:ilvl w:val="0"/>
          <w:numId w:val="5"/>
        </w:numPr>
        <w:spacing w:after="0" w:line="240" w:lineRule="auto"/>
        <w:jc w:val="both"/>
        <w:rPr>
          <w:rFonts w:cs="Verdana"/>
          <w:sz w:val="20"/>
          <w:szCs w:val="20"/>
        </w:rPr>
      </w:pPr>
      <w:r w:rsidRPr="00D36EF9">
        <w:rPr>
          <w:sz w:val="20"/>
          <w:szCs w:val="20"/>
        </w:rPr>
        <w:tab/>
      </w:r>
      <w:r w:rsidRPr="00D36EF9">
        <w:rPr>
          <w:rFonts w:cs="Verdana"/>
          <w:sz w:val="20"/>
          <w:szCs w:val="20"/>
        </w:rPr>
        <w:t>Libro de Órdenes y Asistencias.</w:t>
      </w:r>
    </w:p>
    <w:p w:rsidR="005F1802" w:rsidRPr="00D36EF9" w:rsidRDefault="00D36EF9" w:rsidP="00761552">
      <w:pPr>
        <w:numPr>
          <w:ilvl w:val="0"/>
          <w:numId w:val="5"/>
        </w:numPr>
        <w:spacing w:after="120" w:line="240" w:lineRule="auto"/>
        <w:jc w:val="both"/>
        <w:rPr>
          <w:rFonts w:cs="Verdana"/>
          <w:sz w:val="20"/>
          <w:szCs w:val="20"/>
        </w:rPr>
      </w:pPr>
      <w:r w:rsidRPr="00D36EF9">
        <w:rPr>
          <w:sz w:val="20"/>
          <w:szCs w:val="20"/>
        </w:rPr>
        <w:tab/>
      </w:r>
      <w:r w:rsidRPr="00D36EF9">
        <w:rPr>
          <w:rFonts w:cs="Verdana"/>
          <w:sz w:val="20"/>
          <w:szCs w:val="20"/>
        </w:rPr>
        <w:t>Libro de Incidencias.</w:t>
      </w:r>
    </w:p>
    <w:p w:rsidR="005F1802" w:rsidRDefault="00D36EF9" w:rsidP="00761552">
      <w:pPr>
        <w:spacing w:after="0" w:line="240" w:lineRule="auto"/>
        <w:jc w:val="both"/>
        <w:rPr>
          <w:rFonts w:cs="Verdana"/>
          <w:sz w:val="20"/>
          <w:szCs w:val="20"/>
        </w:rPr>
      </w:pPr>
      <w:r w:rsidRPr="00D36EF9">
        <w:rPr>
          <w:rFonts w:cs="Verdana"/>
          <w:sz w:val="20"/>
          <w:szCs w:val="20"/>
        </w:rPr>
        <w:t>La fecha del acta de comienzo de la obra marca el inicio de los plazos parciales y total de la ejecución de la obra.</w:t>
      </w:r>
    </w:p>
    <w:p w:rsidR="00E77C6B" w:rsidRDefault="00E77C6B" w:rsidP="00761552">
      <w:pPr>
        <w:spacing w:after="0" w:line="240" w:lineRule="auto"/>
        <w:jc w:val="both"/>
        <w:rPr>
          <w:rFonts w:cs="Verdana"/>
          <w:sz w:val="20"/>
          <w:szCs w:val="20"/>
        </w:rPr>
      </w:pPr>
    </w:p>
    <w:p w:rsidR="00E77C6B" w:rsidRDefault="00E77C6B" w:rsidP="00761552">
      <w:pPr>
        <w:spacing w:after="0" w:line="240" w:lineRule="auto"/>
        <w:jc w:val="both"/>
        <w:rPr>
          <w:rFonts w:cs="Verdana"/>
          <w:sz w:val="20"/>
          <w:szCs w:val="20"/>
        </w:rPr>
      </w:pPr>
    </w:p>
    <w:p w:rsidR="00E77C6B" w:rsidRDefault="00E77C6B" w:rsidP="00761552">
      <w:pPr>
        <w:spacing w:after="0" w:line="240" w:lineRule="auto"/>
        <w:jc w:val="both"/>
        <w:rPr>
          <w:rFonts w:cs="Verdana"/>
          <w:sz w:val="20"/>
          <w:szCs w:val="20"/>
        </w:rPr>
      </w:pP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24" w:name="REF_HTML:_RC_:1:1:2:4"/>
      <w:bookmarkEnd w:id="24"/>
      <w:r w:rsidRPr="00E77C6B">
        <w:rPr>
          <w:rFonts w:cs="Verdana"/>
          <w:b/>
          <w:i/>
          <w:sz w:val="20"/>
          <w:szCs w:val="20"/>
        </w:rPr>
        <w:t>Orden de los trabajos</w:t>
      </w:r>
    </w:p>
    <w:p w:rsidR="005F1802" w:rsidRDefault="00D36EF9" w:rsidP="00761552">
      <w:pPr>
        <w:spacing w:after="0" w:line="240" w:lineRule="auto"/>
        <w:jc w:val="both"/>
        <w:rPr>
          <w:rFonts w:cs="Verdana"/>
          <w:sz w:val="20"/>
          <w:szCs w:val="20"/>
        </w:rPr>
      </w:pPr>
      <w:r w:rsidRPr="00D36EF9">
        <w:rPr>
          <w:rFonts w:cs="Verdana"/>
          <w:sz w:val="20"/>
          <w:szCs w:val="20"/>
        </w:rPr>
        <w:t>La determinación del orden de los trabajos es, generalmente, facultad del contratista, salvo en aquellos casos en que, por circunstancias de naturaleza técnica, se estime conveniente su variación por parte de la Dirección Facultativa.</w:t>
      </w: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25" w:name="REF_HTML:_RC_:1:1:2:5"/>
      <w:bookmarkEnd w:id="25"/>
      <w:r w:rsidRPr="00E77C6B">
        <w:rPr>
          <w:rFonts w:cs="Verdana"/>
          <w:b/>
          <w:i/>
          <w:sz w:val="20"/>
          <w:szCs w:val="20"/>
        </w:rPr>
        <w:t>Facilidades para otros contratistas</w:t>
      </w:r>
    </w:p>
    <w:p w:rsidR="005F1802" w:rsidRPr="00D36EF9" w:rsidRDefault="00D36EF9" w:rsidP="00761552">
      <w:pPr>
        <w:spacing w:after="0" w:line="240" w:lineRule="auto"/>
        <w:jc w:val="both"/>
        <w:rPr>
          <w:rFonts w:cs="Verdana"/>
          <w:sz w:val="20"/>
          <w:szCs w:val="20"/>
        </w:rPr>
      </w:pPr>
      <w:r w:rsidRPr="00D36EF9">
        <w:rPr>
          <w:rFonts w:cs="Verdana"/>
          <w:sz w:val="20"/>
          <w:szCs w:val="20"/>
        </w:rPr>
        <w:t>De acuerdo con lo que requiera la Dirección Facultativa, el contratista dará todas las facilidades razonables para la realización de los trabajos que le sean encomendados a los Subcontratistas u otros Contratistas que intervengan en la ejecución de la obra. Todo ello sin perjuicio de las compensaciones económicas a que haya lugar por la utilización de los medios auxiliares o los suministros de energía u otros conceptos.</w:t>
      </w:r>
    </w:p>
    <w:p w:rsidR="005F1802" w:rsidRDefault="00D36EF9" w:rsidP="00761552">
      <w:pPr>
        <w:spacing w:after="0" w:line="240" w:lineRule="auto"/>
        <w:jc w:val="both"/>
        <w:rPr>
          <w:rFonts w:cs="Verdana"/>
          <w:sz w:val="20"/>
          <w:szCs w:val="20"/>
        </w:rPr>
      </w:pPr>
      <w:r w:rsidRPr="00D36EF9">
        <w:rPr>
          <w:rFonts w:cs="Verdana"/>
          <w:sz w:val="20"/>
          <w:szCs w:val="20"/>
        </w:rPr>
        <w:t>En caso de litigio, todos ellos se ajustarán a lo que resuelva la Dirección Facultativa.</w:t>
      </w: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26" w:name="REF_HTML:_RC_:1:1:2:6"/>
      <w:bookmarkEnd w:id="26"/>
      <w:r w:rsidRPr="00E77C6B">
        <w:rPr>
          <w:rFonts w:cs="Verdana"/>
          <w:b/>
          <w:i/>
          <w:sz w:val="20"/>
          <w:szCs w:val="20"/>
        </w:rPr>
        <w:t>Ampliación del proyecto por causas imprevistas o de fuerza mayor</w:t>
      </w:r>
    </w:p>
    <w:p w:rsidR="005F1802" w:rsidRPr="00D36EF9" w:rsidRDefault="00D36EF9" w:rsidP="00761552">
      <w:pPr>
        <w:spacing w:after="0" w:line="240" w:lineRule="auto"/>
        <w:jc w:val="both"/>
        <w:rPr>
          <w:rFonts w:cs="Verdana"/>
          <w:sz w:val="20"/>
          <w:szCs w:val="20"/>
        </w:rPr>
      </w:pPr>
      <w:r w:rsidRPr="00D36EF9">
        <w:rPr>
          <w:rFonts w:cs="Verdana"/>
          <w:sz w:val="20"/>
          <w:szCs w:val="20"/>
        </w:rPr>
        <w:t>Cuando se precise ampliar el Proyecto, por motivo imprevisto o por cualquier incidencia, no se interrumpirán los trabajos, continuándose según las instrucciones de la Dirección Facultativa en tanto se formula o se tramita el Proyecto Reformado.</w:t>
      </w:r>
    </w:p>
    <w:p w:rsidR="005F1802" w:rsidRDefault="00D36EF9" w:rsidP="00761552">
      <w:pPr>
        <w:spacing w:after="0" w:line="240" w:lineRule="auto"/>
        <w:jc w:val="both"/>
        <w:rPr>
          <w:rFonts w:cs="Verdana"/>
          <w:sz w:val="20"/>
          <w:szCs w:val="20"/>
        </w:rPr>
      </w:pPr>
      <w:r w:rsidRPr="00D36EF9">
        <w:rPr>
          <w:rFonts w:cs="Verdana"/>
          <w:sz w:val="20"/>
          <w:szCs w:val="20"/>
        </w:rPr>
        <w:t>El contratista está obligado a realizar, con su personal y sus medios materiales, cuanto la dirección de ejecución de la obra disponga para apeos, apuntalamientos, derribos, recalces o cualquier obra de carácter urgente, anticipando de momento este servicio, cuyo importe le será consignado en un presupuesto adicional o abonado directamente, de acuerdo con lo que se convenga.</w:t>
      </w: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27" w:name="REF_HTML:_RC_:1:1:2:7"/>
      <w:bookmarkEnd w:id="27"/>
      <w:r w:rsidRPr="00E77C6B">
        <w:rPr>
          <w:rFonts w:cs="Verdana"/>
          <w:b/>
          <w:i/>
          <w:sz w:val="20"/>
          <w:szCs w:val="20"/>
        </w:rPr>
        <w:t>Interpretaciones, aclaraciones y modificaciones del proyecto</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podrá requerir del director de obra o del director de ejecución de la obra, según sus respectivos cometidos y atribuciones, las instrucciones o aclaraciones que se precisen para la correcta interpretación y ejecución de la obra proyectada.</w:t>
      </w:r>
    </w:p>
    <w:p w:rsidR="005F1802" w:rsidRPr="00D36EF9" w:rsidRDefault="00D36EF9" w:rsidP="00761552">
      <w:pPr>
        <w:spacing w:after="0" w:line="240" w:lineRule="auto"/>
        <w:jc w:val="both"/>
        <w:rPr>
          <w:rFonts w:cs="Verdana"/>
          <w:sz w:val="20"/>
          <w:szCs w:val="20"/>
        </w:rPr>
      </w:pPr>
      <w:r w:rsidRPr="00D36EF9">
        <w:rPr>
          <w:rFonts w:cs="Verdana"/>
          <w:sz w:val="20"/>
          <w:szCs w:val="20"/>
        </w:rPr>
        <w:t>Cuando se trate de interpretar, aclarar o modificar preceptos de los Pliegos de Condiciones o indicaciones de los planos, croquis, órdenes e instrucciones correspondientes, se comunicarán necesariamente por escrito al contratista, estando éste a su vez obligado a devolver los originales o las copias, suscribiendo con su firma el enterado, que figurará al pie de todas las órdenes, avisos e instrucciones que reciba tanto del director de ejecución de la obra, como del director de obra.</w:t>
      </w:r>
    </w:p>
    <w:p w:rsidR="005F1802" w:rsidRDefault="00D36EF9" w:rsidP="00761552">
      <w:pPr>
        <w:spacing w:after="0" w:line="240" w:lineRule="auto"/>
        <w:jc w:val="both"/>
        <w:rPr>
          <w:rFonts w:cs="Verdana"/>
          <w:sz w:val="20"/>
          <w:szCs w:val="20"/>
        </w:rPr>
      </w:pPr>
      <w:r w:rsidRPr="00D36EF9">
        <w:rPr>
          <w:rFonts w:cs="Verdana"/>
          <w:sz w:val="20"/>
          <w:szCs w:val="20"/>
        </w:rPr>
        <w:t>Cualquier reclamación que crea oportuno hacer el contratista en contra de las disposiciones tomadas por la Dirección Facultativa, habrá de dirigirla, dentro del plazo de tres días, a quien la hubiera dictado, el cual le dará el correspondiente recibo, si éste lo solicitase.</w:t>
      </w: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28" w:name="REF_HTML:_RC_:1:1:2:8"/>
      <w:bookmarkEnd w:id="28"/>
      <w:r w:rsidRPr="00E77C6B">
        <w:rPr>
          <w:rFonts w:cs="Verdana"/>
          <w:b/>
          <w:i/>
          <w:sz w:val="20"/>
          <w:szCs w:val="20"/>
        </w:rPr>
        <w:t>Prórroga por causa de fuerza mayor</w:t>
      </w:r>
    </w:p>
    <w:p w:rsidR="005F1802" w:rsidRDefault="00D36EF9" w:rsidP="00761552">
      <w:pPr>
        <w:spacing w:after="0" w:line="240" w:lineRule="auto"/>
        <w:jc w:val="both"/>
        <w:rPr>
          <w:rFonts w:cs="Verdana"/>
          <w:sz w:val="20"/>
          <w:szCs w:val="20"/>
        </w:rPr>
      </w:pPr>
      <w:r w:rsidRPr="00D36EF9">
        <w:rPr>
          <w:rFonts w:cs="Verdana"/>
          <w:sz w:val="20"/>
          <w:szCs w:val="20"/>
        </w:rPr>
        <w:t>Si, por causa de fuerza mayor o independientemente de la voluntad del contratista, éste no pudiese comenzar las obras, tuviese que suspenderlas o no le fuera posible terminarlas en los plazos prefijados, se le otorgará una prórroga proporcionada para su cumplimiento, previo informe favorable del director de obra. Para ello, el contratista expondrá, en escrito dirigido al director de obra, la causa que impide la ejecución o la marcha de los trabajos y el retraso que por ello se originaría en los plazos acordados, razonando debidamente la prórroga que por dicha causa solicita.</w:t>
      </w: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29" w:name="REF_HTML:_RC_:1:1:2:9"/>
      <w:bookmarkEnd w:id="29"/>
      <w:r w:rsidRPr="00E77C6B">
        <w:rPr>
          <w:rFonts w:cs="Verdana"/>
          <w:b/>
          <w:i/>
          <w:sz w:val="20"/>
          <w:szCs w:val="20"/>
        </w:rPr>
        <w:t>Responsabilidad de la dirección facultativa en el retraso de la obra</w:t>
      </w:r>
    </w:p>
    <w:p w:rsidR="005F1802" w:rsidRDefault="00D36EF9" w:rsidP="00761552">
      <w:pPr>
        <w:spacing w:after="0" w:line="240" w:lineRule="auto"/>
        <w:jc w:val="both"/>
        <w:rPr>
          <w:rFonts w:cs="Verdana"/>
          <w:sz w:val="20"/>
          <w:szCs w:val="20"/>
        </w:rPr>
      </w:pPr>
      <w:r w:rsidRPr="00D36EF9">
        <w:rPr>
          <w:rFonts w:cs="Verdana"/>
          <w:sz w:val="20"/>
          <w:szCs w:val="20"/>
        </w:rPr>
        <w:t>El contratista no podrá excusarse de no haber cumplido los plazos de obras estipulados, alegando como causa la carencia de planos u órdenes de la Dirección Facultativa, a excepción del caso en que habiéndolo solicitado por escrito, no se le hubiese proporcionado.</w:t>
      </w:r>
    </w:p>
    <w:p w:rsidR="00E77C6B" w:rsidRDefault="00E77C6B" w:rsidP="00761552">
      <w:pPr>
        <w:spacing w:after="0" w:line="240" w:lineRule="auto"/>
        <w:jc w:val="both"/>
        <w:rPr>
          <w:rFonts w:cs="Verdana"/>
          <w:sz w:val="20"/>
          <w:szCs w:val="20"/>
        </w:rPr>
      </w:pPr>
    </w:p>
    <w:p w:rsidR="00E77C6B" w:rsidRDefault="00E77C6B" w:rsidP="00761552">
      <w:pPr>
        <w:spacing w:after="0" w:line="240" w:lineRule="auto"/>
        <w:jc w:val="both"/>
        <w:rPr>
          <w:rFonts w:cs="Verdana"/>
          <w:sz w:val="20"/>
          <w:szCs w:val="20"/>
        </w:rPr>
      </w:pPr>
    </w:p>
    <w:p w:rsidR="00E77C6B" w:rsidRDefault="00E77C6B" w:rsidP="00761552">
      <w:pPr>
        <w:spacing w:after="0" w:line="240" w:lineRule="auto"/>
        <w:jc w:val="both"/>
        <w:rPr>
          <w:rFonts w:cs="Verdana"/>
          <w:sz w:val="20"/>
          <w:szCs w:val="20"/>
        </w:rPr>
      </w:pPr>
    </w:p>
    <w:p w:rsidR="00E77C6B" w:rsidRDefault="00E77C6B" w:rsidP="00761552">
      <w:pPr>
        <w:spacing w:after="0" w:line="240" w:lineRule="auto"/>
        <w:jc w:val="both"/>
        <w:rPr>
          <w:rFonts w:cs="Verdana"/>
          <w:sz w:val="20"/>
          <w:szCs w:val="20"/>
        </w:rPr>
      </w:pPr>
    </w:p>
    <w:p w:rsidR="00E77C6B" w:rsidRDefault="00E77C6B" w:rsidP="00761552">
      <w:pPr>
        <w:spacing w:after="0" w:line="240" w:lineRule="auto"/>
        <w:jc w:val="both"/>
        <w:rPr>
          <w:rFonts w:cs="Verdana"/>
          <w:sz w:val="20"/>
          <w:szCs w:val="20"/>
        </w:rPr>
      </w:pPr>
    </w:p>
    <w:p w:rsidR="00E77C6B" w:rsidRDefault="00E77C6B" w:rsidP="00761552">
      <w:pPr>
        <w:spacing w:after="0" w:line="240" w:lineRule="auto"/>
        <w:jc w:val="both"/>
        <w:rPr>
          <w:rFonts w:cs="Verdana"/>
          <w:sz w:val="20"/>
          <w:szCs w:val="20"/>
        </w:rPr>
      </w:pPr>
    </w:p>
    <w:p w:rsidR="00E77C6B" w:rsidRDefault="00E77C6B" w:rsidP="00761552">
      <w:pPr>
        <w:spacing w:after="0" w:line="240" w:lineRule="auto"/>
        <w:jc w:val="both"/>
        <w:rPr>
          <w:rFonts w:cs="Verdana"/>
          <w:sz w:val="20"/>
          <w:szCs w:val="20"/>
        </w:rPr>
      </w:pP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30" w:name="REF_HTML:_RC_:1:1:2:10"/>
      <w:bookmarkEnd w:id="30"/>
      <w:r w:rsidRPr="00E77C6B">
        <w:rPr>
          <w:rFonts w:cs="Verdana"/>
          <w:b/>
          <w:i/>
          <w:sz w:val="20"/>
          <w:szCs w:val="20"/>
        </w:rPr>
        <w:t>Trabajos defectuosos</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debe emplear los materiales que cumplan las condiciones exigidas en el proyecto, y realizará todos y cada uno de los trabajos contratados de acuerdo con lo estipulado.</w:t>
      </w:r>
    </w:p>
    <w:p w:rsidR="005F1802" w:rsidRPr="00D36EF9" w:rsidRDefault="00D36EF9" w:rsidP="00761552">
      <w:pPr>
        <w:spacing w:after="0" w:line="240" w:lineRule="auto"/>
        <w:jc w:val="both"/>
        <w:rPr>
          <w:rFonts w:cs="Verdana"/>
          <w:sz w:val="20"/>
          <w:szCs w:val="20"/>
        </w:rPr>
      </w:pPr>
      <w:r w:rsidRPr="00D36EF9">
        <w:rPr>
          <w:rFonts w:cs="Verdana"/>
          <w:sz w:val="20"/>
          <w:szCs w:val="20"/>
        </w:rPr>
        <w:t>Por ello, y hasta que tenga lugar la recepción definitiva del edificio, el contratista es responsable de la ejecución de los trabajos que ha contratado y de las faltas y defectos que puedan existir por su mala ejecución, no siendo un eximente el que la Dirección Facultativa lo haya examinado o reconocido con anterioridad, ni tampoco el hecho de que estos trabajos hayan sido valorados en las Certificaciones Parciales de obra, que siempre se entenderán extendidas y abonadas a buena cuenta.</w:t>
      </w:r>
    </w:p>
    <w:p w:rsidR="005F1802" w:rsidRDefault="00D36EF9" w:rsidP="00761552">
      <w:pPr>
        <w:spacing w:after="0" w:line="240" w:lineRule="auto"/>
        <w:jc w:val="both"/>
        <w:rPr>
          <w:rFonts w:cs="Verdana"/>
          <w:sz w:val="20"/>
          <w:szCs w:val="20"/>
        </w:rPr>
      </w:pPr>
      <w:r w:rsidRPr="00D36EF9">
        <w:rPr>
          <w:rFonts w:cs="Verdana"/>
          <w:sz w:val="20"/>
          <w:szCs w:val="20"/>
        </w:rPr>
        <w:t>Como consecuencia de lo anteriormente expresado, cuando el director de ejecución de la obra advierta vicios o defectos en los trabajos ejecutados, o que los materiales empleados o los aparatos y equipos colocados no reúnen las condiciones preceptuadas, ya sea en el curso de la ejecución de los trabajos o una vez finalizados con anterioridad a la recepción definitiva de la obra, podrá disponer que las partes defectuosas sean sustituidas o demolidas y reconstruidas de acuerdo con lo contratado a expensas del contratista. Si ésta no estimase justa la decisión y se negase a la sustitución, demolición y reconstrucción ordenadas, se planteará la cuestión ante el director de obra, quien mediará para resolverla.</w:t>
      </w: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31" w:name="REF_HTML:_RC_:1:1:2:11"/>
      <w:bookmarkEnd w:id="31"/>
      <w:r w:rsidRPr="00E77C6B">
        <w:rPr>
          <w:rFonts w:cs="Verdana"/>
          <w:b/>
          <w:i/>
          <w:sz w:val="20"/>
          <w:szCs w:val="20"/>
        </w:rPr>
        <w:t>Vicios ocultos</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es el único responsable de los vicios ocultos y de los defectos de la construcción, durante la ejecución de las obras y el periodo de garantía, hasta los plazos prescritos después de la terminación de las obras en la vigente "Ley 38/1999. Ley de Ordenación de la Edificación", aparte de otras responsabilidades legales o de cualquier índole que puedan derivarse.</w:t>
      </w:r>
    </w:p>
    <w:p w:rsidR="005F1802" w:rsidRPr="00D36EF9" w:rsidRDefault="00D36EF9" w:rsidP="00761552">
      <w:pPr>
        <w:spacing w:after="0" w:line="240" w:lineRule="auto"/>
        <w:jc w:val="both"/>
        <w:rPr>
          <w:rFonts w:cs="Verdana"/>
          <w:sz w:val="20"/>
          <w:szCs w:val="20"/>
        </w:rPr>
      </w:pPr>
      <w:r w:rsidRPr="00D36EF9">
        <w:rPr>
          <w:rFonts w:cs="Verdana"/>
          <w:sz w:val="20"/>
          <w:szCs w:val="20"/>
        </w:rPr>
        <w:t>Si el director de ejecución de la obra tuviese fundadas razones para creer en la existencia de vicios ocultos de construcción en las obras ejecutadas, ordenará, cuando estime oportuno, realizar antes de la recepción definitiva los ensayos, destructivos o no, que considere necesarios para reconocer o diagnosticar los trabajos que suponga defectuosos, dando cuenta de la circunstancia al director de obra.</w:t>
      </w:r>
    </w:p>
    <w:p w:rsidR="005F1802" w:rsidRDefault="00D36EF9" w:rsidP="00761552">
      <w:pPr>
        <w:spacing w:after="0" w:line="240" w:lineRule="auto"/>
        <w:jc w:val="both"/>
        <w:rPr>
          <w:rFonts w:cs="Verdana"/>
          <w:sz w:val="20"/>
          <w:szCs w:val="20"/>
        </w:rPr>
      </w:pPr>
      <w:r w:rsidRPr="00D36EF9">
        <w:rPr>
          <w:rFonts w:cs="Verdana"/>
          <w:sz w:val="20"/>
          <w:szCs w:val="20"/>
        </w:rPr>
        <w:t>El contratista demolerá, y reconstruirá posteriormente a su cargo, todas las unidades de obra mal ejecutadas, sus consecuencias, daños y perjuicios, no pudiendo eludir su responsabilidad por el hecho de que el director de obra y/o el director del ejecución de obra lo hayan examinado o reconocido con anterioridad, o que haya sido conformada o abonada una parte o la totalidad de las obras mal ejecutadas.</w:t>
      </w: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32" w:name="REF_HTML:_RC_:1:1:2:12"/>
      <w:bookmarkEnd w:id="32"/>
      <w:r w:rsidRPr="00E77C6B">
        <w:rPr>
          <w:rFonts w:cs="Verdana"/>
          <w:b/>
          <w:i/>
          <w:sz w:val="20"/>
          <w:szCs w:val="20"/>
        </w:rPr>
        <w:t>Procedencia de materiales, aparatos y equipos</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tiene libertad de proveerse de los materiales, aparatos y equipos de todas clases donde considere oportuno y conveniente para sus intereses, excepto en aquellos casos en los se preceptúe una procedencia y características específicas en el proyecto.</w:t>
      </w:r>
    </w:p>
    <w:p w:rsidR="005F1802" w:rsidRDefault="00D36EF9" w:rsidP="00761552">
      <w:pPr>
        <w:spacing w:after="0" w:line="240" w:lineRule="auto"/>
        <w:jc w:val="both"/>
        <w:rPr>
          <w:rFonts w:cs="Verdana"/>
          <w:sz w:val="20"/>
          <w:szCs w:val="20"/>
        </w:rPr>
      </w:pPr>
      <w:r w:rsidRPr="00D36EF9">
        <w:rPr>
          <w:rFonts w:cs="Verdana"/>
          <w:sz w:val="20"/>
          <w:szCs w:val="20"/>
        </w:rPr>
        <w:t>Obligatoriamente, y antes de proceder a su empleo, acopio y puesta en obra, el contratista deberá presentar al director de ejecución de la obra una lista completa de los materiales, aparatos y equipos que vaya a utilizar, en la que se especifiquen todas las indicaciones sobre sus características técnicas, marcas, calidades, procedencia e idoneidad de cada uno de ellos.</w:t>
      </w:r>
    </w:p>
    <w:p w:rsidR="001A2588" w:rsidRPr="001A2588" w:rsidRDefault="001A2588" w:rsidP="001A2588">
      <w:pPr>
        <w:pStyle w:val="Prrafodelista"/>
        <w:keepNext/>
        <w:spacing w:before="119" w:after="62" w:line="240" w:lineRule="auto"/>
        <w:ind w:left="1080"/>
        <w:rPr>
          <w:rFonts w:cs="Verdana"/>
          <w:b/>
          <w:sz w:val="20"/>
          <w:szCs w:val="20"/>
        </w:rPr>
      </w:pPr>
      <w:bookmarkStart w:id="33" w:name="REF_HTML:_RC_:1:1:2:13"/>
      <w:bookmarkEnd w:id="33"/>
    </w:p>
    <w:p w:rsidR="005F1802" w:rsidRPr="00E77C6B" w:rsidRDefault="00D36EF9" w:rsidP="00C81B88">
      <w:pPr>
        <w:pStyle w:val="Prrafodelista"/>
        <w:keepNext/>
        <w:numPr>
          <w:ilvl w:val="3"/>
          <w:numId w:val="20"/>
        </w:numPr>
        <w:spacing w:before="119" w:after="62" w:line="240" w:lineRule="auto"/>
        <w:rPr>
          <w:rFonts w:cs="Verdana"/>
          <w:b/>
          <w:sz w:val="20"/>
          <w:szCs w:val="20"/>
        </w:rPr>
      </w:pPr>
      <w:r w:rsidRPr="00E77C6B">
        <w:rPr>
          <w:rFonts w:cs="Verdana"/>
          <w:b/>
          <w:i/>
          <w:sz w:val="20"/>
          <w:szCs w:val="20"/>
        </w:rPr>
        <w:t xml:space="preserve"> Presentación de muestras</w:t>
      </w:r>
    </w:p>
    <w:p w:rsidR="005F1802" w:rsidRDefault="00D36EF9" w:rsidP="00761552">
      <w:pPr>
        <w:spacing w:after="0" w:line="240" w:lineRule="auto"/>
        <w:jc w:val="both"/>
        <w:rPr>
          <w:rFonts w:cs="Verdana"/>
          <w:sz w:val="20"/>
          <w:szCs w:val="20"/>
        </w:rPr>
      </w:pPr>
      <w:r w:rsidRPr="00D36EF9">
        <w:rPr>
          <w:rFonts w:cs="Verdana"/>
          <w:sz w:val="20"/>
          <w:szCs w:val="20"/>
        </w:rPr>
        <w:t>A petición del director de obra, el contratista presentará las muestras de los materiales, aparatos y equipos, siempre con la antelación prevista en el calendario de obra.</w:t>
      </w:r>
    </w:p>
    <w:p w:rsidR="00E77C6B" w:rsidRDefault="00E77C6B" w:rsidP="00761552">
      <w:pPr>
        <w:spacing w:after="0" w:line="240" w:lineRule="auto"/>
        <w:jc w:val="both"/>
        <w:rPr>
          <w:rFonts w:cs="Verdana"/>
          <w:sz w:val="20"/>
          <w:szCs w:val="20"/>
        </w:rPr>
      </w:pPr>
    </w:p>
    <w:p w:rsidR="005F1802" w:rsidRPr="00E77C6B" w:rsidRDefault="00D36EF9" w:rsidP="00C81B88">
      <w:pPr>
        <w:pStyle w:val="Prrafodelista"/>
        <w:keepNext/>
        <w:numPr>
          <w:ilvl w:val="3"/>
          <w:numId w:val="20"/>
        </w:numPr>
        <w:spacing w:before="119" w:after="62" w:line="240" w:lineRule="auto"/>
        <w:rPr>
          <w:rFonts w:cs="Verdana"/>
          <w:b/>
          <w:sz w:val="20"/>
          <w:szCs w:val="20"/>
        </w:rPr>
      </w:pPr>
      <w:bookmarkStart w:id="34" w:name="REF_HTML:_RC_:1:1:2:14"/>
      <w:bookmarkEnd w:id="34"/>
      <w:r w:rsidRPr="00E77C6B">
        <w:rPr>
          <w:rFonts w:cs="Verdana"/>
          <w:b/>
          <w:i/>
          <w:sz w:val="20"/>
          <w:szCs w:val="20"/>
        </w:rPr>
        <w:t>Materiales, aparatos y equipos defectuosos</w:t>
      </w:r>
    </w:p>
    <w:p w:rsidR="005F1802" w:rsidRPr="00D36EF9" w:rsidRDefault="00D36EF9" w:rsidP="00761552">
      <w:pPr>
        <w:spacing w:after="0" w:line="240" w:lineRule="auto"/>
        <w:jc w:val="both"/>
        <w:rPr>
          <w:rFonts w:cs="Verdana"/>
          <w:sz w:val="20"/>
          <w:szCs w:val="20"/>
        </w:rPr>
      </w:pPr>
      <w:r w:rsidRPr="00D36EF9">
        <w:rPr>
          <w:rFonts w:cs="Verdana"/>
          <w:sz w:val="20"/>
          <w:szCs w:val="20"/>
        </w:rPr>
        <w:t xml:space="preserve">Cuando los materiales, aparatos, equipos y elementos de instalaciones no fuesen de la calidad y características técnicas prescritas en el proyecto, no tuvieran la preparación en él exigida o cuando, a falta de prescripciones formales, se reconociera o demostrara que no son los adecuados para su fin, el director de obra, a instancias del director de </w:t>
      </w:r>
      <w:r w:rsidRPr="00D36EF9">
        <w:rPr>
          <w:rFonts w:cs="Verdana"/>
          <w:sz w:val="20"/>
          <w:szCs w:val="20"/>
        </w:rPr>
        <w:lastRenderedPageBreak/>
        <w:t>ejecución de la obra, dará la orden al contratista de sustituirlos por otros que satisfagan las condiciones o sean los adecuados al fin al que se destinen.</w:t>
      </w:r>
    </w:p>
    <w:p w:rsidR="005F1802" w:rsidRPr="00D36EF9" w:rsidRDefault="00D36EF9" w:rsidP="00761552">
      <w:pPr>
        <w:spacing w:after="0" w:line="240" w:lineRule="auto"/>
        <w:jc w:val="both"/>
        <w:rPr>
          <w:rFonts w:cs="Verdana"/>
          <w:sz w:val="20"/>
          <w:szCs w:val="20"/>
        </w:rPr>
      </w:pPr>
      <w:r w:rsidRPr="00D36EF9">
        <w:rPr>
          <w:rFonts w:cs="Verdana"/>
          <w:sz w:val="20"/>
          <w:szCs w:val="20"/>
        </w:rPr>
        <w:t>Si, a los 15 días de recibir el contratista orden de que retire los materiales que no estén en condiciones, ésta no ha sido cumplida, podrá hacerlo el promotor a cuenta de contratista.</w:t>
      </w:r>
    </w:p>
    <w:p w:rsidR="005F1802" w:rsidRDefault="00D36EF9" w:rsidP="00761552">
      <w:pPr>
        <w:spacing w:after="0" w:line="240" w:lineRule="auto"/>
        <w:jc w:val="both"/>
        <w:rPr>
          <w:rFonts w:cs="Verdana"/>
          <w:sz w:val="20"/>
          <w:szCs w:val="20"/>
        </w:rPr>
      </w:pPr>
      <w:r w:rsidRPr="00D36EF9">
        <w:rPr>
          <w:rFonts w:cs="Verdana"/>
          <w:sz w:val="20"/>
          <w:szCs w:val="20"/>
        </w:rPr>
        <w:t>En el caso de que los materiales, aparatos, equipos o elementos de instalaciones fueran defectuosos, pero aceptables a juicio del director de obra, se recibirán con la rebaja del precio que aquél determine, a no ser que el contratista prefiera sustituirlos por otros en condiciones.</w:t>
      </w:r>
    </w:p>
    <w:p w:rsidR="00E77C6B" w:rsidRDefault="00E77C6B" w:rsidP="00761552">
      <w:pPr>
        <w:spacing w:after="0" w:line="240" w:lineRule="auto"/>
        <w:jc w:val="both"/>
        <w:rPr>
          <w:rFonts w:cs="Verdana"/>
          <w:sz w:val="20"/>
          <w:szCs w:val="20"/>
        </w:rPr>
      </w:pPr>
    </w:p>
    <w:p w:rsidR="005F1802" w:rsidRPr="00E67FDC" w:rsidRDefault="00D36EF9" w:rsidP="00C81B88">
      <w:pPr>
        <w:pStyle w:val="Prrafodelista"/>
        <w:keepNext/>
        <w:numPr>
          <w:ilvl w:val="3"/>
          <w:numId w:val="20"/>
        </w:numPr>
        <w:spacing w:before="119" w:after="62" w:line="240" w:lineRule="auto"/>
        <w:rPr>
          <w:rFonts w:cs="Verdana"/>
          <w:b/>
          <w:sz w:val="20"/>
          <w:szCs w:val="20"/>
        </w:rPr>
      </w:pPr>
      <w:bookmarkStart w:id="35" w:name="REF_HTML:_RC_:1:1:2:15"/>
      <w:bookmarkEnd w:id="35"/>
      <w:r w:rsidRPr="00E67FDC">
        <w:rPr>
          <w:rFonts w:cs="Verdana"/>
          <w:b/>
          <w:i/>
          <w:sz w:val="20"/>
          <w:szCs w:val="20"/>
        </w:rPr>
        <w:t xml:space="preserve"> Gastos ocasionados por pruebas y ensayos</w:t>
      </w:r>
    </w:p>
    <w:p w:rsidR="005F1802" w:rsidRPr="00D36EF9" w:rsidRDefault="00D36EF9" w:rsidP="00761552">
      <w:pPr>
        <w:spacing w:after="0" w:line="240" w:lineRule="auto"/>
        <w:jc w:val="both"/>
        <w:rPr>
          <w:rFonts w:cs="Verdana"/>
          <w:sz w:val="20"/>
          <w:szCs w:val="20"/>
        </w:rPr>
      </w:pPr>
      <w:r w:rsidRPr="00D36EF9">
        <w:rPr>
          <w:rFonts w:cs="Verdana"/>
          <w:sz w:val="20"/>
          <w:szCs w:val="20"/>
        </w:rPr>
        <w:t>Todos los gastos originados por las pruebas y ensayos de materiales o elementos que intervengan en la ejecución de las obras correrán a cargo y cuenta del contratista.</w:t>
      </w:r>
    </w:p>
    <w:p w:rsidR="005F1802" w:rsidRDefault="00D36EF9" w:rsidP="00761552">
      <w:pPr>
        <w:spacing w:after="0" w:line="240" w:lineRule="auto"/>
        <w:jc w:val="both"/>
        <w:rPr>
          <w:rFonts w:cs="Verdana"/>
          <w:sz w:val="20"/>
          <w:szCs w:val="20"/>
        </w:rPr>
      </w:pPr>
      <w:r w:rsidRPr="00D36EF9">
        <w:rPr>
          <w:rFonts w:cs="Verdana"/>
          <w:sz w:val="20"/>
          <w:szCs w:val="20"/>
        </w:rPr>
        <w:t>Todo ensayo que no resulte satisfactorio, no se realice por omisión del contratista, o que no ofrezca las suficientes garantías, podrá comenzarse nuevamente o realizarse nuevos ensayos o pruebas especificadas en el proyecto, a cargo y cuenta del contratista y con la penalización correspondiente, así como todas las obras complementarias a que pudieran dar lugar cualquiera de los supuestos anteriormente citados y que el director de obra considere necesarios.</w:t>
      </w:r>
    </w:p>
    <w:p w:rsidR="00E67FDC" w:rsidRDefault="00E67FDC" w:rsidP="00761552">
      <w:pPr>
        <w:spacing w:after="0" w:line="240" w:lineRule="auto"/>
        <w:jc w:val="both"/>
        <w:rPr>
          <w:rFonts w:cs="Verdana"/>
          <w:sz w:val="20"/>
          <w:szCs w:val="20"/>
        </w:rPr>
      </w:pPr>
    </w:p>
    <w:p w:rsidR="005F1802" w:rsidRPr="00E67FDC" w:rsidRDefault="00D36EF9" w:rsidP="00C81B88">
      <w:pPr>
        <w:pStyle w:val="Prrafodelista"/>
        <w:keepNext/>
        <w:numPr>
          <w:ilvl w:val="3"/>
          <w:numId w:val="20"/>
        </w:numPr>
        <w:spacing w:before="119" w:after="62" w:line="240" w:lineRule="auto"/>
        <w:rPr>
          <w:rFonts w:cs="Verdana"/>
          <w:b/>
          <w:sz w:val="20"/>
          <w:szCs w:val="20"/>
        </w:rPr>
      </w:pPr>
      <w:bookmarkStart w:id="36" w:name="REF_HTML:_RC_:1:1:2:16"/>
      <w:bookmarkEnd w:id="36"/>
      <w:r w:rsidRPr="00E67FDC">
        <w:rPr>
          <w:rFonts w:cs="Verdana"/>
          <w:b/>
          <w:i/>
          <w:sz w:val="20"/>
          <w:szCs w:val="20"/>
        </w:rPr>
        <w:t xml:space="preserve"> Limpieza de las obras</w:t>
      </w:r>
    </w:p>
    <w:p w:rsidR="005F1802" w:rsidRDefault="00D36EF9" w:rsidP="00761552">
      <w:pPr>
        <w:spacing w:after="0" w:line="240" w:lineRule="auto"/>
        <w:jc w:val="both"/>
        <w:rPr>
          <w:rFonts w:cs="Verdana"/>
          <w:sz w:val="20"/>
          <w:szCs w:val="20"/>
        </w:rPr>
      </w:pPr>
      <w:r w:rsidRPr="00D36EF9">
        <w:rPr>
          <w:rFonts w:cs="Verdana"/>
          <w:sz w:val="20"/>
          <w:szCs w:val="20"/>
        </w:rPr>
        <w:t>Es obligación del contratista mantener limpias las obras y sus alrededores tanto de escombros como de materiales sobrantes, retirar las instalaciones provisionales que no sean necesarias, así como ejecutar todos los trabajos y adoptar las medidas que sean apropiadas para que la obra presente buen aspecto.</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37" w:name="REF_HTML:_RC_:1:1:2:17"/>
      <w:bookmarkEnd w:id="37"/>
    </w:p>
    <w:p w:rsidR="005F1802" w:rsidRPr="00E67FDC" w:rsidRDefault="00D36EF9" w:rsidP="00C81B88">
      <w:pPr>
        <w:pStyle w:val="Prrafodelista"/>
        <w:keepNext/>
        <w:numPr>
          <w:ilvl w:val="3"/>
          <w:numId w:val="20"/>
        </w:numPr>
        <w:spacing w:before="119" w:after="62" w:line="240" w:lineRule="auto"/>
        <w:rPr>
          <w:rFonts w:cs="Verdana"/>
          <w:b/>
          <w:sz w:val="20"/>
          <w:szCs w:val="20"/>
        </w:rPr>
      </w:pPr>
      <w:r w:rsidRPr="00E67FDC">
        <w:rPr>
          <w:rFonts w:cs="Verdana"/>
          <w:b/>
          <w:i/>
          <w:sz w:val="20"/>
          <w:szCs w:val="20"/>
        </w:rPr>
        <w:t>Obras sin prescripciones explícitas</w:t>
      </w:r>
    </w:p>
    <w:p w:rsidR="005F1802" w:rsidRDefault="00D36EF9" w:rsidP="00761552">
      <w:pPr>
        <w:spacing w:after="0" w:line="240" w:lineRule="auto"/>
        <w:jc w:val="both"/>
        <w:rPr>
          <w:rFonts w:cs="Verdana"/>
          <w:sz w:val="20"/>
          <w:szCs w:val="20"/>
        </w:rPr>
      </w:pPr>
      <w:r w:rsidRPr="00D36EF9">
        <w:rPr>
          <w:rFonts w:cs="Verdana"/>
          <w:sz w:val="20"/>
          <w:szCs w:val="20"/>
        </w:rPr>
        <w:t>En la ejecución de trabajos que pertenecen a la construcción de las obras, y para los cuales no existan prescripciones consignadas explícitamente en este Pliego ni en la restante documentación del proyecto, el contratista se atendrá, en primer término, a las instrucciones que dicte la Dirección Facultativa de las obras y, en segundo lugar, a las normas y prácticas de la buena construcción.</w:t>
      </w:r>
    </w:p>
    <w:p w:rsidR="00E67FDC" w:rsidRDefault="00E67FDC" w:rsidP="00761552">
      <w:pPr>
        <w:spacing w:after="0" w:line="240" w:lineRule="auto"/>
        <w:jc w:val="both"/>
        <w:rPr>
          <w:rFonts w:cs="Verdana"/>
          <w:sz w:val="20"/>
          <w:szCs w:val="20"/>
        </w:rPr>
      </w:pPr>
    </w:p>
    <w:p w:rsidR="005F1802" w:rsidRDefault="00D36EF9" w:rsidP="00C81B88">
      <w:pPr>
        <w:pStyle w:val="Prrafodelista"/>
        <w:keepNext/>
        <w:numPr>
          <w:ilvl w:val="2"/>
          <w:numId w:val="20"/>
        </w:numPr>
        <w:spacing w:before="119" w:after="62" w:line="240" w:lineRule="auto"/>
        <w:rPr>
          <w:rFonts w:cs="Verdana"/>
          <w:b/>
          <w:sz w:val="20"/>
          <w:szCs w:val="20"/>
        </w:rPr>
      </w:pPr>
      <w:bookmarkStart w:id="38" w:name="REF_HTML:_RC_:1:1:3"/>
      <w:bookmarkEnd w:id="38"/>
      <w:r w:rsidRPr="00E67FDC">
        <w:rPr>
          <w:rFonts w:cs="Verdana"/>
          <w:b/>
          <w:sz w:val="20"/>
          <w:szCs w:val="20"/>
        </w:rPr>
        <w:t>Disposiciones de las recepciones de edificios y obras anejas</w:t>
      </w:r>
    </w:p>
    <w:p w:rsidR="00E67FDC" w:rsidRDefault="00E67FDC" w:rsidP="00E67FDC">
      <w:pPr>
        <w:pStyle w:val="Prrafodelista"/>
        <w:keepNext/>
        <w:spacing w:before="119" w:after="62" w:line="240" w:lineRule="auto"/>
        <w:ind w:left="1080"/>
        <w:rPr>
          <w:rFonts w:cs="Verdana"/>
          <w:b/>
          <w:sz w:val="20"/>
          <w:szCs w:val="20"/>
        </w:rPr>
      </w:pPr>
    </w:p>
    <w:p w:rsidR="005F1802" w:rsidRPr="00E67FDC" w:rsidRDefault="00D36EF9" w:rsidP="00C81B88">
      <w:pPr>
        <w:pStyle w:val="Prrafodelista"/>
        <w:keepNext/>
        <w:numPr>
          <w:ilvl w:val="3"/>
          <w:numId w:val="20"/>
        </w:numPr>
        <w:spacing w:before="119" w:after="62" w:line="240" w:lineRule="auto"/>
        <w:rPr>
          <w:rFonts w:cs="Verdana"/>
          <w:b/>
          <w:sz w:val="20"/>
          <w:szCs w:val="20"/>
        </w:rPr>
      </w:pPr>
      <w:bookmarkStart w:id="39" w:name="REF_HTML:_RC_:1:1:3:1"/>
      <w:bookmarkEnd w:id="39"/>
      <w:r w:rsidRPr="00E67FDC">
        <w:rPr>
          <w:rFonts w:cs="Verdana"/>
          <w:b/>
          <w:i/>
          <w:sz w:val="20"/>
          <w:szCs w:val="20"/>
        </w:rPr>
        <w:t>Consideraciones de carácter general</w:t>
      </w:r>
    </w:p>
    <w:p w:rsidR="005F1802" w:rsidRPr="00D36EF9" w:rsidRDefault="00D36EF9" w:rsidP="00761552">
      <w:pPr>
        <w:spacing w:after="0" w:line="240" w:lineRule="auto"/>
        <w:jc w:val="both"/>
        <w:rPr>
          <w:rFonts w:cs="Verdana"/>
          <w:sz w:val="20"/>
          <w:szCs w:val="20"/>
        </w:rPr>
      </w:pPr>
      <w:r w:rsidRPr="00D36EF9">
        <w:rPr>
          <w:rFonts w:cs="Verdana"/>
          <w:sz w:val="20"/>
          <w:szCs w:val="20"/>
        </w:rPr>
        <w:t>La recepción de la obra es el acto por el cual el contratista, una vez concluida la obra, hace entrega de la misma al promotor y es aceptada por éste. Podrá realizarse con o sin reservas y deberá abarcar la totalidad de la obra o fases completas y terminadas de la misma, cuando así se acuerde por las partes.</w:t>
      </w:r>
    </w:p>
    <w:p w:rsidR="005F1802" w:rsidRPr="00D36EF9" w:rsidRDefault="00D36EF9" w:rsidP="00761552">
      <w:pPr>
        <w:spacing w:after="0" w:line="240" w:lineRule="auto"/>
        <w:jc w:val="both"/>
        <w:rPr>
          <w:rFonts w:cs="Verdana"/>
          <w:sz w:val="20"/>
          <w:szCs w:val="20"/>
        </w:rPr>
      </w:pPr>
      <w:r w:rsidRPr="00D36EF9">
        <w:rPr>
          <w:rFonts w:cs="Verdana"/>
          <w:sz w:val="20"/>
          <w:szCs w:val="20"/>
        </w:rPr>
        <w:t>La recepción deberá consignarse en un acta firmada, al menos, por el promotor y el contratista, haciendo constar:</w:t>
      </w:r>
    </w:p>
    <w:p w:rsidR="005F1802" w:rsidRPr="00D36EF9" w:rsidRDefault="00D36EF9" w:rsidP="00761552">
      <w:pPr>
        <w:numPr>
          <w:ilvl w:val="0"/>
          <w:numId w:val="6"/>
        </w:numPr>
        <w:spacing w:after="0" w:line="240" w:lineRule="auto"/>
        <w:jc w:val="both"/>
        <w:rPr>
          <w:rFonts w:cs="Verdana"/>
          <w:sz w:val="20"/>
          <w:szCs w:val="20"/>
        </w:rPr>
      </w:pPr>
      <w:r w:rsidRPr="00D36EF9">
        <w:rPr>
          <w:sz w:val="20"/>
          <w:szCs w:val="20"/>
        </w:rPr>
        <w:tab/>
      </w:r>
      <w:r w:rsidRPr="00D36EF9">
        <w:rPr>
          <w:rFonts w:cs="Verdana"/>
          <w:sz w:val="20"/>
          <w:szCs w:val="20"/>
        </w:rPr>
        <w:t>Las partes que intervienen.</w:t>
      </w:r>
    </w:p>
    <w:p w:rsidR="005F1802" w:rsidRPr="00D36EF9" w:rsidRDefault="00D36EF9" w:rsidP="00761552">
      <w:pPr>
        <w:numPr>
          <w:ilvl w:val="0"/>
          <w:numId w:val="6"/>
        </w:numPr>
        <w:spacing w:after="0" w:line="240" w:lineRule="auto"/>
        <w:jc w:val="both"/>
        <w:rPr>
          <w:rFonts w:cs="Verdana"/>
          <w:sz w:val="20"/>
          <w:szCs w:val="20"/>
        </w:rPr>
      </w:pPr>
      <w:r w:rsidRPr="00D36EF9">
        <w:rPr>
          <w:sz w:val="20"/>
          <w:szCs w:val="20"/>
        </w:rPr>
        <w:tab/>
      </w:r>
      <w:r w:rsidRPr="00D36EF9">
        <w:rPr>
          <w:rFonts w:cs="Verdana"/>
          <w:sz w:val="20"/>
          <w:szCs w:val="20"/>
        </w:rPr>
        <w:t>La fecha del certificado final de la totalidad de la obra o de la fase completa y terminada de la misma.</w:t>
      </w:r>
    </w:p>
    <w:p w:rsidR="005F1802" w:rsidRPr="00D36EF9" w:rsidRDefault="00D36EF9" w:rsidP="00761552">
      <w:pPr>
        <w:numPr>
          <w:ilvl w:val="0"/>
          <w:numId w:val="6"/>
        </w:numPr>
        <w:spacing w:after="0" w:line="240" w:lineRule="auto"/>
        <w:jc w:val="both"/>
        <w:rPr>
          <w:rFonts w:cs="Verdana"/>
          <w:sz w:val="20"/>
          <w:szCs w:val="20"/>
        </w:rPr>
      </w:pPr>
      <w:r w:rsidRPr="00D36EF9">
        <w:rPr>
          <w:sz w:val="20"/>
          <w:szCs w:val="20"/>
        </w:rPr>
        <w:tab/>
      </w:r>
      <w:r w:rsidRPr="00D36EF9">
        <w:rPr>
          <w:rFonts w:cs="Verdana"/>
          <w:sz w:val="20"/>
          <w:szCs w:val="20"/>
        </w:rPr>
        <w:t>El coste final de la ejecución material de la obra.</w:t>
      </w:r>
    </w:p>
    <w:p w:rsidR="005F1802" w:rsidRPr="00D36EF9" w:rsidRDefault="00D36EF9" w:rsidP="00761552">
      <w:pPr>
        <w:numPr>
          <w:ilvl w:val="0"/>
          <w:numId w:val="6"/>
        </w:numPr>
        <w:spacing w:after="0" w:line="240" w:lineRule="auto"/>
        <w:jc w:val="both"/>
        <w:rPr>
          <w:rFonts w:cs="Verdana"/>
          <w:sz w:val="20"/>
          <w:szCs w:val="20"/>
        </w:rPr>
      </w:pPr>
      <w:r w:rsidRPr="00D36EF9">
        <w:rPr>
          <w:sz w:val="20"/>
          <w:szCs w:val="20"/>
        </w:rPr>
        <w:tab/>
      </w:r>
      <w:r w:rsidRPr="00D36EF9">
        <w:rPr>
          <w:rFonts w:cs="Verdana"/>
          <w:sz w:val="20"/>
          <w:szCs w:val="20"/>
        </w:rPr>
        <w:t>La declaración de la recepción de la obra con o sin reservas, especificando, en su caso, éstas de manera objetiva, y el plazo en que deberán quedar subsanados los defectos observados. Una vez subsanados los mismos, se hará constar en un acta aparte, suscrita por los firmantes de la recepción.</w:t>
      </w:r>
    </w:p>
    <w:p w:rsidR="005F1802" w:rsidRPr="00D36EF9" w:rsidRDefault="00D36EF9" w:rsidP="00761552">
      <w:pPr>
        <w:numPr>
          <w:ilvl w:val="0"/>
          <w:numId w:val="6"/>
        </w:numPr>
        <w:spacing w:after="120" w:line="240" w:lineRule="auto"/>
        <w:jc w:val="both"/>
        <w:rPr>
          <w:rFonts w:cs="Verdana"/>
          <w:sz w:val="20"/>
          <w:szCs w:val="20"/>
        </w:rPr>
      </w:pPr>
      <w:r w:rsidRPr="00D36EF9">
        <w:rPr>
          <w:sz w:val="20"/>
          <w:szCs w:val="20"/>
        </w:rPr>
        <w:tab/>
      </w:r>
      <w:r w:rsidRPr="00D36EF9">
        <w:rPr>
          <w:rFonts w:cs="Verdana"/>
          <w:sz w:val="20"/>
          <w:szCs w:val="20"/>
        </w:rPr>
        <w:t>Las garantías que, en su caso, se exijan al contratista para asegurar sus responsabilidades.</w:t>
      </w:r>
    </w:p>
    <w:p w:rsidR="005F1802" w:rsidRPr="00D36EF9" w:rsidRDefault="00D36EF9" w:rsidP="00761552">
      <w:pPr>
        <w:spacing w:after="0" w:line="240" w:lineRule="auto"/>
        <w:jc w:val="both"/>
        <w:rPr>
          <w:rFonts w:cs="Verdana"/>
          <w:sz w:val="20"/>
          <w:szCs w:val="20"/>
        </w:rPr>
      </w:pPr>
      <w:r w:rsidRPr="00D36EF9">
        <w:rPr>
          <w:rFonts w:cs="Verdana"/>
          <w:sz w:val="20"/>
          <w:szCs w:val="20"/>
        </w:rPr>
        <w:t>Asimismo, se adjuntará el certificado final de obra suscrito por el director de obra y el director de la ejecución de la obra.</w:t>
      </w:r>
    </w:p>
    <w:p w:rsidR="005F1802" w:rsidRPr="00D36EF9" w:rsidRDefault="00D36EF9" w:rsidP="00761552">
      <w:pPr>
        <w:spacing w:after="0" w:line="240" w:lineRule="auto"/>
        <w:jc w:val="both"/>
        <w:rPr>
          <w:rFonts w:cs="Verdana"/>
          <w:sz w:val="20"/>
          <w:szCs w:val="20"/>
        </w:rPr>
      </w:pPr>
      <w:r w:rsidRPr="00D36EF9">
        <w:rPr>
          <w:rFonts w:cs="Verdana"/>
          <w:sz w:val="20"/>
          <w:szCs w:val="20"/>
        </w:rPr>
        <w:t>El promotor podrá rechazar la recepción de la obra por considerar que la misma no está terminada o que no se adecúa a las condiciones contractuales.</w:t>
      </w:r>
    </w:p>
    <w:p w:rsidR="005F1802" w:rsidRPr="00D36EF9" w:rsidRDefault="00D36EF9" w:rsidP="00761552">
      <w:pPr>
        <w:spacing w:after="0" w:line="240" w:lineRule="auto"/>
        <w:jc w:val="both"/>
        <w:rPr>
          <w:rFonts w:cs="Verdana"/>
          <w:sz w:val="20"/>
          <w:szCs w:val="20"/>
        </w:rPr>
      </w:pPr>
      <w:r w:rsidRPr="00D36EF9">
        <w:rPr>
          <w:rFonts w:cs="Verdana"/>
          <w:sz w:val="20"/>
          <w:szCs w:val="20"/>
        </w:rPr>
        <w:t>En todo caso, el rechazo deberá ser motivado por escrito en el acta, en la que se fijará el nuevo plazo para efectuar la recepción.</w:t>
      </w:r>
    </w:p>
    <w:p w:rsidR="005F1802" w:rsidRPr="00D36EF9" w:rsidRDefault="00D36EF9" w:rsidP="00761552">
      <w:pPr>
        <w:spacing w:after="0" w:line="240" w:lineRule="auto"/>
        <w:jc w:val="both"/>
        <w:rPr>
          <w:rFonts w:cs="Verdana"/>
          <w:sz w:val="20"/>
          <w:szCs w:val="20"/>
        </w:rPr>
      </w:pPr>
      <w:r w:rsidRPr="00D36EF9">
        <w:rPr>
          <w:rFonts w:cs="Verdana"/>
          <w:sz w:val="20"/>
          <w:szCs w:val="20"/>
        </w:rPr>
        <w:t>Salvo pacto expreso en contrario, la recepción de la obra tendrá lugar dentro de los treinta días siguientes a la fecha de su terminación, acreditada en el certificado final de obra, plazo que se contará a partir de la notificación efectuada por escrito al promotor. La recepción se entenderá tácitamente producida si transcurridos treinta días desde la fecha indicada el promotor no hubiera puesto de manifiesto reservas o rechazo motivado por escrito.</w:t>
      </w:r>
    </w:p>
    <w:p w:rsidR="005F1802" w:rsidRDefault="00D36EF9" w:rsidP="00761552">
      <w:pPr>
        <w:spacing w:after="0" w:line="240" w:lineRule="auto"/>
        <w:jc w:val="both"/>
        <w:rPr>
          <w:rFonts w:cs="Verdana"/>
          <w:sz w:val="20"/>
          <w:szCs w:val="20"/>
        </w:rPr>
      </w:pPr>
      <w:r w:rsidRPr="00D36EF9">
        <w:rPr>
          <w:rFonts w:cs="Verdana"/>
          <w:sz w:val="20"/>
          <w:szCs w:val="20"/>
        </w:rPr>
        <w:lastRenderedPageBreak/>
        <w:t xml:space="preserve">El cómputo de los plazos de responsabilidad y garantía será </w:t>
      </w:r>
      <w:proofErr w:type="gramStart"/>
      <w:r w:rsidRPr="00D36EF9">
        <w:rPr>
          <w:rFonts w:cs="Verdana"/>
          <w:sz w:val="20"/>
          <w:szCs w:val="20"/>
        </w:rPr>
        <w:t>el establecidos en la "Ley 38/1999.</w:t>
      </w:r>
      <w:proofErr w:type="gramEnd"/>
      <w:r w:rsidRPr="00D36EF9">
        <w:rPr>
          <w:rFonts w:cs="Verdana"/>
          <w:sz w:val="20"/>
          <w:szCs w:val="20"/>
        </w:rPr>
        <w:t xml:space="preserve"> Ley de Ordenación de la Edificación", y se iniciará a partir de la fecha en que se suscriba el acta de recepción, o cuando se entienda ésta tácitamente producida según lo previsto en el apartado anterior.</w:t>
      </w:r>
    </w:p>
    <w:p w:rsidR="00E67FDC" w:rsidRDefault="00E67FDC" w:rsidP="00761552">
      <w:pPr>
        <w:spacing w:after="0" w:line="240" w:lineRule="auto"/>
        <w:jc w:val="both"/>
        <w:rPr>
          <w:rFonts w:cs="Verdana"/>
          <w:sz w:val="20"/>
          <w:szCs w:val="20"/>
        </w:rPr>
      </w:pPr>
    </w:p>
    <w:p w:rsidR="005F1802" w:rsidRPr="00E67FDC" w:rsidRDefault="00D36EF9" w:rsidP="00C81B88">
      <w:pPr>
        <w:pStyle w:val="Prrafodelista"/>
        <w:keepNext/>
        <w:numPr>
          <w:ilvl w:val="3"/>
          <w:numId w:val="20"/>
        </w:numPr>
        <w:spacing w:before="119" w:after="62" w:line="240" w:lineRule="auto"/>
        <w:rPr>
          <w:rFonts w:cs="Verdana"/>
          <w:b/>
          <w:sz w:val="20"/>
          <w:szCs w:val="20"/>
        </w:rPr>
      </w:pPr>
      <w:bookmarkStart w:id="40" w:name="REF_HTML:_RC_:1:1:3:2"/>
      <w:bookmarkEnd w:id="40"/>
      <w:r w:rsidRPr="00E67FDC">
        <w:rPr>
          <w:rFonts w:cs="Verdana"/>
          <w:b/>
          <w:i/>
          <w:sz w:val="20"/>
          <w:szCs w:val="20"/>
        </w:rPr>
        <w:t xml:space="preserve"> Recepción provisional</w:t>
      </w:r>
    </w:p>
    <w:p w:rsidR="005F1802" w:rsidRPr="00D36EF9" w:rsidRDefault="00D36EF9" w:rsidP="00761552">
      <w:pPr>
        <w:spacing w:after="0" w:line="240" w:lineRule="auto"/>
        <w:jc w:val="both"/>
        <w:rPr>
          <w:rFonts w:cs="Verdana"/>
          <w:sz w:val="20"/>
          <w:szCs w:val="20"/>
        </w:rPr>
      </w:pPr>
      <w:r w:rsidRPr="00D36EF9">
        <w:rPr>
          <w:rFonts w:cs="Verdana"/>
          <w:sz w:val="20"/>
          <w:szCs w:val="20"/>
        </w:rPr>
        <w:t>Treinta días antes de dar por finalizadas las obras, comunicará el director de ejecución de la obra al promotor la proximidad de su terminación a fin de convenir el acto de la Recepción Provisional.</w:t>
      </w:r>
    </w:p>
    <w:p w:rsidR="005F1802" w:rsidRPr="00D36EF9" w:rsidRDefault="00D36EF9" w:rsidP="00761552">
      <w:pPr>
        <w:spacing w:after="0" w:line="240" w:lineRule="auto"/>
        <w:jc w:val="both"/>
        <w:rPr>
          <w:rFonts w:cs="Verdana"/>
          <w:sz w:val="20"/>
          <w:szCs w:val="20"/>
        </w:rPr>
      </w:pPr>
      <w:r w:rsidRPr="00D36EF9">
        <w:rPr>
          <w:rFonts w:cs="Verdana"/>
          <w:sz w:val="20"/>
          <w:szCs w:val="20"/>
        </w:rPr>
        <w:t>Ésta se realizará con la intervención del promotor, del contratista, del director de obra y del director de ejecución de la obra. Se convocará también a los restantes técnicos que, en su caso, hubiesen intervenido en la dirección con función propia en aspectos parciales o unidades especializadas.</w:t>
      </w:r>
    </w:p>
    <w:p w:rsidR="005F1802" w:rsidRPr="00D36EF9" w:rsidRDefault="00D36EF9" w:rsidP="00761552">
      <w:pPr>
        <w:spacing w:after="0" w:line="240" w:lineRule="auto"/>
        <w:jc w:val="both"/>
        <w:rPr>
          <w:rFonts w:cs="Verdana"/>
          <w:sz w:val="20"/>
          <w:szCs w:val="20"/>
        </w:rPr>
      </w:pPr>
      <w:r w:rsidRPr="00D36EF9">
        <w:rPr>
          <w:rFonts w:cs="Verdana"/>
          <w:sz w:val="20"/>
          <w:szCs w:val="20"/>
        </w:rPr>
        <w:t>Practicado un detenido reconocimiento de las obras, se extenderá un acta con tantos ejemplares como intervinientes y firmados por todos ellos. Desde esta fecha empezará a correr el plazo de garantía, si las obras se hallasen en estado de ser admitidas. Seguidamente, los Técnicos de la Dirección extenderán el correspondiente Certificado de Final de Obra.</w:t>
      </w:r>
    </w:p>
    <w:p w:rsidR="005F1802" w:rsidRPr="00D36EF9" w:rsidRDefault="00D36EF9" w:rsidP="00761552">
      <w:pPr>
        <w:spacing w:after="0" w:line="240" w:lineRule="auto"/>
        <w:jc w:val="both"/>
        <w:rPr>
          <w:rFonts w:cs="Verdana"/>
          <w:sz w:val="20"/>
          <w:szCs w:val="20"/>
        </w:rPr>
      </w:pPr>
      <w:r w:rsidRPr="00D36EF9">
        <w:rPr>
          <w:rFonts w:cs="Verdana"/>
          <w:sz w:val="20"/>
          <w:szCs w:val="20"/>
        </w:rPr>
        <w:t>Cuando las obras no se hallen en estado de ser recibidas, se hará constar expresamente en el Acta y se darán al contratista las oportunas instrucciones para subsanar los defectos observados, fijando un plazo para subsanarlos, expirado el cual se efectuará un nuevo reconocimiento a fin de proceder a la recepción provisional de la obra.</w:t>
      </w:r>
    </w:p>
    <w:p w:rsidR="005F1802" w:rsidRDefault="00D36EF9" w:rsidP="00761552">
      <w:pPr>
        <w:spacing w:after="0" w:line="240" w:lineRule="auto"/>
        <w:jc w:val="both"/>
        <w:rPr>
          <w:rFonts w:cs="Verdana"/>
          <w:sz w:val="20"/>
          <w:szCs w:val="20"/>
        </w:rPr>
      </w:pPr>
      <w:r w:rsidRPr="00D36EF9">
        <w:rPr>
          <w:rFonts w:cs="Verdana"/>
          <w:sz w:val="20"/>
          <w:szCs w:val="20"/>
        </w:rPr>
        <w:t>Si el contratista no hubiese cumplido, podrá declararse resuelto el contrato con la pérdida de la fianza.</w:t>
      </w:r>
    </w:p>
    <w:p w:rsidR="00E67FDC" w:rsidRDefault="00E67FDC" w:rsidP="00761552">
      <w:pPr>
        <w:spacing w:after="0" w:line="240" w:lineRule="auto"/>
        <w:jc w:val="both"/>
        <w:rPr>
          <w:rFonts w:cs="Verdana"/>
          <w:sz w:val="20"/>
          <w:szCs w:val="20"/>
        </w:rPr>
      </w:pPr>
    </w:p>
    <w:p w:rsidR="005F1802" w:rsidRPr="00E67FDC" w:rsidRDefault="00D36EF9" w:rsidP="00C81B88">
      <w:pPr>
        <w:pStyle w:val="Prrafodelista"/>
        <w:keepNext/>
        <w:numPr>
          <w:ilvl w:val="3"/>
          <w:numId w:val="20"/>
        </w:numPr>
        <w:spacing w:before="119" w:after="62" w:line="240" w:lineRule="auto"/>
        <w:rPr>
          <w:rFonts w:cs="Verdana"/>
          <w:b/>
          <w:sz w:val="20"/>
          <w:szCs w:val="20"/>
        </w:rPr>
      </w:pPr>
      <w:bookmarkStart w:id="41" w:name="REF_HTML:_RC_:1:1:3:3"/>
      <w:bookmarkEnd w:id="41"/>
      <w:r w:rsidRPr="00E67FDC">
        <w:rPr>
          <w:rFonts w:cs="Verdana"/>
          <w:b/>
          <w:i/>
          <w:sz w:val="20"/>
          <w:szCs w:val="20"/>
        </w:rPr>
        <w:t>Documentación final de la obra</w:t>
      </w:r>
    </w:p>
    <w:p w:rsidR="005F1802" w:rsidRDefault="00D36EF9" w:rsidP="00761552">
      <w:pPr>
        <w:spacing w:after="0" w:line="240" w:lineRule="auto"/>
        <w:jc w:val="both"/>
        <w:rPr>
          <w:rFonts w:cs="Verdana"/>
          <w:sz w:val="20"/>
          <w:szCs w:val="20"/>
        </w:rPr>
      </w:pPr>
      <w:r w:rsidRPr="00D36EF9">
        <w:rPr>
          <w:rFonts w:cs="Verdana"/>
          <w:sz w:val="20"/>
          <w:szCs w:val="20"/>
        </w:rPr>
        <w:t>El director de ejecución de la obra, asistido por el contratista y los técnicos que hubieren intervenido en la obra, redactará la documentación final de las obras, que se facilitará al promotor, con las especificaciones y contenidos dispuestos por la legislación vigente. Esta documentación incluye el Manual de Uso y Mantenimiento del Edificio.</w:t>
      </w:r>
    </w:p>
    <w:p w:rsidR="00E67FDC" w:rsidRDefault="00E67FDC" w:rsidP="00761552">
      <w:pPr>
        <w:spacing w:after="0" w:line="240" w:lineRule="auto"/>
        <w:jc w:val="both"/>
        <w:rPr>
          <w:rFonts w:cs="Verdana"/>
          <w:sz w:val="20"/>
          <w:szCs w:val="20"/>
        </w:rPr>
      </w:pPr>
    </w:p>
    <w:p w:rsidR="005F1802" w:rsidRPr="00E67FDC" w:rsidRDefault="00D36EF9" w:rsidP="00C81B88">
      <w:pPr>
        <w:pStyle w:val="Prrafodelista"/>
        <w:keepNext/>
        <w:numPr>
          <w:ilvl w:val="3"/>
          <w:numId w:val="20"/>
        </w:numPr>
        <w:spacing w:before="119" w:after="62" w:line="240" w:lineRule="auto"/>
        <w:rPr>
          <w:rFonts w:cs="Verdana"/>
          <w:b/>
          <w:i/>
          <w:sz w:val="20"/>
          <w:szCs w:val="20"/>
        </w:rPr>
      </w:pPr>
      <w:bookmarkStart w:id="42" w:name="REF_HTML:_RC_:1:1:3:4"/>
      <w:bookmarkEnd w:id="42"/>
      <w:r w:rsidRPr="00E67FDC">
        <w:rPr>
          <w:rFonts w:cs="Verdana"/>
          <w:b/>
          <w:i/>
          <w:sz w:val="20"/>
          <w:szCs w:val="20"/>
        </w:rPr>
        <w:t xml:space="preserve"> Medición definitiva y liquidación provisional de la obra</w:t>
      </w:r>
    </w:p>
    <w:p w:rsidR="005F1802" w:rsidRDefault="00D36EF9" w:rsidP="00761552">
      <w:pPr>
        <w:spacing w:after="0" w:line="240" w:lineRule="auto"/>
        <w:jc w:val="both"/>
        <w:rPr>
          <w:rFonts w:cs="Verdana"/>
          <w:sz w:val="20"/>
          <w:szCs w:val="20"/>
        </w:rPr>
      </w:pPr>
      <w:r w:rsidRPr="00D36EF9">
        <w:rPr>
          <w:rFonts w:cs="Verdana"/>
          <w:sz w:val="20"/>
          <w:szCs w:val="20"/>
        </w:rPr>
        <w:t>Recibidas provisionalmente las obras, se procederá inmediatamente por el director de ejecución de la obra a su medición definitiva, con precisa asistencia del contratista o de su representante. Se extenderá la oportuna certificación por triplicado que, aprobada por el director de obra con su firma, servirá para el abono por el promotor del saldo resultante menos la cantidad retenida en concepto de fianza.</w:t>
      </w:r>
    </w:p>
    <w:p w:rsidR="00E67FDC"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43" w:name="REF_HTML:_RC_:1:1:3:5"/>
      <w:bookmarkEnd w:id="43"/>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t xml:space="preserve"> Plazo de garantía</w:t>
      </w:r>
    </w:p>
    <w:p w:rsidR="005F1802" w:rsidRDefault="00D36EF9" w:rsidP="00761552">
      <w:pPr>
        <w:spacing w:after="0" w:line="240" w:lineRule="auto"/>
        <w:jc w:val="both"/>
        <w:rPr>
          <w:rFonts w:cs="Verdana"/>
          <w:sz w:val="20"/>
          <w:szCs w:val="20"/>
        </w:rPr>
      </w:pPr>
      <w:r w:rsidRPr="00D36EF9">
        <w:rPr>
          <w:rFonts w:cs="Verdana"/>
          <w:sz w:val="20"/>
          <w:szCs w:val="20"/>
        </w:rPr>
        <w:t>El plazo de garantía deberá estipularse en el contrato privado y, en cualquier caso, nunca deberá ser inferior a seis meses</w:t>
      </w:r>
      <w:r w:rsidR="00E67FDC">
        <w:rPr>
          <w:rFonts w:cs="Verdana"/>
          <w:sz w:val="20"/>
          <w:szCs w:val="20"/>
        </w:rPr>
        <w:t>.</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44" w:name="REF_HTML:_RC_:1:1:3:6"/>
      <w:bookmarkEnd w:id="44"/>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t xml:space="preserve"> Conservación de las obras recibidas provisionalmente</w:t>
      </w:r>
    </w:p>
    <w:p w:rsidR="005F1802" w:rsidRPr="00D36EF9" w:rsidRDefault="00D36EF9" w:rsidP="00761552">
      <w:pPr>
        <w:spacing w:after="0" w:line="240" w:lineRule="auto"/>
        <w:jc w:val="both"/>
        <w:rPr>
          <w:rFonts w:cs="Verdana"/>
          <w:sz w:val="20"/>
          <w:szCs w:val="20"/>
        </w:rPr>
      </w:pPr>
      <w:r w:rsidRPr="00D36EF9">
        <w:rPr>
          <w:rFonts w:cs="Verdana"/>
          <w:sz w:val="20"/>
          <w:szCs w:val="20"/>
        </w:rPr>
        <w:t>Los gastos de conservación durante el plazo de garantía comprendido entre las recepciones provisional y definitiva, correrán a cargo y cuenta del contratista.</w:t>
      </w:r>
    </w:p>
    <w:p w:rsidR="005F1802" w:rsidRDefault="00D36EF9" w:rsidP="00761552">
      <w:pPr>
        <w:spacing w:after="0" w:line="240" w:lineRule="auto"/>
        <w:jc w:val="both"/>
        <w:rPr>
          <w:rFonts w:cs="Verdana"/>
          <w:sz w:val="20"/>
          <w:szCs w:val="20"/>
        </w:rPr>
      </w:pPr>
      <w:r w:rsidRPr="00D36EF9">
        <w:rPr>
          <w:rFonts w:cs="Verdana"/>
          <w:sz w:val="20"/>
          <w:szCs w:val="20"/>
        </w:rPr>
        <w:t>Si el edificio fuese ocupado o utilizado antes de la recepción definitiva, la guardería, limpieza y reparaciones ocasionadas por el uso correrán a cargo del promotor y las reparaciones por vicios de obra o por defectos en las instalaciones, serán a cargo del contratista.</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45" w:name="REF_HTML:_RC_:1:1:3:7"/>
      <w:bookmarkEnd w:id="45"/>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t>Recepción definitiva</w:t>
      </w:r>
    </w:p>
    <w:p w:rsidR="005F1802" w:rsidRDefault="00D36EF9" w:rsidP="00761552">
      <w:pPr>
        <w:spacing w:after="0" w:line="240" w:lineRule="auto"/>
        <w:jc w:val="both"/>
        <w:rPr>
          <w:rFonts w:cs="Verdana"/>
          <w:sz w:val="20"/>
          <w:szCs w:val="20"/>
        </w:rPr>
      </w:pPr>
      <w:r w:rsidRPr="00D36EF9">
        <w:rPr>
          <w:rFonts w:cs="Verdana"/>
          <w:sz w:val="20"/>
          <w:szCs w:val="20"/>
        </w:rPr>
        <w:t>La recepción definitiva se realizará después de transcurrido el plazo de garantía, en igual modo y con las mismas formalidades que la provisional. A partir de esa fecha cesará la obligación del contratista de reparar a su cargo aquellos desperfectos inherentes a la normal conservación de los edificios, y quedarán sólo subsistentes todas las responsabilidades que pudieran derivar de los vicios de construcción.</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46" w:name="REF_HTML:_RC_:1:1:3:8"/>
      <w:bookmarkEnd w:id="46"/>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t xml:space="preserve"> Prórroga del plazo de garantía</w:t>
      </w:r>
    </w:p>
    <w:p w:rsidR="005F1802" w:rsidRDefault="00D36EF9" w:rsidP="00761552">
      <w:pPr>
        <w:spacing w:after="0" w:line="240" w:lineRule="auto"/>
        <w:jc w:val="both"/>
        <w:rPr>
          <w:rFonts w:cs="Verdana"/>
          <w:sz w:val="20"/>
          <w:szCs w:val="20"/>
        </w:rPr>
      </w:pPr>
      <w:r w:rsidRPr="00D36EF9">
        <w:rPr>
          <w:rFonts w:cs="Verdana"/>
          <w:sz w:val="20"/>
          <w:szCs w:val="20"/>
        </w:rPr>
        <w:t xml:space="preserve">Si, al proceder al reconocimiento para la recepción definitiva de la obra, no se encontrase ésta en las condiciones debidas, se aplazará dicha recepción definitiva y el director de obra indicará al contratista los plazos y formas en que </w:t>
      </w:r>
      <w:r w:rsidRPr="00D36EF9">
        <w:rPr>
          <w:rFonts w:cs="Verdana"/>
          <w:sz w:val="20"/>
          <w:szCs w:val="20"/>
        </w:rPr>
        <w:lastRenderedPageBreak/>
        <w:t>deberán realizarse las obras necesarias. De no efectuarse dentro de aquellos, podrá resolverse el contrato con la pérdida de la fianza.</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47" w:name="REF_HTML:_RC_:1:1:3:9"/>
      <w:bookmarkEnd w:id="47"/>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t xml:space="preserve"> Recepciones de trabajos cuya contrata haya sido rescindida</w:t>
      </w:r>
    </w:p>
    <w:p w:rsidR="005F1802" w:rsidRPr="00D36EF9" w:rsidRDefault="00D36EF9" w:rsidP="00761552">
      <w:pPr>
        <w:spacing w:after="0" w:line="240" w:lineRule="auto"/>
        <w:jc w:val="both"/>
        <w:rPr>
          <w:rFonts w:cs="Verdana"/>
          <w:sz w:val="20"/>
          <w:szCs w:val="20"/>
        </w:rPr>
      </w:pPr>
      <w:r w:rsidRPr="00D36EF9">
        <w:rPr>
          <w:rFonts w:cs="Verdana"/>
          <w:sz w:val="20"/>
          <w:szCs w:val="20"/>
        </w:rPr>
        <w:t>En caso de resolución del contrato, el contratista vendrá obligado a retirar, en el plazo fijado, la maquinaria, instalaciones y medios auxiliares, a resolver los subcontratos que tuviese concertados y a dejar la obra en condiciones de ser reanudada por otra empresa sin problema alguno.</w:t>
      </w:r>
    </w:p>
    <w:p w:rsidR="005F1802" w:rsidRPr="00D36EF9" w:rsidRDefault="00D36EF9" w:rsidP="00761552">
      <w:pPr>
        <w:spacing w:after="0" w:line="240" w:lineRule="auto"/>
        <w:jc w:val="both"/>
        <w:rPr>
          <w:rFonts w:cs="Verdana"/>
          <w:sz w:val="20"/>
          <w:szCs w:val="20"/>
        </w:rPr>
      </w:pPr>
      <w:r w:rsidRPr="00D36EF9">
        <w:rPr>
          <w:rFonts w:cs="Verdana"/>
          <w:sz w:val="20"/>
          <w:szCs w:val="20"/>
        </w:rPr>
        <w:t>Las obras y trabajos terminados por completo se recibirán provisionalmente con los trámites establecidos anteriormente. Transcurrido el plazo de garantía, se recibirán definitivamente según lo dispuesto anteriormente.</w:t>
      </w:r>
    </w:p>
    <w:p w:rsidR="005F1802" w:rsidRDefault="00D36EF9" w:rsidP="00761552">
      <w:pPr>
        <w:spacing w:after="0" w:line="240" w:lineRule="auto"/>
        <w:jc w:val="both"/>
        <w:rPr>
          <w:rFonts w:cs="Verdana"/>
          <w:sz w:val="20"/>
          <w:szCs w:val="20"/>
        </w:rPr>
      </w:pPr>
      <w:r w:rsidRPr="00D36EF9">
        <w:rPr>
          <w:rFonts w:cs="Verdana"/>
          <w:sz w:val="20"/>
          <w:szCs w:val="20"/>
        </w:rPr>
        <w:t>Para las obras y trabajos no determinados, pero aceptables a juicio del director de obra, se efectuará una sola y definitiva recepción.</w:t>
      </w:r>
    </w:p>
    <w:p w:rsidR="00E67FDC" w:rsidRDefault="00E67FDC" w:rsidP="00761552">
      <w:pPr>
        <w:spacing w:after="0" w:line="240" w:lineRule="auto"/>
        <w:jc w:val="both"/>
        <w:rPr>
          <w:rFonts w:cs="Verdana"/>
          <w:sz w:val="20"/>
          <w:szCs w:val="20"/>
        </w:rPr>
      </w:pPr>
    </w:p>
    <w:p w:rsidR="00E67FDC" w:rsidRDefault="00E67FDC" w:rsidP="00761552">
      <w:pPr>
        <w:spacing w:after="0" w:line="240" w:lineRule="auto"/>
        <w:jc w:val="both"/>
        <w:rPr>
          <w:rFonts w:cs="Verdana"/>
          <w:sz w:val="20"/>
          <w:szCs w:val="20"/>
        </w:rPr>
      </w:pPr>
    </w:p>
    <w:p w:rsidR="00E67FDC" w:rsidRDefault="00E67FDC" w:rsidP="00761552">
      <w:pPr>
        <w:spacing w:after="0" w:line="240" w:lineRule="auto"/>
        <w:jc w:val="both"/>
        <w:rPr>
          <w:rFonts w:cs="Verdana"/>
          <w:sz w:val="20"/>
          <w:szCs w:val="20"/>
        </w:rPr>
      </w:pPr>
    </w:p>
    <w:p w:rsidR="00E67FDC" w:rsidRDefault="00E67FDC" w:rsidP="00761552">
      <w:pPr>
        <w:spacing w:after="0" w:line="240" w:lineRule="auto"/>
        <w:jc w:val="both"/>
        <w:rPr>
          <w:rFonts w:cs="Verdana"/>
          <w:sz w:val="20"/>
          <w:szCs w:val="20"/>
        </w:rPr>
      </w:pPr>
    </w:p>
    <w:p w:rsidR="00E67FDC" w:rsidRDefault="00E67FDC" w:rsidP="00C81B88">
      <w:pPr>
        <w:pStyle w:val="Prrafodelista"/>
        <w:keepNext/>
        <w:numPr>
          <w:ilvl w:val="1"/>
          <w:numId w:val="20"/>
        </w:numPr>
        <w:spacing w:before="119" w:after="62" w:line="240" w:lineRule="auto"/>
        <w:rPr>
          <w:rFonts w:cs="Verdana"/>
          <w:b/>
          <w:sz w:val="20"/>
          <w:szCs w:val="20"/>
        </w:rPr>
      </w:pPr>
      <w:r>
        <w:rPr>
          <w:rFonts w:cs="Verdana"/>
          <w:b/>
          <w:sz w:val="20"/>
          <w:szCs w:val="20"/>
        </w:rPr>
        <w:t>Disposiciones Facultativas</w:t>
      </w:r>
    </w:p>
    <w:p w:rsidR="005F1802" w:rsidRPr="00D36EF9" w:rsidRDefault="005F1802" w:rsidP="00761552">
      <w:pPr>
        <w:spacing w:after="0" w:line="2" w:lineRule="auto"/>
        <w:jc w:val="both"/>
        <w:rPr>
          <w:sz w:val="20"/>
          <w:szCs w:val="20"/>
        </w:rPr>
      </w:pPr>
      <w:bookmarkStart w:id="48" w:name="REF_HTML:_RC_:1:2"/>
      <w:bookmarkEnd w:id="48"/>
    </w:p>
    <w:p w:rsidR="005F1802" w:rsidRPr="00D36EF9" w:rsidRDefault="005F1802" w:rsidP="00761552">
      <w:pPr>
        <w:spacing w:after="0" w:line="2" w:lineRule="auto"/>
        <w:jc w:val="both"/>
        <w:rPr>
          <w:sz w:val="20"/>
          <w:szCs w:val="20"/>
        </w:rPr>
      </w:pPr>
      <w:bookmarkStart w:id="49" w:name="REF_HTML:_RC_:1:2:1"/>
      <w:bookmarkEnd w:id="49"/>
    </w:p>
    <w:p w:rsidR="005F1802" w:rsidRPr="00180B84" w:rsidRDefault="00D36EF9" w:rsidP="00C81B88">
      <w:pPr>
        <w:pStyle w:val="Prrafodelista"/>
        <w:keepNext/>
        <w:numPr>
          <w:ilvl w:val="2"/>
          <w:numId w:val="20"/>
        </w:numPr>
        <w:spacing w:before="119" w:after="62" w:line="240" w:lineRule="auto"/>
        <w:rPr>
          <w:rFonts w:cs="Verdana"/>
          <w:b/>
          <w:i/>
          <w:sz w:val="20"/>
          <w:szCs w:val="20"/>
        </w:rPr>
      </w:pPr>
      <w:r w:rsidRPr="00180B84">
        <w:rPr>
          <w:rFonts w:cs="Verdana"/>
          <w:b/>
          <w:i/>
          <w:sz w:val="20"/>
          <w:szCs w:val="20"/>
        </w:rPr>
        <w:t>Definición, atribuciones y obligaciones de los agentes de la edificación</w:t>
      </w:r>
    </w:p>
    <w:p w:rsidR="005F1802" w:rsidRPr="00D36EF9" w:rsidRDefault="00D36EF9" w:rsidP="00761552">
      <w:pPr>
        <w:spacing w:after="0" w:line="240" w:lineRule="auto"/>
        <w:jc w:val="both"/>
        <w:rPr>
          <w:rFonts w:cs="Verdana"/>
          <w:sz w:val="20"/>
          <w:szCs w:val="20"/>
        </w:rPr>
      </w:pPr>
      <w:r w:rsidRPr="00D36EF9">
        <w:rPr>
          <w:rFonts w:cs="Verdana"/>
          <w:sz w:val="20"/>
          <w:szCs w:val="20"/>
        </w:rPr>
        <w:t>Las atribuciones de los distintos agentes intervinientes en la edificación son las reguladas por la "Ley 38/1999. Ley de Ordenación de la Edificación".</w:t>
      </w:r>
    </w:p>
    <w:p w:rsidR="005F1802" w:rsidRPr="00D36EF9" w:rsidRDefault="00D36EF9" w:rsidP="00761552">
      <w:pPr>
        <w:spacing w:after="0" w:line="240" w:lineRule="auto"/>
        <w:jc w:val="both"/>
        <w:rPr>
          <w:rFonts w:cs="Verdana"/>
          <w:sz w:val="20"/>
          <w:szCs w:val="20"/>
        </w:rPr>
      </w:pPr>
      <w:r w:rsidRPr="00D36EF9">
        <w:rPr>
          <w:rFonts w:cs="Verdana"/>
          <w:sz w:val="20"/>
          <w:szCs w:val="20"/>
        </w:rPr>
        <w:t>Se definen agentes de la edificación todas las personas, físicas o jurídicas, que intervienen en el proceso de la edificación. Sus obligaciones quedan determinadas por lo dispuesto en la "Ley 38/1999. Ley de Ordenación de la Edificación" y demás disposiciones que sean de aplicación y por el contrato que origina su intervención.</w:t>
      </w:r>
    </w:p>
    <w:p w:rsidR="005F1802" w:rsidRDefault="00D36EF9" w:rsidP="00761552">
      <w:pPr>
        <w:spacing w:after="0" w:line="240" w:lineRule="auto"/>
        <w:jc w:val="both"/>
        <w:rPr>
          <w:rFonts w:cs="Verdana"/>
          <w:sz w:val="20"/>
          <w:szCs w:val="20"/>
        </w:rPr>
      </w:pPr>
      <w:r w:rsidRPr="00D36EF9">
        <w:rPr>
          <w:rFonts w:cs="Verdana"/>
          <w:sz w:val="20"/>
          <w:szCs w:val="20"/>
        </w:rPr>
        <w:t>Las definiciones y funciones de los agentes que intervienen en la edificación quedan recogidas en el capítulo III "Agentes de la edificación", considerándose:</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50" w:name="REF_HTML:_RC_:1:2:1:1"/>
      <w:bookmarkEnd w:id="50"/>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 xml:space="preserve"> El promotor</w:t>
      </w:r>
    </w:p>
    <w:p w:rsidR="005F1802" w:rsidRPr="00D36EF9" w:rsidRDefault="00D36EF9" w:rsidP="00761552">
      <w:pPr>
        <w:spacing w:after="0" w:line="240" w:lineRule="auto"/>
        <w:jc w:val="both"/>
        <w:rPr>
          <w:rFonts w:cs="Verdana"/>
          <w:sz w:val="20"/>
          <w:szCs w:val="20"/>
        </w:rPr>
      </w:pPr>
      <w:r w:rsidRPr="00D36EF9">
        <w:rPr>
          <w:rFonts w:cs="Verdana"/>
          <w:sz w:val="20"/>
          <w:szCs w:val="20"/>
        </w:rPr>
        <w:t>Es la persona física o jurídica, pública o privada, que individual o colectivamente decide, impulsa, programa y financia con recursos propios o ajenos, las obras de edificación para sí o para su posterior enajenación, entrega o cesión a terceros bajo cualquier título.</w:t>
      </w:r>
    </w:p>
    <w:p w:rsidR="005F1802" w:rsidRPr="00D36EF9" w:rsidRDefault="00D36EF9" w:rsidP="00761552">
      <w:pPr>
        <w:spacing w:after="0" w:line="240" w:lineRule="auto"/>
        <w:jc w:val="both"/>
        <w:rPr>
          <w:rFonts w:cs="Verdana"/>
          <w:sz w:val="20"/>
          <w:szCs w:val="20"/>
        </w:rPr>
      </w:pPr>
      <w:r w:rsidRPr="00D36EF9">
        <w:rPr>
          <w:rFonts w:cs="Verdana"/>
          <w:sz w:val="20"/>
          <w:szCs w:val="20"/>
        </w:rPr>
        <w:t>Asume la iniciativa de todo el proceso de la edificación, impulsando la gestión necesaria para llevar a cabo la obra inicialmente proyectada, y se hace cargo de todos los costes necesarios.</w:t>
      </w:r>
    </w:p>
    <w:p w:rsidR="005F1802" w:rsidRPr="00D36EF9" w:rsidRDefault="00D36EF9" w:rsidP="00761552">
      <w:pPr>
        <w:spacing w:after="0" w:line="240" w:lineRule="auto"/>
        <w:jc w:val="both"/>
        <w:rPr>
          <w:rFonts w:cs="Verdana"/>
          <w:sz w:val="20"/>
          <w:szCs w:val="20"/>
        </w:rPr>
      </w:pPr>
      <w:r w:rsidRPr="00D36EF9">
        <w:rPr>
          <w:rFonts w:cs="Verdana"/>
          <w:sz w:val="20"/>
          <w:szCs w:val="20"/>
        </w:rPr>
        <w:t>Según la legislación vigente, a la figura del promotor se equiparan también las de gestor de sociedades cooperativas, comunidades de propietarios, u otras análogas que asumen la gestión económica de la edificación.</w:t>
      </w:r>
    </w:p>
    <w:p w:rsidR="005F1802" w:rsidRDefault="00D36EF9" w:rsidP="00761552">
      <w:pPr>
        <w:spacing w:after="0" w:line="240" w:lineRule="auto"/>
        <w:jc w:val="both"/>
        <w:rPr>
          <w:rFonts w:cs="Verdana"/>
          <w:sz w:val="20"/>
          <w:szCs w:val="20"/>
        </w:rPr>
      </w:pPr>
      <w:r w:rsidRPr="00D36EF9">
        <w:rPr>
          <w:rFonts w:cs="Verdana"/>
          <w:sz w:val="20"/>
          <w:szCs w:val="20"/>
        </w:rPr>
        <w:t>Cuando las Administraciones públicas y los organismos sujetos a la legislación de contratos de las Administraciones públicas actúen como promotores, se regirán por la legislación de contratos de las Administraciones públicas y, en lo no contemplado en la misma, por las disposiciones de la "Ley 38/1999. Ley de Ordenación de la Edificación".</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51" w:name="REF_HTML:_RC_:1:2:1:2"/>
      <w:bookmarkEnd w:id="51"/>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 xml:space="preserve"> El proyectista</w:t>
      </w:r>
    </w:p>
    <w:p w:rsidR="005F1802" w:rsidRPr="00D36EF9" w:rsidRDefault="00D36EF9" w:rsidP="00761552">
      <w:pPr>
        <w:spacing w:after="0" w:line="240" w:lineRule="auto"/>
        <w:jc w:val="both"/>
        <w:rPr>
          <w:rFonts w:cs="Verdana"/>
          <w:sz w:val="20"/>
          <w:szCs w:val="20"/>
        </w:rPr>
      </w:pPr>
      <w:r w:rsidRPr="00D36EF9">
        <w:rPr>
          <w:rFonts w:cs="Verdana"/>
          <w:sz w:val="20"/>
          <w:szCs w:val="20"/>
        </w:rPr>
        <w:t>Es el agente que, por encargo del promotor y con sujeción a la normativa técnica y urbanística correspondiente, redacta el proyecto.</w:t>
      </w:r>
    </w:p>
    <w:p w:rsidR="005F1802" w:rsidRPr="00D36EF9" w:rsidRDefault="00D36EF9" w:rsidP="00761552">
      <w:pPr>
        <w:spacing w:after="0" w:line="240" w:lineRule="auto"/>
        <w:jc w:val="both"/>
        <w:rPr>
          <w:rFonts w:cs="Verdana"/>
          <w:sz w:val="20"/>
          <w:szCs w:val="20"/>
        </w:rPr>
      </w:pPr>
      <w:r w:rsidRPr="00D36EF9">
        <w:rPr>
          <w:rFonts w:cs="Verdana"/>
          <w:sz w:val="20"/>
          <w:szCs w:val="20"/>
        </w:rPr>
        <w:t>Podrán redactar proyectos parciales del proyecto, o partes que lo complementen, otros técnicos, de forma coordinada con el autor de éste.</w:t>
      </w:r>
    </w:p>
    <w:p w:rsidR="005F1802" w:rsidRDefault="00D36EF9" w:rsidP="00761552">
      <w:pPr>
        <w:spacing w:after="0" w:line="240" w:lineRule="auto"/>
        <w:jc w:val="both"/>
        <w:rPr>
          <w:rFonts w:cs="Verdana"/>
          <w:sz w:val="20"/>
          <w:szCs w:val="20"/>
        </w:rPr>
      </w:pPr>
      <w:r w:rsidRPr="00D36EF9">
        <w:rPr>
          <w:rFonts w:cs="Verdana"/>
          <w:sz w:val="20"/>
          <w:szCs w:val="20"/>
        </w:rPr>
        <w:t>Cuando el proyecto se desarrolle o complete mediante proyectos parciales u otros documentos técnicos según lo previsto en la "Ley 38/1999. Ley de Ordenación de la Edificación", cada proyectista asumirá la titularidad de su proyecto.</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52" w:name="REF_HTML:_RC_:1:2:1:3"/>
      <w:bookmarkEnd w:id="52"/>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El constructor o contratista</w:t>
      </w:r>
    </w:p>
    <w:p w:rsidR="005F1802" w:rsidRPr="00D36EF9" w:rsidRDefault="00D36EF9" w:rsidP="00761552">
      <w:pPr>
        <w:spacing w:after="0" w:line="240" w:lineRule="auto"/>
        <w:jc w:val="both"/>
        <w:rPr>
          <w:rFonts w:cs="Verdana"/>
          <w:sz w:val="20"/>
          <w:szCs w:val="20"/>
        </w:rPr>
      </w:pPr>
      <w:r w:rsidRPr="00D36EF9">
        <w:rPr>
          <w:rFonts w:cs="Verdana"/>
          <w:sz w:val="20"/>
          <w:szCs w:val="20"/>
        </w:rPr>
        <w:t>Es el agente que asume, contractualmente ante el promotor, el compromiso de ejecutar con medios humanos y materiales, propios o ajenos, las obras o parte de las mismas con sujeción al Proyecto y al Contrato de obra.</w:t>
      </w:r>
    </w:p>
    <w:p w:rsidR="005F1802" w:rsidRDefault="00D36EF9" w:rsidP="00761552">
      <w:pPr>
        <w:spacing w:after="0" w:line="240" w:lineRule="auto"/>
        <w:jc w:val="both"/>
        <w:rPr>
          <w:rFonts w:cs="Verdana"/>
          <w:sz w:val="20"/>
          <w:szCs w:val="20"/>
        </w:rPr>
      </w:pPr>
      <w:r w:rsidRPr="00D36EF9">
        <w:rPr>
          <w:rFonts w:cs="Verdana"/>
          <w:sz w:val="20"/>
          <w:szCs w:val="20"/>
        </w:rPr>
        <w:t>CABE EFECTUAR ESPECIAL MENCIÓN DE QUE LA LEY SEÑALA COMO RESPONSABLE EXPLÍCITO DE LOS VICIOS O DEFECTOS CONSTRUCTIVOS AL CONTRATISTA GENERAL DE LA OBRA, SIN PERJUICIO DEL DERECHO DE REPETICIÓN DE ÉSTE HACIA LOS SUBCONTRATISTAS.</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53" w:name="REF_HTML:_RC_:1:2:1:4"/>
      <w:bookmarkEnd w:id="53"/>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El director de obra</w:t>
      </w:r>
    </w:p>
    <w:p w:rsidR="005F1802" w:rsidRPr="00D36EF9" w:rsidRDefault="00D36EF9" w:rsidP="00761552">
      <w:pPr>
        <w:spacing w:after="0" w:line="240" w:lineRule="auto"/>
        <w:jc w:val="both"/>
        <w:rPr>
          <w:rFonts w:cs="Verdana"/>
          <w:sz w:val="20"/>
          <w:szCs w:val="20"/>
        </w:rPr>
      </w:pPr>
      <w:r w:rsidRPr="00D36EF9">
        <w:rPr>
          <w:rFonts w:cs="Verdana"/>
          <w:sz w:val="20"/>
          <w:szCs w:val="20"/>
        </w:rPr>
        <w:t>Es el agente que, formando parte de la dirección facultativa, dirige el desarrollo de la obra en los aspectos técnicos, estéticos, urbanísticos y medioambientales, de conformidad con el proyecto que la define, la licencia de edificación y demás autorizaciones preceptivas, y las condiciones del contrato, con el objeto de asegurar su adecuación al fin propuesto.</w:t>
      </w:r>
    </w:p>
    <w:p w:rsidR="005F1802" w:rsidRDefault="00D36EF9" w:rsidP="00761552">
      <w:pPr>
        <w:spacing w:after="0" w:line="240" w:lineRule="auto"/>
        <w:jc w:val="both"/>
        <w:rPr>
          <w:rFonts w:cs="Verdana"/>
          <w:sz w:val="20"/>
          <w:szCs w:val="20"/>
        </w:rPr>
      </w:pPr>
      <w:r w:rsidRPr="00D36EF9">
        <w:rPr>
          <w:rFonts w:cs="Verdana"/>
          <w:sz w:val="20"/>
          <w:szCs w:val="20"/>
        </w:rPr>
        <w:t>Podrán dirigir las obras de los proyectos parciales otros técnicos, bajo la coordinación del director de obra.</w:t>
      </w:r>
    </w:p>
    <w:p w:rsidR="00E67FDC" w:rsidRDefault="00E67FDC" w:rsidP="00761552">
      <w:pPr>
        <w:spacing w:after="0" w:line="240" w:lineRule="auto"/>
        <w:jc w:val="both"/>
        <w:rPr>
          <w:rFonts w:cs="Verdana"/>
          <w:sz w:val="20"/>
          <w:szCs w:val="20"/>
        </w:rPr>
      </w:pPr>
    </w:p>
    <w:p w:rsidR="00E67FDC" w:rsidRDefault="00E67FDC" w:rsidP="00761552">
      <w:pPr>
        <w:spacing w:after="0" w:line="240" w:lineRule="auto"/>
        <w:jc w:val="both"/>
        <w:rPr>
          <w:rFonts w:cs="Verdana"/>
          <w:sz w:val="20"/>
          <w:szCs w:val="20"/>
        </w:rPr>
      </w:pPr>
    </w:p>
    <w:p w:rsidR="00E67FDC" w:rsidRDefault="00E67FDC" w:rsidP="00761552">
      <w:pPr>
        <w:spacing w:after="0" w:line="240" w:lineRule="auto"/>
        <w:jc w:val="both"/>
        <w:rPr>
          <w:rFonts w:cs="Verdana"/>
          <w:sz w:val="20"/>
          <w:szCs w:val="20"/>
        </w:rPr>
      </w:pPr>
    </w:p>
    <w:p w:rsidR="00E67FDC" w:rsidRDefault="00E67FDC" w:rsidP="00761552">
      <w:pPr>
        <w:spacing w:after="0" w:line="240" w:lineRule="auto"/>
        <w:jc w:val="both"/>
        <w:rPr>
          <w:rFonts w:cs="Verdana"/>
          <w:sz w:val="20"/>
          <w:szCs w:val="20"/>
        </w:rPr>
      </w:pPr>
    </w:p>
    <w:p w:rsidR="00E67FDC" w:rsidRDefault="00E67FDC" w:rsidP="00761552">
      <w:pPr>
        <w:spacing w:after="0" w:line="240" w:lineRule="auto"/>
        <w:jc w:val="both"/>
        <w:rPr>
          <w:rFonts w:cs="Verdana"/>
          <w:sz w:val="20"/>
          <w:szCs w:val="20"/>
        </w:rPr>
      </w:pP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54" w:name="REF_HTML:_RC_:1:2:1:5"/>
      <w:bookmarkEnd w:id="54"/>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 xml:space="preserve"> El director de la ejecución de la obra</w:t>
      </w:r>
    </w:p>
    <w:p w:rsidR="005F1802" w:rsidRDefault="00D36EF9" w:rsidP="00761552">
      <w:pPr>
        <w:spacing w:after="0" w:line="240" w:lineRule="auto"/>
        <w:jc w:val="both"/>
        <w:rPr>
          <w:rFonts w:cs="Verdana"/>
          <w:sz w:val="20"/>
          <w:szCs w:val="20"/>
        </w:rPr>
      </w:pPr>
      <w:r w:rsidRPr="00D36EF9">
        <w:rPr>
          <w:rFonts w:cs="Verdana"/>
          <w:sz w:val="20"/>
          <w:szCs w:val="20"/>
        </w:rPr>
        <w:t>Es el agente que, formando parte de la Dirección Facultativa, asume la función técnica de dirigir la Ejecución Material de la Obra y de controlar cualitativa y cuantitativamente la construcción y calidad de lo edificado. Para ello es requisito indispensable el estudio y análisis previo del proyecto de ejecución una vez redactado por el director de obra, procediendo a solicitarle, con antelación al inicio de las obras, todas aquellas aclaraciones, subsanaciones o documentos complementarios que, dentro de su competencia y atribuciones legales, estimare necesarios para poder dirigir de manera solvente la ejecución de las mismas.</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55" w:name="REF_HTML:_RC_:1:2:1:6"/>
      <w:bookmarkEnd w:id="55"/>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Las entidades y los laboratorios de control de calidad de la edificación</w:t>
      </w:r>
    </w:p>
    <w:p w:rsidR="005F1802" w:rsidRPr="00D36EF9" w:rsidRDefault="00D36EF9" w:rsidP="00761552">
      <w:pPr>
        <w:spacing w:after="0" w:line="240" w:lineRule="auto"/>
        <w:jc w:val="both"/>
        <w:rPr>
          <w:rFonts w:cs="Verdana"/>
          <w:sz w:val="20"/>
          <w:szCs w:val="20"/>
        </w:rPr>
      </w:pPr>
      <w:r w:rsidRPr="00D36EF9">
        <w:rPr>
          <w:rFonts w:cs="Verdana"/>
          <w:sz w:val="20"/>
          <w:szCs w:val="20"/>
        </w:rPr>
        <w:t>Son entidades de control de calidad de la edificación aquéllas capacitadas para prestar asistencia técnica en la verificación de la calidad del proyecto, de los materiales y de la ejecución de la obra y sus instalaciones de acuerdo con el proyecto y la normativa aplicable.</w:t>
      </w:r>
    </w:p>
    <w:p w:rsidR="005F1802" w:rsidRDefault="00D36EF9" w:rsidP="00761552">
      <w:pPr>
        <w:spacing w:after="0" w:line="240" w:lineRule="auto"/>
        <w:jc w:val="both"/>
        <w:rPr>
          <w:rFonts w:cs="Verdana"/>
          <w:sz w:val="20"/>
          <w:szCs w:val="20"/>
        </w:rPr>
      </w:pPr>
      <w:r w:rsidRPr="00D36EF9">
        <w:rPr>
          <w:rFonts w:cs="Verdana"/>
          <w:sz w:val="20"/>
          <w:szCs w:val="20"/>
        </w:rPr>
        <w:t>Son laboratorios de ensayos para el control de calidad de la edificación los capacitados para prestar asistencia técnica, mediante la realización de ensayos o pruebas de servicio de los materiales, sistemas o instalaciones de una obra de edificación.</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56" w:name="REF_HTML:_RC_:1:2:1:7"/>
      <w:bookmarkEnd w:id="56"/>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 xml:space="preserve"> Los suministradores de productos</w:t>
      </w:r>
    </w:p>
    <w:p w:rsidR="005F1802" w:rsidRPr="00D36EF9" w:rsidRDefault="00D36EF9" w:rsidP="00761552">
      <w:pPr>
        <w:spacing w:after="0" w:line="240" w:lineRule="auto"/>
        <w:jc w:val="both"/>
        <w:rPr>
          <w:rFonts w:cs="Verdana"/>
          <w:sz w:val="20"/>
          <w:szCs w:val="20"/>
        </w:rPr>
      </w:pPr>
      <w:r w:rsidRPr="00D36EF9">
        <w:rPr>
          <w:rFonts w:cs="Verdana"/>
          <w:sz w:val="20"/>
          <w:szCs w:val="20"/>
        </w:rPr>
        <w:t>Se consideran suministradores de productos los fabricantes, almacenistas, importadores o vendedores de productos de construcción.</w:t>
      </w:r>
    </w:p>
    <w:p w:rsidR="005F1802" w:rsidRDefault="00D36EF9" w:rsidP="00761552">
      <w:pPr>
        <w:spacing w:after="0" w:line="240" w:lineRule="auto"/>
        <w:jc w:val="both"/>
        <w:rPr>
          <w:rFonts w:cs="Verdana"/>
          <w:sz w:val="20"/>
          <w:szCs w:val="20"/>
        </w:rPr>
      </w:pPr>
      <w:r w:rsidRPr="00D36EF9">
        <w:rPr>
          <w:rFonts w:cs="Verdana"/>
          <w:sz w:val="20"/>
          <w:szCs w:val="20"/>
        </w:rPr>
        <w:t>Se entiende por producto de construcción aquel que se fabrica para su incorporación permanente en una obra, incluyendo materiales, elementos semielaborados, componentes y obras o parte de las mismas, tanto terminadas como en proceso de ejecución.</w:t>
      </w:r>
    </w:p>
    <w:p w:rsidR="00E67FDC" w:rsidRDefault="00E67FDC" w:rsidP="00761552">
      <w:pPr>
        <w:spacing w:after="0" w:line="240" w:lineRule="auto"/>
        <w:jc w:val="both"/>
        <w:rPr>
          <w:rFonts w:cs="Verdana"/>
          <w:sz w:val="20"/>
          <w:szCs w:val="20"/>
        </w:rPr>
      </w:pPr>
    </w:p>
    <w:p w:rsidR="005F1802" w:rsidRPr="00180B84" w:rsidRDefault="00D36EF9" w:rsidP="00C81B88">
      <w:pPr>
        <w:pStyle w:val="Prrafodelista"/>
        <w:keepNext/>
        <w:numPr>
          <w:ilvl w:val="2"/>
          <w:numId w:val="20"/>
        </w:numPr>
        <w:spacing w:before="119" w:after="62" w:line="240" w:lineRule="auto"/>
        <w:rPr>
          <w:rFonts w:cs="Verdana"/>
          <w:b/>
          <w:sz w:val="20"/>
          <w:szCs w:val="20"/>
        </w:rPr>
      </w:pPr>
      <w:bookmarkStart w:id="57" w:name="REF_HTML:_RC_:1:2:2"/>
      <w:bookmarkEnd w:id="57"/>
      <w:r w:rsidRPr="00180B84">
        <w:rPr>
          <w:rFonts w:cs="Verdana"/>
          <w:b/>
          <w:sz w:val="20"/>
          <w:szCs w:val="20"/>
        </w:rPr>
        <w:t>Agentes que intervienen en la obra</w:t>
      </w:r>
    </w:p>
    <w:p w:rsidR="005F1802" w:rsidRDefault="00D36EF9" w:rsidP="00761552">
      <w:pPr>
        <w:spacing w:after="0" w:line="240" w:lineRule="auto"/>
        <w:jc w:val="both"/>
        <w:rPr>
          <w:rFonts w:cs="Verdana"/>
          <w:sz w:val="20"/>
          <w:szCs w:val="20"/>
        </w:rPr>
      </w:pPr>
      <w:r w:rsidRPr="00D36EF9">
        <w:rPr>
          <w:rFonts w:cs="Verdana"/>
          <w:sz w:val="20"/>
          <w:szCs w:val="20"/>
        </w:rPr>
        <w:t>La relación de agentes intervinientes se encuentra en la memoria descriptiva del proyecto.</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58" w:name="REF_HTML:_RC_:1:2:3"/>
      <w:bookmarkEnd w:id="58"/>
    </w:p>
    <w:p w:rsidR="005F1802" w:rsidRPr="00180B84" w:rsidRDefault="00D36EF9" w:rsidP="00C81B88">
      <w:pPr>
        <w:pStyle w:val="Prrafodelista"/>
        <w:keepNext/>
        <w:numPr>
          <w:ilvl w:val="2"/>
          <w:numId w:val="20"/>
        </w:numPr>
        <w:spacing w:before="119" w:after="62" w:line="240" w:lineRule="auto"/>
        <w:rPr>
          <w:rFonts w:cs="Verdana"/>
          <w:b/>
          <w:sz w:val="20"/>
          <w:szCs w:val="20"/>
        </w:rPr>
      </w:pPr>
      <w:r w:rsidRPr="00180B84">
        <w:rPr>
          <w:rFonts w:cs="Verdana"/>
          <w:b/>
          <w:sz w:val="20"/>
          <w:szCs w:val="20"/>
        </w:rPr>
        <w:t>Agentes en materia de seguridad y salud</w:t>
      </w:r>
    </w:p>
    <w:p w:rsidR="005F1802" w:rsidRDefault="00D36EF9" w:rsidP="00761552">
      <w:pPr>
        <w:spacing w:after="0" w:line="240" w:lineRule="auto"/>
        <w:jc w:val="both"/>
        <w:rPr>
          <w:rFonts w:cs="Verdana"/>
          <w:sz w:val="20"/>
          <w:szCs w:val="20"/>
        </w:rPr>
      </w:pPr>
      <w:r w:rsidRPr="00D36EF9">
        <w:rPr>
          <w:rFonts w:cs="Verdana"/>
          <w:sz w:val="20"/>
          <w:szCs w:val="20"/>
        </w:rPr>
        <w:t>La relación de agentes intervinientes en materia de seguridad y salud se encuentra en la memoria descriptiva del proyecto.</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59" w:name="REF_HTML:_RC_:1:2:4"/>
      <w:bookmarkEnd w:id="59"/>
    </w:p>
    <w:p w:rsidR="005F1802" w:rsidRPr="00180B84" w:rsidRDefault="00D36EF9" w:rsidP="00C81B88">
      <w:pPr>
        <w:pStyle w:val="Prrafodelista"/>
        <w:keepNext/>
        <w:numPr>
          <w:ilvl w:val="2"/>
          <w:numId w:val="20"/>
        </w:numPr>
        <w:spacing w:before="119" w:after="62" w:line="240" w:lineRule="auto"/>
        <w:rPr>
          <w:rFonts w:cs="Verdana"/>
          <w:b/>
          <w:sz w:val="20"/>
          <w:szCs w:val="20"/>
        </w:rPr>
      </w:pPr>
      <w:r w:rsidRPr="00180B84">
        <w:rPr>
          <w:rFonts w:cs="Verdana"/>
          <w:b/>
          <w:sz w:val="20"/>
          <w:szCs w:val="20"/>
        </w:rPr>
        <w:t>Agentes en materia de gestión de residuos</w:t>
      </w:r>
    </w:p>
    <w:p w:rsidR="005F1802" w:rsidRDefault="00D36EF9" w:rsidP="00761552">
      <w:pPr>
        <w:spacing w:after="0" w:line="240" w:lineRule="auto"/>
        <w:jc w:val="both"/>
        <w:rPr>
          <w:rFonts w:cs="Verdana"/>
          <w:sz w:val="20"/>
          <w:szCs w:val="20"/>
        </w:rPr>
      </w:pPr>
      <w:r w:rsidRPr="00D36EF9">
        <w:rPr>
          <w:rFonts w:cs="Verdana"/>
          <w:sz w:val="20"/>
          <w:szCs w:val="20"/>
        </w:rPr>
        <w:t>La relación de agentes intervinientes en materia de gestión de residuos, se encuentra en el Estudio de Gestión de Residuos de Construcción y Demolición.</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0" w:name="REF_HTML:_RC_:1:2:5"/>
      <w:bookmarkEnd w:id="60"/>
    </w:p>
    <w:p w:rsidR="005F1802" w:rsidRPr="00D36EF9" w:rsidRDefault="00D36EF9" w:rsidP="00C81B88">
      <w:pPr>
        <w:pStyle w:val="Prrafodelista"/>
        <w:keepNext/>
        <w:numPr>
          <w:ilvl w:val="2"/>
          <w:numId w:val="20"/>
        </w:numPr>
        <w:spacing w:before="119" w:after="62" w:line="240" w:lineRule="auto"/>
        <w:rPr>
          <w:rFonts w:cs="Verdana"/>
          <w:b/>
          <w:sz w:val="20"/>
          <w:szCs w:val="20"/>
        </w:rPr>
      </w:pPr>
      <w:r w:rsidRPr="00D36EF9">
        <w:rPr>
          <w:rFonts w:cs="Verdana"/>
          <w:b/>
          <w:sz w:val="20"/>
          <w:szCs w:val="20"/>
        </w:rPr>
        <w:lastRenderedPageBreak/>
        <w:t>La Dirección Facultativa</w:t>
      </w:r>
    </w:p>
    <w:p w:rsidR="005F1802" w:rsidRPr="00D36EF9" w:rsidRDefault="00D36EF9" w:rsidP="00761552">
      <w:pPr>
        <w:spacing w:after="0" w:line="240" w:lineRule="auto"/>
        <w:jc w:val="both"/>
        <w:rPr>
          <w:rFonts w:cs="Verdana"/>
          <w:sz w:val="20"/>
          <w:szCs w:val="20"/>
        </w:rPr>
      </w:pPr>
      <w:r w:rsidRPr="00D36EF9">
        <w:rPr>
          <w:rFonts w:cs="Verdana"/>
          <w:sz w:val="20"/>
          <w:szCs w:val="20"/>
        </w:rPr>
        <w:t>La Dirección Facultativa está compuesta por la Dirección de Obra y la Dirección de Ejecución de la Obra. A la Dirección Facultativa se integrará el Coordinador en materia de Seguridad y Salud en fase de ejecución de la obra, en el caso de que se haya adjudicado dicha misión a facultativo distinto de los anteriores.</w:t>
      </w:r>
    </w:p>
    <w:p w:rsidR="005F1802" w:rsidRDefault="00D36EF9" w:rsidP="00761552">
      <w:pPr>
        <w:spacing w:after="0" w:line="240" w:lineRule="auto"/>
        <w:jc w:val="both"/>
        <w:rPr>
          <w:rFonts w:cs="Verdana"/>
          <w:sz w:val="20"/>
          <w:szCs w:val="20"/>
        </w:rPr>
      </w:pPr>
      <w:r w:rsidRPr="00D36EF9">
        <w:rPr>
          <w:rFonts w:cs="Verdana"/>
          <w:sz w:val="20"/>
          <w:szCs w:val="20"/>
        </w:rPr>
        <w:t>Representa técnicamente los intereses del promotor durante la ejecución de la obra, dirigiendo el proceso de construcción en función de las atribuciones profesionales de cada técnico participante.</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1" w:name="REF_HTML:_RC_:1:2:6"/>
      <w:bookmarkEnd w:id="61"/>
    </w:p>
    <w:p w:rsidR="005F1802" w:rsidRPr="00D36EF9" w:rsidRDefault="00D36EF9" w:rsidP="00C81B88">
      <w:pPr>
        <w:pStyle w:val="Prrafodelista"/>
        <w:keepNext/>
        <w:numPr>
          <w:ilvl w:val="2"/>
          <w:numId w:val="20"/>
        </w:numPr>
        <w:spacing w:before="119" w:after="62" w:line="240" w:lineRule="auto"/>
        <w:rPr>
          <w:rFonts w:cs="Verdana"/>
          <w:b/>
          <w:sz w:val="20"/>
          <w:szCs w:val="20"/>
        </w:rPr>
      </w:pPr>
      <w:r w:rsidRPr="00D36EF9">
        <w:rPr>
          <w:rFonts w:cs="Verdana"/>
          <w:b/>
          <w:sz w:val="20"/>
          <w:szCs w:val="20"/>
        </w:rPr>
        <w:t>Visitas facultativas</w:t>
      </w:r>
    </w:p>
    <w:p w:rsidR="005F1802" w:rsidRDefault="00D36EF9" w:rsidP="00761552">
      <w:pPr>
        <w:spacing w:after="0" w:line="240" w:lineRule="auto"/>
        <w:jc w:val="both"/>
        <w:rPr>
          <w:rFonts w:cs="Verdana"/>
          <w:sz w:val="20"/>
          <w:szCs w:val="20"/>
        </w:rPr>
      </w:pPr>
      <w:r w:rsidRPr="00D36EF9">
        <w:rPr>
          <w:rFonts w:cs="Verdana"/>
          <w:sz w:val="20"/>
          <w:szCs w:val="20"/>
        </w:rPr>
        <w:t xml:space="preserve">Son las realizadas a la obra de manera conjunta o individual por cualquiera de los miembros que componen la Dirección Facultativa. La intensidad y número de visitas dependerá de los cometidos que a cada agente le son propios, pudiendo variar en función de los requerimientos específicos y de la mayor o menor exigencia presencial </w:t>
      </w:r>
      <w:proofErr w:type="spellStart"/>
      <w:r w:rsidRPr="00D36EF9">
        <w:rPr>
          <w:rFonts w:cs="Verdana"/>
          <w:sz w:val="20"/>
          <w:szCs w:val="20"/>
        </w:rPr>
        <w:t>requerible</w:t>
      </w:r>
      <w:proofErr w:type="spellEnd"/>
      <w:r w:rsidRPr="00D36EF9">
        <w:rPr>
          <w:rFonts w:cs="Verdana"/>
          <w:sz w:val="20"/>
          <w:szCs w:val="20"/>
        </w:rPr>
        <w:t xml:space="preserve"> al técnico al efecto en cada caso y según cada una de las fases de la obra. Deberán adaptarse al proceso lógico de construcción, pudiendo los agentes ser o no coincidentes en la obra en función de la fase concreta que se esté desarrollando en cada momento y del cometido exigible a cada cual.</w:t>
      </w:r>
    </w:p>
    <w:p w:rsidR="00A15B9C" w:rsidRPr="00D36EF9" w:rsidRDefault="00A15B9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2" w:name="REF_HTML:_RC_:1:2:7"/>
      <w:bookmarkEnd w:id="62"/>
    </w:p>
    <w:p w:rsidR="005F1802" w:rsidRPr="00D36EF9" w:rsidRDefault="00D36EF9" w:rsidP="00C81B88">
      <w:pPr>
        <w:pStyle w:val="Prrafodelista"/>
        <w:keepNext/>
        <w:numPr>
          <w:ilvl w:val="2"/>
          <w:numId w:val="20"/>
        </w:numPr>
        <w:spacing w:before="119" w:after="62" w:line="240" w:lineRule="auto"/>
        <w:rPr>
          <w:rFonts w:cs="Verdana"/>
          <w:b/>
          <w:sz w:val="20"/>
          <w:szCs w:val="20"/>
        </w:rPr>
      </w:pPr>
      <w:r w:rsidRPr="00D36EF9">
        <w:rPr>
          <w:rFonts w:cs="Verdana"/>
          <w:b/>
          <w:sz w:val="20"/>
          <w:szCs w:val="20"/>
        </w:rPr>
        <w:t>Obligaciones de los agentes intervinientes</w:t>
      </w:r>
    </w:p>
    <w:p w:rsidR="005F1802" w:rsidRDefault="00D36EF9" w:rsidP="00761552">
      <w:pPr>
        <w:spacing w:after="0" w:line="240" w:lineRule="auto"/>
        <w:jc w:val="both"/>
        <w:rPr>
          <w:rFonts w:cs="Verdana"/>
          <w:sz w:val="20"/>
          <w:szCs w:val="20"/>
        </w:rPr>
      </w:pPr>
      <w:r w:rsidRPr="00D36EF9">
        <w:rPr>
          <w:rFonts w:cs="Verdana"/>
          <w:sz w:val="20"/>
          <w:szCs w:val="20"/>
        </w:rPr>
        <w:t>Las obligaciones de los agentes que intervienen en la edificación son las contenidas en la "Ley 38/1999. Ley de Ordenación de la Edificación" y demás legislación aplicable.</w:t>
      </w:r>
    </w:p>
    <w:p w:rsidR="00E67FDC" w:rsidRPr="00D36EF9" w:rsidRDefault="00E67FDC"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3" w:name="REF_HTML:_RC_:1:2:7:1"/>
      <w:bookmarkEnd w:id="63"/>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El promotor</w:t>
      </w:r>
    </w:p>
    <w:p w:rsidR="005F1802" w:rsidRPr="00D36EF9" w:rsidRDefault="00D36EF9" w:rsidP="00761552">
      <w:pPr>
        <w:spacing w:after="0" w:line="240" w:lineRule="auto"/>
        <w:jc w:val="both"/>
        <w:rPr>
          <w:rFonts w:cs="Verdana"/>
          <w:sz w:val="20"/>
          <w:szCs w:val="20"/>
        </w:rPr>
      </w:pPr>
      <w:r w:rsidRPr="00D36EF9">
        <w:rPr>
          <w:rFonts w:cs="Verdana"/>
          <w:sz w:val="20"/>
          <w:szCs w:val="20"/>
        </w:rPr>
        <w:t>Ostentar sobre el solar la titularidad de un derecho que le faculte para construir en él.</w:t>
      </w:r>
    </w:p>
    <w:p w:rsidR="005F1802" w:rsidRPr="00D36EF9" w:rsidRDefault="00D36EF9" w:rsidP="00761552">
      <w:pPr>
        <w:spacing w:after="0" w:line="240" w:lineRule="auto"/>
        <w:jc w:val="both"/>
        <w:rPr>
          <w:rFonts w:cs="Verdana"/>
          <w:sz w:val="20"/>
          <w:szCs w:val="20"/>
        </w:rPr>
      </w:pPr>
      <w:r w:rsidRPr="00D36EF9">
        <w:rPr>
          <w:rFonts w:cs="Verdana"/>
          <w:sz w:val="20"/>
          <w:szCs w:val="20"/>
        </w:rPr>
        <w:t>Facilitar la documentación e información previa necesaria para la redacción del proyecto, así como autorizar al director de obra, al director de la ejecución de la obra y al contratista posteriores modificaciones del mismo que fueran imprescindibles para llevar a buen fin lo proyectado.</w:t>
      </w:r>
    </w:p>
    <w:p w:rsidR="005F1802" w:rsidRPr="00D36EF9" w:rsidRDefault="00D36EF9" w:rsidP="00761552">
      <w:pPr>
        <w:spacing w:after="0" w:line="240" w:lineRule="auto"/>
        <w:jc w:val="both"/>
        <w:rPr>
          <w:rFonts w:cs="Verdana"/>
          <w:sz w:val="20"/>
          <w:szCs w:val="20"/>
        </w:rPr>
      </w:pPr>
      <w:r w:rsidRPr="00D36EF9">
        <w:rPr>
          <w:rFonts w:cs="Verdana"/>
          <w:sz w:val="20"/>
          <w:szCs w:val="20"/>
        </w:rPr>
        <w:t>Elegir y contratar a los distintos agentes, con la titulación y capacitación profesional necesaria, que garanticen el cumplimiento de las condiciones legalmente exigibles para realizar en su globalidad y llevar a buen fin el objeto de lo promovido, en los plazos estipulados y en las condiciones de calidad exigibles mediante el cumplimiento de los requisitos básicos estipulados para los edificios.</w:t>
      </w:r>
    </w:p>
    <w:p w:rsidR="005F1802" w:rsidRPr="00D36EF9" w:rsidRDefault="00D36EF9" w:rsidP="00761552">
      <w:pPr>
        <w:spacing w:after="0" w:line="240" w:lineRule="auto"/>
        <w:jc w:val="both"/>
        <w:rPr>
          <w:rFonts w:cs="Verdana"/>
          <w:sz w:val="20"/>
          <w:szCs w:val="20"/>
        </w:rPr>
      </w:pPr>
      <w:r w:rsidRPr="00D36EF9">
        <w:rPr>
          <w:rFonts w:cs="Verdana"/>
          <w:sz w:val="20"/>
          <w:szCs w:val="20"/>
        </w:rPr>
        <w:t>Gestionar y hacerse cargo de las preceptivas licencias y demás autorizaciones administrativas procedentes que, de conformidad con la normativa aplicable, conlleva la construcción de edificios, la urbanización que procediera en su entorno inmediato, la realización de obras que en ellos se ejecuten y su ocupación.</w:t>
      </w:r>
    </w:p>
    <w:p w:rsidR="005F1802" w:rsidRPr="00D36EF9" w:rsidRDefault="00D36EF9" w:rsidP="00761552">
      <w:pPr>
        <w:spacing w:after="0" w:line="240" w:lineRule="auto"/>
        <w:jc w:val="both"/>
        <w:rPr>
          <w:rFonts w:cs="Verdana"/>
          <w:sz w:val="20"/>
          <w:szCs w:val="20"/>
        </w:rPr>
      </w:pPr>
      <w:r w:rsidRPr="00D36EF9">
        <w:rPr>
          <w:rFonts w:cs="Verdana"/>
          <w:sz w:val="20"/>
          <w:szCs w:val="20"/>
        </w:rPr>
        <w:t>Garantizar los daños materiales que el edificio pueda sufrir, para la adecuada protección de los intereses de los usuarios finales, en las condiciones legalmente establecidas, asumiendo la responsabilidad civil de forma personal e individualizada, tanto por actos propios como por actos de otros agentes por los que, con arreglo a la legislación vigente, se deba responder.</w:t>
      </w:r>
    </w:p>
    <w:p w:rsidR="005F1802" w:rsidRPr="00D36EF9" w:rsidRDefault="00D36EF9" w:rsidP="00761552">
      <w:pPr>
        <w:spacing w:after="0" w:line="240" w:lineRule="auto"/>
        <w:jc w:val="both"/>
        <w:rPr>
          <w:rFonts w:cs="Verdana"/>
          <w:sz w:val="20"/>
          <w:szCs w:val="20"/>
        </w:rPr>
      </w:pPr>
      <w:r w:rsidRPr="00D36EF9">
        <w:rPr>
          <w:rFonts w:cs="Verdana"/>
          <w:sz w:val="20"/>
          <w:szCs w:val="20"/>
        </w:rPr>
        <w:t>La suscripción obligatoria de un seguro, de acuerdo a las normas concretas fijadas al efecto, que cubra los daños materiales que ocasionen en el edificio el incumplimiento de las condiciones de habitabilidad en tres años o que afecten a la seguridad estructural en el plazo de diez años, con especial mención a las viviendas individuales en régimen de autopromoción, que se regirán por lo especialmente legislado al efecto.</w:t>
      </w:r>
    </w:p>
    <w:p w:rsidR="005F1802" w:rsidRPr="00D36EF9" w:rsidRDefault="00D36EF9" w:rsidP="00761552">
      <w:pPr>
        <w:spacing w:after="0" w:line="240" w:lineRule="auto"/>
        <w:jc w:val="both"/>
        <w:rPr>
          <w:rFonts w:cs="Verdana"/>
          <w:sz w:val="20"/>
          <w:szCs w:val="20"/>
        </w:rPr>
      </w:pPr>
      <w:r w:rsidRPr="00D36EF9">
        <w:rPr>
          <w:rFonts w:cs="Verdana"/>
          <w:sz w:val="20"/>
          <w:szCs w:val="20"/>
        </w:rPr>
        <w:t>Contratar a los técnicos redactores del preceptivo Estudio de Seguridad y Salud o Estudio Básico, en su caso, al igual que a los técnicos coordinadores en la materia en la fase que corresponda, todo ello según lo establecido en el "Real Decreto 1627/1997. Disposiciones mínimas de seguridad y de salud en las obras de construcción".</w:t>
      </w:r>
    </w:p>
    <w:p w:rsidR="005F1802" w:rsidRPr="00D36EF9" w:rsidRDefault="00D36EF9" w:rsidP="00761552">
      <w:pPr>
        <w:spacing w:after="0" w:line="240" w:lineRule="auto"/>
        <w:jc w:val="both"/>
        <w:rPr>
          <w:rFonts w:cs="Verdana"/>
          <w:sz w:val="20"/>
          <w:szCs w:val="20"/>
        </w:rPr>
      </w:pPr>
      <w:r w:rsidRPr="00D36EF9">
        <w:rPr>
          <w:rFonts w:cs="Verdana"/>
          <w:sz w:val="20"/>
          <w:szCs w:val="20"/>
        </w:rPr>
        <w:t>Suscribir el acta de recepción final de las obras, una vez concluidas éstas, haciendo constar la aceptación de las obras, que podrá efectuarse con o sin reservas y que deberá abarcar la totalidad de las obras o fases completas. En el caso de hacer mención expresa a reservas para la recepción, deberán mencionarse de manera detallada las deficiencias y se deberá hacer constar el plazo en que deberán quedar subsanados los defectos observados.</w:t>
      </w:r>
    </w:p>
    <w:p w:rsidR="005F1802" w:rsidRDefault="00D36EF9" w:rsidP="00761552">
      <w:pPr>
        <w:spacing w:after="0" w:line="240" w:lineRule="auto"/>
        <w:jc w:val="both"/>
        <w:rPr>
          <w:rFonts w:cs="Verdana"/>
          <w:sz w:val="20"/>
          <w:szCs w:val="20"/>
        </w:rPr>
      </w:pPr>
      <w:r w:rsidRPr="00D36EF9">
        <w:rPr>
          <w:rFonts w:cs="Verdana"/>
          <w:sz w:val="20"/>
          <w:szCs w:val="20"/>
        </w:rPr>
        <w:t>Entregar al adquirente y usuario inicial, en su caso, el denominado Libro del Edificio que contiene el manual de uso y mantenimiento del mismo y demás documentación de obra ejecutada, o cualquier otro documento exigible por las Administraciones competentes.</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4" w:name="REF_HTML:_RC_:1:2:7:2"/>
      <w:bookmarkEnd w:id="64"/>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lastRenderedPageBreak/>
        <w:t>El proyectista</w:t>
      </w:r>
    </w:p>
    <w:p w:rsidR="005F1802" w:rsidRPr="00D36EF9" w:rsidRDefault="00D36EF9" w:rsidP="00761552">
      <w:pPr>
        <w:spacing w:after="0" w:line="240" w:lineRule="auto"/>
        <w:jc w:val="both"/>
        <w:rPr>
          <w:rFonts w:cs="Verdana"/>
          <w:sz w:val="20"/>
          <w:szCs w:val="20"/>
        </w:rPr>
      </w:pPr>
      <w:r w:rsidRPr="00D36EF9">
        <w:rPr>
          <w:rFonts w:cs="Verdana"/>
          <w:sz w:val="20"/>
          <w:szCs w:val="20"/>
        </w:rPr>
        <w:t>Redactar el proyecto por encargo del promotor, con sujeción a la normativa urbanística y técnica en vigor y conteniendo la documentación necesaria para tramitar tanto la licencia de obras y demás permisos administrativos -proyecto básico- como para ser interpretada y poder ejecutar totalmente la obra, entregando al promotor las copias autorizadas correspondientes, debidamente visadas por su colegio profesional.</w:t>
      </w:r>
    </w:p>
    <w:p w:rsidR="005F1802" w:rsidRPr="00D36EF9" w:rsidRDefault="00D36EF9" w:rsidP="00761552">
      <w:pPr>
        <w:spacing w:after="0" w:line="240" w:lineRule="auto"/>
        <w:jc w:val="both"/>
        <w:rPr>
          <w:rFonts w:cs="Verdana"/>
          <w:sz w:val="20"/>
          <w:szCs w:val="20"/>
        </w:rPr>
      </w:pPr>
      <w:r w:rsidRPr="00D36EF9">
        <w:rPr>
          <w:rFonts w:cs="Verdana"/>
          <w:sz w:val="20"/>
          <w:szCs w:val="20"/>
        </w:rPr>
        <w:t>Definir el concepto global del proyecto de ejecución con el nivel de detalle gráfico y escrito suficiente y calcular los elementos fundamentales del edificio, en especial la cimentación y la estructura. Concretar en el Proyecto el emplazamiento de cuartos de máquinas, de contadores, hornacinas, espacios asignados para subida de conductos, reservas de huecos de ventilación, alojamiento de sistemas de telecomunicación y, en general, de aquellos elementos necesarios en el edificio para facilitar las determinaciones concretas y especificaciones detalladas que son cometido de los proyectos parciales, debiendo éstos adaptarse al Proyecto de Ejecución, no pudiendo contravenirlo en modo alguno. Deberá entregarse necesariamente un ejemplar del proyecto complementario al director de obra antes del inicio de las obras o instalaciones correspondientes.</w:t>
      </w:r>
    </w:p>
    <w:p w:rsidR="005F1802" w:rsidRPr="00D36EF9" w:rsidRDefault="00D36EF9" w:rsidP="00761552">
      <w:pPr>
        <w:spacing w:after="0" w:line="240" w:lineRule="auto"/>
        <w:jc w:val="both"/>
        <w:rPr>
          <w:rFonts w:cs="Verdana"/>
          <w:sz w:val="20"/>
          <w:szCs w:val="20"/>
        </w:rPr>
      </w:pPr>
      <w:r w:rsidRPr="00D36EF9">
        <w:rPr>
          <w:rFonts w:cs="Verdana"/>
          <w:sz w:val="20"/>
          <w:szCs w:val="20"/>
        </w:rPr>
        <w:t>Acordar con el promotor la contratación de colaboraciones parciales de otros técnicos profesionales.</w:t>
      </w:r>
    </w:p>
    <w:p w:rsidR="005F1802" w:rsidRPr="00D36EF9" w:rsidRDefault="00D36EF9" w:rsidP="00761552">
      <w:pPr>
        <w:spacing w:after="0" w:line="240" w:lineRule="auto"/>
        <w:jc w:val="both"/>
        <w:rPr>
          <w:rFonts w:cs="Verdana"/>
          <w:sz w:val="20"/>
          <w:szCs w:val="20"/>
        </w:rPr>
      </w:pPr>
      <w:r w:rsidRPr="00D36EF9">
        <w:rPr>
          <w:rFonts w:cs="Verdana"/>
          <w:sz w:val="20"/>
          <w:szCs w:val="20"/>
        </w:rPr>
        <w:t>Facilitar la colaboración necesaria para que se produzca la adecuada coordinación con los proyectos parciales exigibles por la legislación o la normativa vigente y que sea necesario incluir para el desarrollo adecuado del proceso edificatorio, que deberán ser redactados por técnicos competentes, bajo su responsabilidad y suscritos por persona física. Los proyectos parciales serán aquellos redactados por otros técnicos cuya competencia puede ser distinta e incompatible con las competencias del director de obra y, por tanto, de exclusiva responsabilidad de éstos.</w:t>
      </w:r>
    </w:p>
    <w:p w:rsidR="005F1802" w:rsidRPr="00D36EF9" w:rsidRDefault="00D36EF9" w:rsidP="00761552">
      <w:pPr>
        <w:spacing w:after="0" w:line="240" w:lineRule="auto"/>
        <w:jc w:val="both"/>
        <w:rPr>
          <w:rFonts w:cs="Verdana"/>
          <w:sz w:val="20"/>
          <w:szCs w:val="20"/>
        </w:rPr>
      </w:pPr>
      <w:r w:rsidRPr="00D36EF9">
        <w:rPr>
          <w:rFonts w:cs="Verdana"/>
          <w:sz w:val="20"/>
          <w:szCs w:val="20"/>
        </w:rPr>
        <w:t>Elaborar aquellos proyectos parciales o estudios complementarios exigidos por la legislación vigente en los que es legalmente competente para su redacción, excepto declinación expresa del director de obra y previo acuerdo con el promotor, pudiendo exigir la compensación económica en concepto de cesión de derechos de autor y de la propiedad intelectual si se tuviera que entregar a otros técnicos, igualmente competentes para realizar el trabajo, documentos o planos del proyecto por él redactado, en soporte papel o informático.</w:t>
      </w:r>
    </w:p>
    <w:p w:rsidR="005F1802" w:rsidRDefault="00D36EF9" w:rsidP="00761552">
      <w:pPr>
        <w:spacing w:after="0" w:line="240" w:lineRule="auto"/>
        <w:jc w:val="both"/>
        <w:rPr>
          <w:rFonts w:cs="Verdana"/>
          <w:sz w:val="20"/>
          <w:szCs w:val="20"/>
        </w:rPr>
      </w:pPr>
      <w:r w:rsidRPr="00D36EF9">
        <w:rPr>
          <w:rFonts w:cs="Verdana"/>
          <w:sz w:val="20"/>
          <w:szCs w:val="20"/>
        </w:rPr>
        <w:t>Ostentar la propiedad intelectual de su trabajo, tanto de la documentación escrita como de los cálculos de cualquier tipo, así como de los planos contenidos en la totalidad del proyecto y cualquiera de sus documentos complementarios.</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5" w:name="REF_HTML:_RC_:1:2:7:3"/>
      <w:bookmarkEnd w:id="65"/>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El constructor o contratista</w:t>
      </w:r>
    </w:p>
    <w:p w:rsidR="005F1802" w:rsidRDefault="00D36EF9" w:rsidP="00761552">
      <w:pPr>
        <w:spacing w:after="0" w:line="240" w:lineRule="auto"/>
        <w:jc w:val="both"/>
        <w:rPr>
          <w:rFonts w:cs="Verdana"/>
          <w:sz w:val="20"/>
          <w:szCs w:val="20"/>
        </w:rPr>
      </w:pPr>
      <w:r w:rsidRPr="00D36EF9">
        <w:rPr>
          <w:rFonts w:cs="Verdana"/>
          <w:sz w:val="20"/>
          <w:szCs w:val="20"/>
        </w:rPr>
        <w:t>Tener la capacitación profesional o titulación que habilita para el cumplimiento de las condiciones legalmente exigibles para actuar como constructor.</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Organizar los trabajos de construcción para cumplir con los plazos previstos, de acuerdo al correspondiente Plan de Obra, efectuando las instalaciones provisionales y disponiendo de los medios auxiliares necesarios.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Elaborar, y exigir de cada subcontratista, un plan de seguridad y salud en el trabajo en el que se analicen, estudien, desarrollen y complementen las previsiones contenidas en el estudio o estudio básico, en función de su propio sistema de ejecución de la obra. En dichos planes se incluirán, en su caso, las propuestas de medidas alternativas de prevención propuestas, con la correspondiente justificación técnica, que no podrán implicar disminución de los niveles de protección previstos en el estudio o estudio básico.</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Comunicar a la autoridad laboral competente la apertura del centro de trabajo en la que incluirá el Plan de Seguridad y Salud al que se refiere el "Real Decreto 1627/1997. Disposiciones mínimas de seguridad y de salud en las obras de construcción".</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Adoptar todas las medidas preventivas que cumplan los preceptos en materia de Prevención de Riesgos laborales y Seguridad y Salud que establece la legislación vigente, redactando el correspondiente Plan de Seguridad y ajustándose al cumplimiento estricto y permanente de lo establecido en el Estudio de Seguridad y Salud, disponiendo de todos los medios necesarios y dotando al personal del equipamiento de seguridad exigibles, así como cumplir las órdenes efectuadas por el Coordinador en materia de Seguridad y Salud en la fase de Ejecución de la obra.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Supervisar de manera continuada el cumplimiento de las normas de seguridad, tutelando las actividades de los trabajadores a su cargo y, en su caso, relevando de su puesto a todos aquellos que pudieran menoscabar las condiciones básicas de seguridad personales o generales, por no estar en las condiciones adecuadas.</w:t>
      </w:r>
    </w:p>
    <w:p w:rsidR="00C627A1" w:rsidRPr="00D36EF9" w:rsidRDefault="00C627A1" w:rsidP="00761552">
      <w:pPr>
        <w:spacing w:after="0" w:line="240" w:lineRule="auto"/>
        <w:jc w:val="both"/>
        <w:rPr>
          <w:rFonts w:cs="Verdana"/>
          <w:sz w:val="20"/>
          <w:szCs w:val="20"/>
        </w:rPr>
      </w:pPr>
    </w:p>
    <w:p w:rsidR="005F1802" w:rsidRPr="00D36EF9" w:rsidRDefault="00D36EF9" w:rsidP="00761552">
      <w:pPr>
        <w:spacing w:after="0" w:line="240" w:lineRule="auto"/>
        <w:jc w:val="both"/>
        <w:rPr>
          <w:rFonts w:cs="Verdana"/>
          <w:sz w:val="20"/>
          <w:szCs w:val="20"/>
        </w:rPr>
      </w:pPr>
      <w:r w:rsidRPr="00D36EF9">
        <w:rPr>
          <w:rFonts w:cs="Verdana"/>
          <w:sz w:val="20"/>
          <w:szCs w:val="20"/>
        </w:rPr>
        <w:lastRenderedPageBreak/>
        <w:t>Examinar la documentación aportada por los técnicos redactores correspondientes, tanto del Proyecto de Ejecución como de los proyectos complementarios, así como del Estudio de Seguridad y Salud, verificando que le resulta suficiente para la comprensión de la totalidad de la obra contratada o, en caso contrario, solicitando las aclaraciones pertinentes.</w:t>
      </w:r>
    </w:p>
    <w:p w:rsidR="005F1802" w:rsidRDefault="00D36EF9" w:rsidP="00761552">
      <w:pPr>
        <w:spacing w:after="0" w:line="240" w:lineRule="auto"/>
        <w:jc w:val="both"/>
        <w:rPr>
          <w:rFonts w:cs="Verdana"/>
          <w:sz w:val="20"/>
          <w:szCs w:val="20"/>
        </w:rPr>
      </w:pPr>
      <w:r w:rsidRPr="00D36EF9">
        <w:rPr>
          <w:rFonts w:cs="Verdana"/>
          <w:sz w:val="20"/>
          <w:szCs w:val="20"/>
        </w:rPr>
        <w:t>Facilitar la labor de la Dirección Facultativa, suscribiendo el Acta de Replanteo, ejecutando las obras con sujeción al Proyecto de Ejecución que deberá haber examinado previamente, a la legislación aplicable, a las Instrucciones del director de obra y del director de la ejecución material de la obra, a fin de alcanzar la calidad exigida en el proyecto.</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 xml:space="preserve">Efectuar las obras siguiendo los criterios al uso que son propios de la correcta construcción, que tiene la obligación de conocer y poner en práctica, así como de las leyes generales de los materiales o </w:t>
      </w:r>
      <w:proofErr w:type="spellStart"/>
      <w:r w:rsidRPr="00D36EF9">
        <w:rPr>
          <w:rFonts w:cs="Verdana"/>
          <w:sz w:val="20"/>
          <w:szCs w:val="20"/>
        </w:rPr>
        <w:t>lex</w:t>
      </w:r>
      <w:proofErr w:type="spellEnd"/>
      <w:r w:rsidRPr="00D36EF9">
        <w:rPr>
          <w:rFonts w:cs="Verdana"/>
          <w:sz w:val="20"/>
          <w:szCs w:val="20"/>
        </w:rPr>
        <w:t xml:space="preserve"> </w:t>
      </w:r>
      <w:proofErr w:type="spellStart"/>
      <w:r w:rsidRPr="00D36EF9">
        <w:rPr>
          <w:rFonts w:cs="Verdana"/>
          <w:sz w:val="20"/>
          <w:szCs w:val="20"/>
        </w:rPr>
        <w:t>artis</w:t>
      </w:r>
      <w:proofErr w:type="spellEnd"/>
      <w:r w:rsidRPr="00D36EF9">
        <w:rPr>
          <w:rFonts w:cs="Verdana"/>
          <w:sz w:val="20"/>
          <w:szCs w:val="20"/>
        </w:rPr>
        <w:t xml:space="preserve">, </w:t>
      </w:r>
      <w:proofErr w:type="spellStart"/>
      <w:r w:rsidRPr="00D36EF9">
        <w:rPr>
          <w:rFonts w:cs="Verdana"/>
          <w:sz w:val="20"/>
          <w:szCs w:val="20"/>
        </w:rPr>
        <w:t>aún</w:t>
      </w:r>
      <w:proofErr w:type="spellEnd"/>
      <w:r w:rsidRPr="00D36EF9">
        <w:rPr>
          <w:rFonts w:cs="Verdana"/>
          <w:sz w:val="20"/>
          <w:szCs w:val="20"/>
        </w:rPr>
        <w:t xml:space="preserve"> cuando </w:t>
      </w:r>
      <w:proofErr w:type="gramStart"/>
      <w:r w:rsidRPr="00D36EF9">
        <w:rPr>
          <w:rFonts w:cs="Verdana"/>
          <w:sz w:val="20"/>
          <w:szCs w:val="20"/>
        </w:rPr>
        <w:t>éstos</w:t>
      </w:r>
      <w:proofErr w:type="gramEnd"/>
      <w:r w:rsidRPr="00D36EF9">
        <w:rPr>
          <w:rFonts w:cs="Verdana"/>
          <w:sz w:val="20"/>
          <w:szCs w:val="20"/>
        </w:rPr>
        <w:t xml:space="preserve"> criterios no estuvieran específicamente reseñados en su totalidad en la documentación de proyecto. A tal efecto, ostenta la jefatura de todo el personal que intervenga en la obra y coordina las tareas de los subcontratistas.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Disponer de los medios materiales y humanos que la naturaleza y entidad de la obra impongan, disponiendo del número adecuado de oficiales, suboficiales y peones que la obra requiera en cada momento, bien por personal propio o mediante subcontratistas al efecto, procediendo a solapar aquellos oficios en la obra que sean compatibles entre sí y que permitan acometer distintos trabajos a la vez sin provocar interferencias, contribuyendo con ello a la agilización y finalización de la obra dentro de los plazos previstos.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Ordenar y disponer en cada momento de personal suficiente a su cargo para que efectúe las actuaciones pertinentes para ejecutar las obras con solvencia, diligentemente y sin interrupción, programándolas de manera coordinada con el director de ejecución material de la obra.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Supervisar personalmente y de manera continuada y completa la marcha de las obras, que deberán transcurrir sin dilación y con adecuado orden y concierto, así como responder directamente de los trabajos efectuados por sus trabajadores subordinados, exigiéndoles el continuo autocontrol de los trabajos que efectúen, y ordenando la modificación de todas aquellas tareas que se presenten mal efectuadas.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Asegurar la idoneidad de todos y cada uno de los materiales utilizados y elementos constructivos, comprobando los preparados en obra y rechazando, por iniciativa propia o por prescripción facultativa del director de la ejecución de la obra, los suministros de material o prefabricados que no cuenten con las garantías, documentación mínima exigible o documentos de idoneidad requeridos por las normas de aplicación, debiendo recabar de la Dirección Facultativa la información que necesite para cumplir adecuadamente su cometido.</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Dotar de material, maquinaria y utillajes adecuados a los operarios que intervengan en la obra, para efectuar adecuadamente las instalaciones necesarias y no menoscabar con la puesta en obra las características y naturaleza de los elementos constructivos que componen el edificio una vez finalizado.</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Poner a disposición del director de ejecución material de la obra los medios auxiliares y personal necesario para efectuar las pruebas pertinentes para el Control de Calidad, recabando de dicho técnico el plan a seguir en cuanto a las tomas de muestras, traslados, ensayos y demás actuaciones necesarias.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Cuidar de que el personal de la obra guarde el debido respeto a la Dirección Facultativa.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Auxiliar al Director de la Ejecución de la Obra en los actos de replanteo y firmar posteriormente y una vez finalizado éste, el acta correspondiente de inicio de obra, así como la de recepción final.</w:t>
      </w:r>
    </w:p>
    <w:p w:rsidR="00C627A1" w:rsidRPr="00D36EF9" w:rsidRDefault="00C627A1" w:rsidP="00761552">
      <w:pPr>
        <w:spacing w:after="0" w:line="240" w:lineRule="auto"/>
        <w:jc w:val="both"/>
        <w:rPr>
          <w:rFonts w:cs="Verdana"/>
          <w:sz w:val="20"/>
          <w:szCs w:val="20"/>
        </w:rPr>
      </w:pPr>
    </w:p>
    <w:p w:rsidR="005F1802" w:rsidRPr="00D36EF9" w:rsidRDefault="00D36EF9" w:rsidP="00761552">
      <w:pPr>
        <w:spacing w:after="0" w:line="240" w:lineRule="auto"/>
        <w:jc w:val="both"/>
        <w:rPr>
          <w:rFonts w:cs="Verdana"/>
          <w:sz w:val="20"/>
          <w:szCs w:val="20"/>
        </w:rPr>
      </w:pPr>
      <w:r w:rsidRPr="00D36EF9">
        <w:rPr>
          <w:rFonts w:cs="Verdana"/>
          <w:sz w:val="20"/>
          <w:szCs w:val="20"/>
        </w:rPr>
        <w:t>Facilitar a los directores de obra los datos necesarios para la elaboración de la documentación final de obra ejecutada.</w:t>
      </w:r>
    </w:p>
    <w:p w:rsidR="005F1802" w:rsidRDefault="00D36EF9" w:rsidP="00761552">
      <w:pPr>
        <w:spacing w:after="0" w:line="240" w:lineRule="auto"/>
        <w:jc w:val="both"/>
        <w:rPr>
          <w:rFonts w:cs="Verdana"/>
          <w:sz w:val="20"/>
          <w:szCs w:val="20"/>
        </w:rPr>
      </w:pPr>
      <w:r w:rsidRPr="00D36EF9">
        <w:rPr>
          <w:rFonts w:cs="Verdana"/>
          <w:sz w:val="20"/>
          <w:szCs w:val="20"/>
        </w:rPr>
        <w:t>Suscribir las garantías de obra que se señalan en la "Ley 38/1999. Ley de Ordenación de la Edificación" y que, en función de su naturaleza, alcanzan períodos de 1 año (daños por defectos de terminación o acabado de las obras), 3 años (daños por defectos o vicios de elementos constructivos o de instalaciones que afecten a la habitabilidad) o 10 años (daños en cimentación o estructura que comprometan directamente la resistencia mecánica y la estabilidad del edificio).</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6" w:name="REF_HTML:_RC_:1:2:7:4"/>
      <w:bookmarkEnd w:id="66"/>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lastRenderedPageBreak/>
        <w:t>El director de obra</w:t>
      </w:r>
    </w:p>
    <w:p w:rsidR="005F1802" w:rsidRDefault="00D36EF9" w:rsidP="00761552">
      <w:pPr>
        <w:spacing w:after="0" w:line="240" w:lineRule="auto"/>
        <w:jc w:val="both"/>
        <w:rPr>
          <w:rFonts w:cs="Verdana"/>
          <w:sz w:val="20"/>
          <w:szCs w:val="20"/>
        </w:rPr>
      </w:pPr>
      <w:r w:rsidRPr="00D36EF9">
        <w:rPr>
          <w:rFonts w:cs="Verdana"/>
          <w:sz w:val="20"/>
          <w:szCs w:val="20"/>
        </w:rPr>
        <w:t>Dirigir la obra coordinándola con el Proyecto de Ejecución, facilitando su interpretación técnica, económica y estética a los agentes intervinientes en el proceso constructivo.</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 xml:space="preserve">Detener la obra por causa grave y justificada, que se deberá hacer constar necesariamente en el Libro de </w:t>
      </w:r>
      <w:proofErr w:type="spellStart"/>
      <w:proofErr w:type="gramStart"/>
      <w:r w:rsidRPr="00D36EF9">
        <w:rPr>
          <w:rFonts w:cs="Verdana"/>
          <w:sz w:val="20"/>
          <w:szCs w:val="20"/>
        </w:rPr>
        <w:t>Ordenes</w:t>
      </w:r>
      <w:proofErr w:type="spellEnd"/>
      <w:proofErr w:type="gramEnd"/>
      <w:r w:rsidRPr="00D36EF9">
        <w:rPr>
          <w:rFonts w:cs="Verdana"/>
          <w:sz w:val="20"/>
          <w:szCs w:val="20"/>
        </w:rPr>
        <w:t xml:space="preserve"> y Asistencias, dando cuenta inmediata al promotor.</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 xml:space="preserve">Redactar las modificaciones, ajustes, rectificaciones o planos complementarios que se precisen para el adecuado desarrollo de las obras. Es facultad expresa y única la redacción de aquellas modificaciones o aclaraciones directamente relacionadas con la adecuación de la cimentación y de la estructura proyectadas a las características geotécnicas del terreno; el cálculo o </w:t>
      </w:r>
      <w:proofErr w:type="spellStart"/>
      <w:r w:rsidRPr="00D36EF9">
        <w:rPr>
          <w:rFonts w:cs="Verdana"/>
          <w:sz w:val="20"/>
          <w:szCs w:val="20"/>
        </w:rPr>
        <w:t>recálculo</w:t>
      </w:r>
      <w:proofErr w:type="spellEnd"/>
      <w:r w:rsidRPr="00D36EF9">
        <w:rPr>
          <w:rFonts w:cs="Verdana"/>
          <w:sz w:val="20"/>
          <w:szCs w:val="20"/>
        </w:rPr>
        <w:t xml:space="preserve"> del dimensionado y armado de todos y cada uno de los elementos principales y complementarios de la cimentación y de la estructura vertical y horizontal; los que afecten sustancialmente a la distribución de espacios y las soluciones de fachada y cubierta y dimensionado y composición de huecos, así como la modificación de los materiales previstos.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Asesorar al director de la ejecución de la obra en aquellas aclaraciones y dudas que pudieran acontecer para el correcto desarrollo de la misma, en lo que respecta a las interpretaciones de las especificaciones de proyecto.</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 xml:space="preserve">Asistir a las obras a fin de resolver las contingencias que se produzcan para asegurar la correcta interpretación y ejecución del proyecto, así como impartir las soluciones aclaratorias que fueran necesarias, consignando en el Libro de </w:t>
      </w:r>
      <w:proofErr w:type="spellStart"/>
      <w:r w:rsidRPr="00D36EF9">
        <w:rPr>
          <w:rFonts w:cs="Verdana"/>
          <w:sz w:val="20"/>
          <w:szCs w:val="20"/>
        </w:rPr>
        <w:t>Ordenes</w:t>
      </w:r>
      <w:proofErr w:type="spellEnd"/>
      <w:r w:rsidRPr="00D36EF9">
        <w:rPr>
          <w:rFonts w:cs="Verdana"/>
          <w:sz w:val="20"/>
          <w:szCs w:val="20"/>
        </w:rPr>
        <w:t xml:space="preserve"> y Asistencias las instrucciones precisas que se estimara oportunas reseñar para la correcta interpretación de lo proyectado, sin perjuicio de efectuar todas las aclaraciones y órdenes verbales que estimare oportuno.</w:t>
      </w:r>
    </w:p>
    <w:p w:rsidR="00A15B9C" w:rsidRDefault="00A15B9C" w:rsidP="00761552">
      <w:pPr>
        <w:spacing w:after="0" w:line="240" w:lineRule="auto"/>
        <w:jc w:val="both"/>
        <w:rPr>
          <w:rFonts w:cs="Verdana"/>
          <w:sz w:val="20"/>
          <w:szCs w:val="20"/>
        </w:rPr>
      </w:pP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Firmar el Acta de replanteo o de comienzo de obra y el Certificado Final de Obra, así como firmar el visto bueno de las certificaciones parciales referidas al porcentaje de obra efectuada y, en su caso y a instancias del promotor, la supervisión de la documentación que se le presente relativa a las unidades de obra realmente ejecutadas previa a su liquidación final, todo ello con los visados que en su caso fueran preceptivos.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Informar puntualmente al promotor de aquellas modificaciones sustanciales que, por razones técnicas o normativas, conllevan una variación de lo construido con respecto al proyecto básico y de ejecución y que afecten o puedan afectar al contrato suscrito entre el promotor y los destinatarios finales de las viviendas.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Redactar la documentación final de obra, en lo que respecta a la documentación gráfica y escrita del proyecto ejecutado, incorporando las modificaciones efectuadas. Para ello, los técnicos redactores de proyectos y/o estudios complementarios deberán obligatoriamente entregarle la documentación final en la que se haga constar el estado final de las obras y/o instalaciones por ellos redactadas, supervisadas y realmente ejecutadas, siendo responsabilidad de los firmantes la veracidad y exactitud de los documentos presentados.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Al Proyecto Final de Obra se anexará el Acta de Recepción Final; la relación identificativa de los agentes que han intervenido en el proceso de edificación, incluidos todos los subcontratistas y oficios intervinientes; las instrucciones de Uso y Mantenimiento del Edificio y de sus instalaciones, de conformidad con la normativa que le sea de aplicación.</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La documentación a la que se hace referencia en los dos apartados anteriores es parte constituyente del Libro del Edificio y el promotor deberá entregar una copia completa a los usuarios finales del mismo que, en el caso de edificios de viviendas plurifamiliares, se materializa en un ejemplar que deberá ser custodiado por el Presidente de la Comunidad de Propietarios o por el Administrador, siendo éstos los responsables de divulgar al resto de propietarios su contenido y de hacer cumplir los requisitos de mantenimiento que constan en la citada documentación.</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Además de todas las facultades que corresponden al director de obra, expresadas en los artículos precedentes, es misión específica suya la dirección mediata, denominada alta dirección en lo que al cumplimiento de las directrices generales del proyecto se refiere, y a la adecuación de lo construido a éste.</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 xml:space="preserve">Cabe señalar expresamente que la resistencia al cumplimiento de las órdenes de los directores de obra en su labor de alta dirección se considerará como falta grave y, en caso de que, a su juicio, el incumplimiento de lo ordenado pusiera </w:t>
      </w:r>
      <w:r w:rsidRPr="00D36EF9">
        <w:rPr>
          <w:rFonts w:cs="Verdana"/>
          <w:sz w:val="20"/>
          <w:szCs w:val="20"/>
        </w:rPr>
        <w:lastRenderedPageBreak/>
        <w:t>en peligro la obra o las personas que en ella trabajan, podrá recusar al contratista y/o acudir a las autoridades judiciales, siendo responsable el contratista de las consecuencias legales y económicas.</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7" w:name="REF_HTML:_RC_:1:2:7:5"/>
      <w:bookmarkEnd w:id="67"/>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El director de la ejecución de la obra</w:t>
      </w:r>
    </w:p>
    <w:p w:rsidR="005F1802" w:rsidRDefault="00D36EF9" w:rsidP="00761552">
      <w:pPr>
        <w:spacing w:after="0" w:line="240" w:lineRule="auto"/>
        <w:jc w:val="both"/>
        <w:rPr>
          <w:rFonts w:cs="Verdana"/>
          <w:sz w:val="20"/>
          <w:szCs w:val="20"/>
        </w:rPr>
      </w:pPr>
      <w:r w:rsidRPr="00D36EF9">
        <w:rPr>
          <w:rFonts w:cs="Verdana"/>
          <w:sz w:val="20"/>
          <w:szCs w:val="20"/>
        </w:rPr>
        <w:t>Corresponde al director de ejecución material de la obra, según se establece en la "Ley 38/1999. Ley de Ordenación de la Edificación" y demás legislación vigente al efecto, las atribuciones competenciales y obligaciones que se señalan a continuación:</w:t>
      </w:r>
    </w:p>
    <w:p w:rsidR="00C627A1" w:rsidRPr="00D36EF9" w:rsidRDefault="00C627A1" w:rsidP="00761552">
      <w:pPr>
        <w:spacing w:after="0" w:line="240" w:lineRule="auto"/>
        <w:jc w:val="both"/>
        <w:rPr>
          <w:rFonts w:cs="Verdana"/>
          <w:sz w:val="20"/>
          <w:szCs w:val="20"/>
        </w:rPr>
      </w:pPr>
    </w:p>
    <w:p w:rsidR="005F1802" w:rsidRPr="00D36EF9" w:rsidRDefault="00D36EF9" w:rsidP="00761552">
      <w:pPr>
        <w:spacing w:after="0" w:line="240" w:lineRule="auto"/>
        <w:jc w:val="both"/>
        <w:rPr>
          <w:rFonts w:cs="Verdana"/>
          <w:sz w:val="20"/>
          <w:szCs w:val="20"/>
        </w:rPr>
      </w:pPr>
      <w:r w:rsidRPr="00D36EF9">
        <w:rPr>
          <w:rFonts w:cs="Verdana"/>
          <w:sz w:val="20"/>
          <w:szCs w:val="20"/>
        </w:rPr>
        <w:t>La Dirección inmediata de la Obra.</w:t>
      </w:r>
    </w:p>
    <w:p w:rsidR="00C627A1" w:rsidRDefault="00C627A1" w:rsidP="00761552">
      <w:pPr>
        <w:spacing w:after="0" w:line="240" w:lineRule="auto"/>
        <w:jc w:val="both"/>
        <w:rPr>
          <w:rFonts w:cs="Verdana"/>
          <w:sz w:val="20"/>
          <w:szCs w:val="20"/>
        </w:rPr>
      </w:pPr>
    </w:p>
    <w:p w:rsidR="00C627A1" w:rsidRDefault="00D36EF9" w:rsidP="00C627A1">
      <w:pPr>
        <w:spacing w:after="0" w:line="240" w:lineRule="auto"/>
        <w:jc w:val="both"/>
        <w:rPr>
          <w:rFonts w:cs="Verdana"/>
          <w:sz w:val="20"/>
          <w:szCs w:val="20"/>
        </w:rPr>
      </w:pPr>
      <w:r w:rsidRPr="00D36EF9">
        <w:rPr>
          <w:rFonts w:cs="Verdana"/>
          <w:sz w:val="20"/>
          <w:szCs w:val="20"/>
        </w:rPr>
        <w:t xml:space="preserve">Verificar personalmente la recepción a pié de obra, previo a su acopio o colocación definitiva, de todos los productos y materiales suministrados necesarios para la ejecución de la obra, comprobando que se ajustan con precisión a las determinaciones del proyecto y a las normas exigibles de calidad, con la plena potestad de aceptación o rechazo de los mismos en caso de que lo considerase oportuno y por causa justificada, ordenando la realización de pruebas y ensayos </w:t>
      </w:r>
    </w:p>
    <w:p w:rsidR="005F1802" w:rsidRDefault="00D36EF9" w:rsidP="00C627A1">
      <w:pPr>
        <w:spacing w:after="0" w:line="240" w:lineRule="auto"/>
        <w:jc w:val="both"/>
        <w:rPr>
          <w:rFonts w:cs="Verdana"/>
          <w:sz w:val="20"/>
          <w:szCs w:val="20"/>
        </w:rPr>
      </w:pPr>
      <w:proofErr w:type="gramStart"/>
      <w:r w:rsidRPr="00D36EF9">
        <w:rPr>
          <w:rFonts w:cs="Verdana"/>
          <w:sz w:val="20"/>
          <w:szCs w:val="20"/>
        </w:rPr>
        <w:t>que</w:t>
      </w:r>
      <w:proofErr w:type="gramEnd"/>
      <w:r w:rsidRPr="00D36EF9">
        <w:rPr>
          <w:rFonts w:cs="Verdana"/>
          <w:sz w:val="20"/>
          <w:szCs w:val="20"/>
        </w:rPr>
        <w:t xml:space="preserve"> fueran necesarios.</w:t>
      </w:r>
    </w:p>
    <w:p w:rsidR="00C627A1" w:rsidRDefault="00C627A1" w:rsidP="00C627A1">
      <w:pPr>
        <w:spacing w:after="0" w:line="240" w:lineRule="auto"/>
        <w:jc w:val="both"/>
        <w:rPr>
          <w:rFonts w:cs="Verdana"/>
          <w:sz w:val="20"/>
          <w:szCs w:val="20"/>
        </w:rPr>
      </w:pPr>
    </w:p>
    <w:p w:rsidR="00C627A1" w:rsidRDefault="00C627A1" w:rsidP="00C627A1">
      <w:pPr>
        <w:spacing w:after="0" w:line="240" w:lineRule="auto"/>
        <w:jc w:val="both"/>
        <w:rPr>
          <w:rFonts w:cs="Verdana"/>
          <w:sz w:val="20"/>
          <w:szCs w:val="20"/>
        </w:rPr>
      </w:pPr>
    </w:p>
    <w:p w:rsidR="00C627A1" w:rsidRPr="00D36EF9" w:rsidRDefault="00C627A1" w:rsidP="00761552">
      <w:pPr>
        <w:spacing w:after="0" w:line="240" w:lineRule="auto"/>
        <w:jc w:val="both"/>
        <w:rPr>
          <w:rFonts w:cs="Verdana"/>
          <w:sz w:val="20"/>
          <w:szCs w:val="20"/>
        </w:rPr>
      </w:pPr>
    </w:p>
    <w:p w:rsidR="005F1802" w:rsidRPr="00D36EF9" w:rsidRDefault="00D36EF9" w:rsidP="00761552">
      <w:pPr>
        <w:spacing w:after="0" w:line="240" w:lineRule="auto"/>
        <w:jc w:val="both"/>
        <w:rPr>
          <w:rFonts w:cs="Verdana"/>
          <w:sz w:val="20"/>
          <w:szCs w:val="20"/>
        </w:rPr>
      </w:pPr>
      <w:r w:rsidRPr="00D36EF9">
        <w:rPr>
          <w:rFonts w:cs="Verdana"/>
          <w:sz w:val="20"/>
          <w:szCs w:val="20"/>
        </w:rPr>
        <w:t>Dirigir la ejecución material de la obra de acuerdo con las especificaciones de la memoria y de los planos del Proyecto, así como, en su caso, con las instrucciones complementarias necesarias que recabara del director de obra.</w:t>
      </w:r>
    </w:p>
    <w:p w:rsidR="005F1802" w:rsidRDefault="00D36EF9" w:rsidP="00761552">
      <w:pPr>
        <w:spacing w:after="0" w:line="240" w:lineRule="auto"/>
        <w:jc w:val="both"/>
        <w:rPr>
          <w:rFonts w:cs="Verdana"/>
          <w:sz w:val="20"/>
          <w:szCs w:val="20"/>
        </w:rPr>
      </w:pPr>
      <w:r w:rsidRPr="00D36EF9">
        <w:rPr>
          <w:rFonts w:cs="Verdana"/>
          <w:sz w:val="20"/>
          <w:szCs w:val="20"/>
        </w:rPr>
        <w:t>Anticiparse con la antelación suficiente a las distintas fases de la puesta en obra, requiriendo las aclaraciones al director de obra o directores de obra que fueran necesarias y planificando de manera anticipada y continuada con el contratista principal y los subcontratistas los trabajos a efectuar.</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Comprobar los replanteos, los materiales, hormigones y demás productos suministrados, exigiendo la presentación de los oportunos certificados de idoneidad de los mismos.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Verificar la correcta ejecución y disposición de los elementos constructivos y de las instalaciones, extendiéndose dicho cometido a todos los elementos de cimentación y estructura horizontal y vertical, con comprobación de sus especificaciones concretas de dimensionado de elementos, tipos de viguetas y adecuación a ficha técnica homologada, diámetros nominales, longitudes de anclaje y adecuados solape y doblado de barras.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Observancia de los tiempos de encofrado y desencofrado de vigas, pilares y forjados señalados por la Instrucción del Hormigón vigente y de aplicación.</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Comprobación del correcto dimensionado de rampas y escaleras y de su adecuado trazado y replanteo con acuerdo a las pendientes, desniveles proyectados y al cumplimiento de todas las normativas que son de aplicación; a dimensiones parciales y totales de elementos, a su forma y geometría específica, así como a las distancias que deben guardarse entre ellos, tanto en horizontal como en vertical.</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Verificación de la adecuada puesta en obra de fábricas y cerramientos, a su correcta y completa trabazón y, en general, a lo que atañe a la ejecución material de la totalidad de la obra y sin excepción alguna, de acuerdo a los criterios y leyes de los materiales y de la correcta construcción (</w:t>
      </w:r>
      <w:proofErr w:type="spellStart"/>
      <w:r w:rsidRPr="00D36EF9">
        <w:rPr>
          <w:rFonts w:cs="Verdana"/>
          <w:sz w:val="20"/>
          <w:szCs w:val="20"/>
        </w:rPr>
        <w:t>lex</w:t>
      </w:r>
      <w:proofErr w:type="spellEnd"/>
      <w:r w:rsidRPr="00D36EF9">
        <w:rPr>
          <w:rFonts w:cs="Verdana"/>
          <w:sz w:val="20"/>
          <w:szCs w:val="20"/>
        </w:rPr>
        <w:t xml:space="preserve"> </w:t>
      </w:r>
      <w:proofErr w:type="spellStart"/>
      <w:r w:rsidRPr="00D36EF9">
        <w:rPr>
          <w:rFonts w:cs="Verdana"/>
          <w:sz w:val="20"/>
          <w:szCs w:val="20"/>
        </w:rPr>
        <w:t>artis</w:t>
      </w:r>
      <w:proofErr w:type="spellEnd"/>
      <w:r w:rsidRPr="00D36EF9">
        <w:rPr>
          <w:rFonts w:cs="Verdana"/>
          <w:sz w:val="20"/>
          <w:szCs w:val="20"/>
        </w:rPr>
        <w:t>) y a las normativas de aplicación.</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Asistir a la obra con la frecuencia, dedicación y diligencia necesarias para cumplir eficazmente la debida supervisión de la ejecución de la misma en todas sus fases, desde el replanteo inicial hasta la total finalización del edificio, dando las órdenes precisas de ejecución al contratista y, en su caso, a los subcontratistas.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 xml:space="preserve">Consignar en el Libro de </w:t>
      </w:r>
      <w:proofErr w:type="spellStart"/>
      <w:r w:rsidRPr="00D36EF9">
        <w:rPr>
          <w:rFonts w:cs="Verdana"/>
          <w:sz w:val="20"/>
          <w:szCs w:val="20"/>
        </w:rPr>
        <w:t>Ordenes</w:t>
      </w:r>
      <w:proofErr w:type="spellEnd"/>
      <w:r w:rsidRPr="00D36EF9">
        <w:rPr>
          <w:rFonts w:cs="Verdana"/>
          <w:sz w:val="20"/>
          <w:szCs w:val="20"/>
        </w:rPr>
        <w:t xml:space="preserve"> y Asistencias las instrucciones precisas que considerara oportuno reseñar para la correcta ejecución material de las obras.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Supervisar posteriormente el correcto cumplimiento de las órdenes previamente efectuadas y la adecuación de lo realmente ejecutado a lo ordenado previamente.</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lastRenderedPageBreak/>
        <w:t xml:space="preserve">Verificar el adecuado trazado de instalaciones, conductos, acometidas, redes de evacuación y su dimensionado, comprobando su idoneidad y ajuste tanto a </w:t>
      </w:r>
      <w:proofErr w:type="gramStart"/>
      <w:r w:rsidRPr="00D36EF9">
        <w:rPr>
          <w:rFonts w:cs="Verdana"/>
          <w:sz w:val="20"/>
          <w:szCs w:val="20"/>
        </w:rPr>
        <w:t>la especificaciones</w:t>
      </w:r>
      <w:proofErr w:type="gramEnd"/>
      <w:r w:rsidRPr="00D36EF9">
        <w:rPr>
          <w:rFonts w:cs="Verdana"/>
          <w:sz w:val="20"/>
          <w:szCs w:val="20"/>
        </w:rPr>
        <w:t xml:space="preserve"> del proyecto de ejecución como de los proyectos parciales, coordinando dichas actuaciones con los técnicos redactores correspondientes.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 xml:space="preserve">Detener la Obra si, a su juicio, existiera causa grave y justificada, que se deberá hacer constar necesariamente en el Libro de </w:t>
      </w:r>
      <w:proofErr w:type="spellStart"/>
      <w:r w:rsidRPr="00D36EF9">
        <w:rPr>
          <w:rFonts w:cs="Verdana"/>
          <w:sz w:val="20"/>
          <w:szCs w:val="20"/>
        </w:rPr>
        <w:t>Ordenes</w:t>
      </w:r>
      <w:proofErr w:type="spellEnd"/>
      <w:r w:rsidRPr="00D36EF9">
        <w:rPr>
          <w:rFonts w:cs="Verdana"/>
          <w:sz w:val="20"/>
          <w:szCs w:val="20"/>
        </w:rPr>
        <w:t xml:space="preserve"> y Asistencias, dando cuenta inmediata a los directores de obra que deberán necesariamente corroborarla para su plena efectividad, y al promotor.</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Supervisar las pruebas pertinentes para el Control de Calidad, respecto a lo especificado por la normativa vigente, en cuyo cometido y obligaciones tiene legalmente competencia exclusiva, programando bajo su responsabilidad y debidamente coordinado y auxiliado por el contratista, las tomas de muestras, traslados, ensayos y demás actuaciones necesarias de elementos estructurales, así como las pruebas de estanqueidad de fachadas y de sus elementos, de cubiertas y sus impermeabilizaciones, comprobando la eficacia de las soluciones.</w:t>
      </w:r>
    </w:p>
    <w:p w:rsidR="00C627A1" w:rsidRPr="00D36EF9" w:rsidRDefault="00C627A1" w:rsidP="00761552">
      <w:pPr>
        <w:spacing w:after="0" w:line="240" w:lineRule="auto"/>
        <w:jc w:val="both"/>
        <w:rPr>
          <w:rFonts w:cs="Verdana"/>
          <w:sz w:val="20"/>
          <w:szCs w:val="20"/>
        </w:rPr>
      </w:pPr>
    </w:p>
    <w:p w:rsidR="005F1802" w:rsidRPr="00D36EF9" w:rsidRDefault="00D36EF9" w:rsidP="00761552">
      <w:pPr>
        <w:spacing w:after="0" w:line="240" w:lineRule="auto"/>
        <w:jc w:val="both"/>
        <w:rPr>
          <w:rFonts w:cs="Verdana"/>
          <w:sz w:val="20"/>
          <w:szCs w:val="20"/>
        </w:rPr>
      </w:pPr>
      <w:r w:rsidRPr="00D36EF9">
        <w:rPr>
          <w:rFonts w:cs="Verdana"/>
          <w:sz w:val="20"/>
          <w:szCs w:val="20"/>
        </w:rPr>
        <w:t>Informar con prontitud a los directores de obra de los resultados de los Ensayos de Control conforme se vaya teniendo conocimiento de los mismos, proponiéndole la realización de pruebas complementarias en caso de resultados adversos.</w:t>
      </w:r>
    </w:p>
    <w:p w:rsidR="005F1802" w:rsidRDefault="00D36EF9" w:rsidP="00761552">
      <w:pPr>
        <w:spacing w:after="0" w:line="240" w:lineRule="auto"/>
        <w:jc w:val="both"/>
        <w:rPr>
          <w:rFonts w:cs="Verdana"/>
          <w:sz w:val="20"/>
          <w:szCs w:val="20"/>
        </w:rPr>
      </w:pPr>
      <w:r w:rsidRPr="00D36EF9">
        <w:rPr>
          <w:rFonts w:cs="Verdana"/>
          <w:sz w:val="20"/>
          <w:szCs w:val="20"/>
        </w:rPr>
        <w:t>Tras la oportuna comprobación, emitir las certificaciones parciales o totales relativas a las unidades de obra realmente ejecutadas, con los visados que en su caso fueran preceptivos.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Colaborar activa y positivamente con los restantes agentes intervinientes, sirviendo de nexo de unión entre éstos, el contratista, los subcontratistas y el personal de la obra.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Elaborar y suscribir responsablemente la documentación final de obra relativa a los resultados del Control de Calidad y, en concreto, a aquellos ensayos y verificaciones de ejecución de obra realizados bajo su supervisión relativos a los elementos de la cimentación, muros y estructura, a las pruebas de estanqueidad y escorrentía de cubiertas y de fachadas, a las verificaciones del funcionamiento de las instalaciones de saneamiento y desagües de pluviales y demás aspectos señalados en la normativa de Control de Calidad.</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Suscribir conjuntamente el Certificado Final de Obra, acreditando con ello su conformidad a la correcta ejecución de las obras y a la comprobación y verificación positiva de los ensayos y pruebas realizadas.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Si se hiciera caso omiso de las órdenes efectuadas por el director de la ejecución de la obra, se considerara como falta grave y, en caso de que, a su juicio, el incumplimiento de lo ordenado pusiera en peligro la obra o las personas que en ella trabajan, podrá acudir a las autoridades judiciales, siendo responsable el contratista de las consecuencias legales y económicas.</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8" w:name="REF_HTML:_RC_:1:2:7:6"/>
      <w:bookmarkEnd w:id="68"/>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Las entidades y los laboratorios de control de calidad de la edificación</w:t>
      </w:r>
    </w:p>
    <w:p w:rsidR="005F1802" w:rsidRDefault="00D36EF9" w:rsidP="00761552">
      <w:pPr>
        <w:spacing w:after="0" w:line="240" w:lineRule="auto"/>
        <w:jc w:val="both"/>
        <w:rPr>
          <w:rFonts w:cs="Verdana"/>
          <w:sz w:val="20"/>
          <w:szCs w:val="20"/>
        </w:rPr>
      </w:pPr>
      <w:r w:rsidRPr="00D36EF9">
        <w:rPr>
          <w:rFonts w:cs="Verdana"/>
          <w:sz w:val="20"/>
          <w:szCs w:val="20"/>
        </w:rPr>
        <w:t>Prestar asistencia técnica y entregar los resultados de su actividad al agente autor del encargo y, en todo caso, al director de la ejecución de la obra.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Justificar la capacidad suficiente de medios materiales y humanos necesarios para realizar adecuadamente los trabajos contratados, en su caso, a través de la correspondiente acreditación oficial otorgada por las Comunidades Autónomas con competencia en la materia.</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69" w:name="REF_HTML:_RC_:1:2:7:7"/>
      <w:bookmarkEnd w:id="69"/>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Los suministradores de productos</w:t>
      </w:r>
    </w:p>
    <w:p w:rsidR="005F1802" w:rsidRDefault="00D36EF9" w:rsidP="00761552">
      <w:pPr>
        <w:spacing w:after="0" w:line="240" w:lineRule="auto"/>
        <w:jc w:val="both"/>
        <w:rPr>
          <w:rFonts w:cs="Verdana"/>
          <w:sz w:val="20"/>
          <w:szCs w:val="20"/>
        </w:rPr>
      </w:pPr>
      <w:r w:rsidRPr="00D36EF9">
        <w:rPr>
          <w:rFonts w:cs="Verdana"/>
          <w:sz w:val="20"/>
          <w:szCs w:val="20"/>
        </w:rPr>
        <w:t>Realizar las entregas de los productos de acuerdo con las especificaciones del pedido, respondiendo de su origen, identidad y calidad, así como del cumplimiento de las exigencias que, en su caso, establezca la normativa técnica aplicable.</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Facilitar, cuando proceda, las instrucciones de uso y mantenimiento de los productos suministrados, así como las garantías de calidad correspondientes, para su inclusión en la documentación de la obra ejecutada.</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70" w:name="REF_HTML:_RC_:1:2:7:8"/>
      <w:bookmarkEnd w:id="70"/>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lastRenderedPageBreak/>
        <w:t>Los propietarios y los usuarios</w:t>
      </w:r>
    </w:p>
    <w:p w:rsidR="005F1802" w:rsidRDefault="00D36EF9" w:rsidP="00761552">
      <w:pPr>
        <w:spacing w:after="0" w:line="240" w:lineRule="auto"/>
        <w:jc w:val="both"/>
        <w:rPr>
          <w:rFonts w:cs="Verdana"/>
          <w:sz w:val="20"/>
          <w:szCs w:val="20"/>
        </w:rPr>
      </w:pPr>
      <w:r w:rsidRPr="00D36EF9">
        <w:rPr>
          <w:rFonts w:cs="Verdana"/>
          <w:sz w:val="20"/>
          <w:szCs w:val="20"/>
        </w:rPr>
        <w:t>Son obligaciones de los propietarios conservar en buen estado la edificación mediante un adecuado uso y mantenimiento, así como recibir, conservar y transmitir la documentación de la obra ejecutada y los seguros y garantías con que ésta cuente.</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Son obligaciones de los usuarios sean o no propietarios, la utilización adecuada de los edificios o de parte de los mismos de conformidad con las instrucciones de uso y mantenimiento contenidas en la documentación de la obra ejecutada.</w:t>
      </w:r>
    </w:p>
    <w:p w:rsidR="001A2588" w:rsidRDefault="001A2588"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71" w:name="REF_HTML:_RC_:1:2:8"/>
      <w:bookmarkEnd w:id="71"/>
    </w:p>
    <w:p w:rsidR="005F1802" w:rsidRPr="00D36EF9" w:rsidRDefault="00D36EF9" w:rsidP="00C81B88">
      <w:pPr>
        <w:pStyle w:val="Prrafodelista"/>
        <w:keepNext/>
        <w:numPr>
          <w:ilvl w:val="2"/>
          <w:numId w:val="20"/>
        </w:numPr>
        <w:spacing w:before="119" w:after="62" w:line="240" w:lineRule="auto"/>
        <w:rPr>
          <w:rFonts w:cs="Verdana"/>
          <w:b/>
          <w:sz w:val="20"/>
          <w:szCs w:val="20"/>
        </w:rPr>
      </w:pPr>
      <w:r w:rsidRPr="00D36EF9">
        <w:rPr>
          <w:rFonts w:cs="Verdana"/>
          <w:b/>
          <w:sz w:val="20"/>
          <w:szCs w:val="20"/>
        </w:rPr>
        <w:t>Documentación final de obra: Libro del Edificio</w:t>
      </w:r>
    </w:p>
    <w:p w:rsidR="005F1802" w:rsidRDefault="00D36EF9" w:rsidP="00761552">
      <w:pPr>
        <w:spacing w:after="0" w:line="240" w:lineRule="auto"/>
        <w:jc w:val="both"/>
        <w:rPr>
          <w:rFonts w:cs="Verdana"/>
          <w:sz w:val="20"/>
          <w:szCs w:val="20"/>
        </w:rPr>
      </w:pPr>
      <w:r w:rsidRPr="00D36EF9">
        <w:rPr>
          <w:rFonts w:cs="Verdana"/>
          <w:sz w:val="20"/>
          <w:szCs w:val="20"/>
        </w:rPr>
        <w:t xml:space="preserve">De acuerdo a la "Ley 38/1999. Ley de Ordenación de la Edificación", una vez finalizada la obra, el proyecto con la incorporación, en su caso, de las modificaciones debidamente aprobadas, será </w:t>
      </w:r>
      <w:proofErr w:type="gramStart"/>
      <w:r w:rsidRPr="00D36EF9">
        <w:rPr>
          <w:rFonts w:cs="Verdana"/>
          <w:sz w:val="20"/>
          <w:szCs w:val="20"/>
        </w:rPr>
        <w:t>facilitado</w:t>
      </w:r>
      <w:proofErr w:type="gramEnd"/>
      <w:r w:rsidRPr="00D36EF9">
        <w:rPr>
          <w:rFonts w:cs="Verdana"/>
          <w:sz w:val="20"/>
          <w:szCs w:val="20"/>
        </w:rPr>
        <w:t xml:space="preserve"> al promotor por el director de obra para la formalización de los correspondientes trámites administrativos.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 dicha documentación se adjuntará, al menos, el acta de recepción, la relación identificativa de los agentes que han intervenido durante el proceso de edificación, así como la relativa a las instrucciones de uso y mantenimiento del edificio y sus instalaciones, de conformidad con la normativa que le sea de aplicación.</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 xml:space="preserve">Toda la documentación a que hacen referencia los apartados anteriores, que constituirá el </w:t>
      </w:r>
      <w:r w:rsidRPr="00D36EF9">
        <w:rPr>
          <w:rFonts w:cs="Verdana"/>
          <w:b/>
          <w:sz w:val="20"/>
          <w:szCs w:val="20"/>
        </w:rPr>
        <w:t>Libro del Edificio</w:t>
      </w:r>
      <w:r w:rsidRPr="00D36EF9">
        <w:rPr>
          <w:rFonts w:cs="Verdana"/>
          <w:sz w:val="20"/>
          <w:szCs w:val="20"/>
        </w:rPr>
        <w:t>, será entregada a los usuarios finales del edificio.</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72" w:name="REF_HTML:_RC_:1:2:8:1"/>
      <w:bookmarkEnd w:id="72"/>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Los propietarios y los usuarios</w:t>
      </w:r>
    </w:p>
    <w:p w:rsidR="005F1802" w:rsidRDefault="00D36EF9" w:rsidP="00761552">
      <w:pPr>
        <w:spacing w:after="0" w:line="240" w:lineRule="auto"/>
        <w:jc w:val="both"/>
        <w:rPr>
          <w:rFonts w:cs="Verdana"/>
          <w:sz w:val="20"/>
          <w:szCs w:val="20"/>
        </w:rPr>
      </w:pPr>
      <w:r w:rsidRPr="00D36EF9">
        <w:rPr>
          <w:rFonts w:cs="Verdana"/>
          <w:sz w:val="20"/>
          <w:szCs w:val="20"/>
        </w:rPr>
        <w:t>Son obligaciones de los propietarios conservar en buen estado la edificación mediante un adecuado uso y mantenimiento, así como recibir, conservar y transmitir la documentación de la obra ejecutada y los seguros y garantías con que ésta cuente.</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Son obligaciones de los usuarios sean o no propietarios, la utilización adecuada de los edificios o de parte de los mismos de conformidad con las instrucciones de uso y mantenimiento contenidas en la documentación de la obra ejecutada.</w:t>
      </w:r>
    </w:p>
    <w:p w:rsidR="00500C3D" w:rsidRDefault="00500C3D" w:rsidP="00761552">
      <w:pPr>
        <w:spacing w:after="0" w:line="240" w:lineRule="auto"/>
        <w:jc w:val="both"/>
        <w:rPr>
          <w:rFonts w:cs="Verdana"/>
          <w:sz w:val="20"/>
          <w:szCs w:val="20"/>
        </w:rPr>
      </w:pPr>
    </w:p>
    <w:p w:rsidR="001A2588" w:rsidRDefault="001A2588" w:rsidP="00761552">
      <w:pPr>
        <w:spacing w:after="0" w:line="240" w:lineRule="auto"/>
        <w:jc w:val="both"/>
        <w:rPr>
          <w:rFonts w:cs="Verdana"/>
          <w:sz w:val="20"/>
          <w:szCs w:val="20"/>
        </w:rPr>
      </w:pPr>
      <w:r>
        <w:rPr>
          <w:rFonts w:cs="Verdana"/>
          <w:sz w:val="20"/>
          <w:szCs w:val="20"/>
        </w:rPr>
        <w:t>.</w:t>
      </w:r>
    </w:p>
    <w:p w:rsidR="005F1802" w:rsidRPr="00500C3D" w:rsidRDefault="00D36EF9" w:rsidP="00C81B88">
      <w:pPr>
        <w:pStyle w:val="Prrafodelista"/>
        <w:keepNext/>
        <w:numPr>
          <w:ilvl w:val="1"/>
          <w:numId w:val="20"/>
        </w:numPr>
        <w:spacing w:before="119" w:after="62" w:line="240" w:lineRule="auto"/>
        <w:rPr>
          <w:rFonts w:cs="Verdana"/>
          <w:b/>
          <w:sz w:val="20"/>
          <w:szCs w:val="20"/>
        </w:rPr>
      </w:pPr>
      <w:bookmarkStart w:id="73" w:name="REF_HTML:_RC_:1:3"/>
      <w:bookmarkEnd w:id="73"/>
      <w:r w:rsidRPr="00500C3D">
        <w:rPr>
          <w:rFonts w:cs="Verdana"/>
          <w:b/>
          <w:sz w:val="20"/>
          <w:szCs w:val="20"/>
        </w:rPr>
        <w:t>Disposiciones Económicas</w:t>
      </w:r>
    </w:p>
    <w:p w:rsidR="005F1802" w:rsidRPr="00D36EF9" w:rsidRDefault="005F1802" w:rsidP="00761552">
      <w:pPr>
        <w:spacing w:after="0" w:line="2" w:lineRule="auto"/>
        <w:jc w:val="both"/>
        <w:rPr>
          <w:sz w:val="20"/>
          <w:szCs w:val="20"/>
        </w:rPr>
      </w:pPr>
      <w:bookmarkStart w:id="74" w:name="REF_HTML:_RC_:1:3:1"/>
      <w:bookmarkEnd w:id="74"/>
    </w:p>
    <w:p w:rsidR="005F1802" w:rsidRPr="00180B84" w:rsidRDefault="00D36EF9" w:rsidP="00C81B88">
      <w:pPr>
        <w:pStyle w:val="Prrafodelista"/>
        <w:keepNext/>
        <w:numPr>
          <w:ilvl w:val="2"/>
          <w:numId w:val="20"/>
        </w:numPr>
        <w:spacing w:before="119" w:after="62" w:line="240" w:lineRule="auto"/>
        <w:rPr>
          <w:rFonts w:cs="Verdana"/>
          <w:b/>
          <w:i/>
          <w:sz w:val="20"/>
          <w:szCs w:val="20"/>
        </w:rPr>
      </w:pPr>
      <w:r w:rsidRPr="00180B84">
        <w:rPr>
          <w:rFonts w:cs="Verdana"/>
          <w:b/>
          <w:i/>
          <w:sz w:val="20"/>
          <w:szCs w:val="20"/>
        </w:rPr>
        <w:t xml:space="preserve"> Definición</w:t>
      </w:r>
    </w:p>
    <w:p w:rsidR="005F1802" w:rsidRDefault="00D36EF9" w:rsidP="00761552">
      <w:pPr>
        <w:spacing w:after="0" w:line="240" w:lineRule="auto"/>
        <w:jc w:val="both"/>
        <w:rPr>
          <w:rFonts w:cs="Verdana"/>
          <w:sz w:val="20"/>
          <w:szCs w:val="20"/>
        </w:rPr>
      </w:pPr>
      <w:r w:rsidRPr="00D36EF9">
        <w:rPr>
          <w:rFonts w:cs="Verdana"/>
          <w:sz w:val="20"/>
          <w:szCs w:val="20"/>
        </w:rPr>
        <w:t>Las condiciones económicas fijan el marco de relaciones económicas para el abono y recepción de la obra. Tienen un carácter subsidiario respecto al contrato de obra, establecido entre las partes que intervienen, promotor y contratista, que es en definitiva el que tiene validez.</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75" w:name="REF_HTML:_RC_:1:3:2"/>
      <w:bookmarkEnd w:id="75"/>
    </w:p>
    <w:p w:rsidR="005F1802" w:rsidRPr="00180B84" w:rsidRDefault="00D36EF9" w:rsidP="00C81B88">
      <w:pPr>
        <w:pStyle w:val="Prrafodelista"/>
        <w:keepNext/>
        <w:numPr>
          <w:ilvl w:val="2"/>
          <w:numId w:val="20"/>
        </w:numPr>
        <w:spacing w:before="119" w:after="62" w:line="240" w:lineRule="auto"/>
        <w:rPr>
          <w:rFonts w:cs="Verdana"/>
          <w:b/>
          <w:i/>
          <w:sz w:val="20"/>
          <w:szCs w:val="20"/>
        </w:rPr>
      </w:pPr>
      <w:r w:rsidRPr="00180B84">
        <w:rPr>
          <w:rFonts w:cs="Verdana"/>
          <w:b/>
          <w:i/>
          <w:sz w:val="20"/>
          <w:szCs w:val="20"/>
        </w:rPr>
        <w:t>Contrato de obra</w:t>
      </w:r>
    </w:p>
    <w:p w:rsidR="005F1802" w:rsidRDefault="00D36EF9" w:rsidP="00761552">
      <w:pPr>
        <w:spacing w:after="0" w:line="240" w:lineRule="auto"/>
        <w:jc w:val="both"/>
        <w:rPr>
          <w:rFonts w:cs="Verdana"/>
          <w:sz w:val="20"/>
          <w:szCs w:val="20"/>
        </w:rPr>
      </w:pPr>
      <w:r w:rsidRPr="00D36EF9">
        <w:rPr>
          <w:rFonts w:cs="Verdana"/>
          <w:sz w:val="20"/>
          <w:szCs w:val="20"/>
        </w:rPr>
        <w:t>Se aconseja que se firme el contrato de obra, entre el promotor y el contratista, antes de iniciarse las obras, evitando en lo posible la realización de la obra por administración. A la Dirección Facultativa (director de obra y director de ejecución de la obra) se le facilitará una copia del contrato de obra, para poder certificar en los términos pactados.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Sólo se aconseja contratar por administración aquellas partidas de obra irrelevantes y de difícil cuantificación, o cuando se desee un acabado muy esmerado.</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El contrato de obra deberá prever las posibles interpretaciones y discrepancias que pudieran surgir entre las partes, así como garantizar que la Dirección Facultativa pueda, de hecho, COORDINAR, DIRIGIR y CONTROLAR la obra, por lo que es conveniente que se especifiquen y determinen con claridad, como mínimo, los siguientes puntos:</w:t>
      </w:r>
    </w:p>
    <w:p w:rsidR="00C627A1" w:rsidRPr="00D36EF9" w:rsidRDefault="00C627A1" w:rsidP="00761552">
      <w:pPr>
        <w:spacing w:after="0" w:line="240" w:lineRule="auto"/>
        <w:jc w:val="both"/>
        <w:rPr>
          <w:rFonts w:cs="Verdana"/>
          <w:sz w:val="20"/>
          <w:szCs w:val="20"/>
        </w:rPr>
      </w:pP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Documentos a aportar por el contratista.</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Condiciones de ocupación del solar e inicio de las obras.</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Determinación de los gastos de enganches y consumos.</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Responsabilidades y obligaciones del contratista: Legislación laboral.</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lastRenderedPageBreak/>
        <w:tab/>
      </w:r>
      <w:r w:rsidRPr="00D36EF9">
        <w:rPr>
          <w:rFonts w:cs="Verdana"/>
          <w:sz w:val="20"/>
          <w:szCs w:val="20"/>
        </w:rPr>
        <w:t>Responsabilidades y obligaciones del promotor.</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Presupuesto del contratista.</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Revisión de precios (en su caso).</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Forma de pago: Certificaciones.</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Retenciones en concepto de garantía (nunca menos del 5%).</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 xml:space="preserve">Plazos de ejecución: </w:t>
      </w:r>
      <w:proofErr w:type="spellStart"/>
      <w:r w:rsidRPr="00D36EF9">
        <w:rPr>
          <w:rFonts w:cs="Verdana"/>
          <w:sz w:val="20"/>
          <w:szCs w:val="20"/>
        </w:rPr>
        <w:t>Planning</w:t>
      </w:r>
      <w:proofErr w:type="spellEnd"/>
      <w:r w:rsidRPr="00D36EF9">
        <w:rPr>
          <w:rFonts w:cs="Verdana"/>
          <w:sz w:val="20"/>
          <w:szCs w:val="20"/>
        </w:rPr>
        <w:t>.</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Retraso de la obra: Penalizaciones.</w:t>
      </w:r>
    </w:p>
    <w:p w:rsidR="005F1802" w:rsidRPr="00D36EF9" w:rsidRDefault="00D36EF9" w:rsidP="00761552">
      <w:pPr>
        <w:numPr>
          <w:ilvl w:val="0"/>
          <w:numId w:val="7"/>
        </w:numPr>
        <w:spacing w:after="0" w:line="240" w:lineRule="auto"/>
        <w:jc w:val="both"/>
        <w:rPr>
          <w:rFonts w:cs="Verdana"/>
          <w:sz w:val="20"/>
          <w:szCs w:val="20"/>
        </w:rPr>
      </w:pPr>
      <w:r w:rsidRPr="00D36EF9">
        <w:rPr>
          <w:sz w:val="20"/>
          <w:szCs w:val="20"/>
        </w:rPr>
        <w:tab/>
      </w:r>
      <w:r w:rsidRPr="00D36EF9">
        <w:rPr>
          <w:rFonts w:cs="Verdana"/>
          <w:sz w:val="20"/>
          <w:szCs w:val="20"/>
        </w:rPr>
        <w:t>Recepción de la obra: Provisional y definitiva.</w:t>
      </w:r>
    </w:p>
    <w:p w:rsidR="005F1802" w:rsidRPr="00D36EF9" w:rsidRDefault="00D36EF9" w:rsidP="00761552">
      <w:pPr>
        <w:numPr>
          <w:ilvl w:val="0"/>
          <w:numId w:val="7"/>
        </w:numPr>
        <w:spacing w:after="120" w:line="240" w:lineRule="auto"/>
        <w:jc w:val="both"/>
        <w:rPr>
          <w:rFonts w:cs="Verdana"/>
          <w:sz w:val="20"/>
          <w:szCs w:val="20"/>
        </w:rPr>
      </w:pPr>
      <w:r w:rsidRPr="00D36EF9">
        <w:rPr>
          <w:sz w:val="20"/>
          <w:szCs w:val="20"/>
        </w:rPr>
        <w:tab/>
      </w:r>
      <w:r w:rsidRPr="00D36EF9">
        <w:rPr>
          <w:rFonts w:cs="Verdana"/>
          <w:sz w:val="20"/>
          <w:szCs w:val="20"/>
        </w:rPr>
        <w:t>Litigio entre las partes.</w:t>
      </w:r>
    </w:p>
    <w:p w:rsidR="005F1802" w:rsidRDefault="00D36EF9" w:rsidP="00761552">
      <w:pPr>
        <w:spacing w:after="0" w:line="240" w:lineRule="auto"/>
        <w:jc w:val="both"/>
        <w:rPr>
          <w:rFonts w:cs="Verdana"/>
          <w:sz w:val="20"/>
          <w:szCs w:val="20"/>
        </w:rPr>
      </w:pPr>
      <w:r w:rsidRPr="00D36EF9">
        <w:rPr>
          <w:rFonts w:cs="Verdana"/>
          <w:sz w:val="20"/>
          <w:szCs w:val="20"/>
        </w:rPr>
        <w:t>Dado que este Pliego de Condiciones Económicas es complemento del contrato de obra, en caso de que no exista contrato de obra alguno entre las partes se le comunicará a la Dirección Facultativa, que pondrá a disposición de las partes el presente Pliego de Condiciones Económicas que podrá ser usado como base para la redacción del correspondiente contrato de obra.</w:t>
      </w:r>
    </w:p>
    <w:p w:rsidR="00C627A1" w:rsidRDefault="00C627A1"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76" w:name="REF_HTML:_RC_:1:3:3"/>
      <w:bookmarkEnd w:id="76"/>
    </w:p>
    <w:p w:rsidR="005F1802" w:rsidRPr="00180B84" w:rsidRDefault="00D36EF9" w:rsidP="00C81B88">
      <w:pPr>
        <w:pStyle w:val="Prrafodelista"/>
        <w:keepNext/>
        <w:numPr>
          <w:ilvl w:val="2"/>
          <w:numId w:val="20"/>
        </w:numPr>
        <w:spacing w:before="119" w:after="62" w:line="240" w:lineRule="auto"/>
        <w:rPr>
          <w:rFonts w:cs="Verdana"/>
          <w:b/>
          <w:sz w:val="20"/>
          <w:szCs w:val="20"/>
        </w:rPr>
      </w:pPr>
      <w:r w:rsidRPr="00180B84">
        <w:rPr>
          <w:rFonts w:cs="Verdana"/>
          <w:b/>
          <w:sz w:val="20"/>
          <w:szCs w:val="20"/>
        </w:rPr>
        <w:t>Criterio General</w:t>
      </w:r>
    </w:p>
    <w:p w:rsidR="005F1802" w:rsidRDefault="00D36EF9" w:rsidP="00761552">
      <w:pPr>
        <w:spacing w:after="0" w:line="240" w:lineRule="auto"/>
        <w:jc w:val="both"/>
        <w:rPr>
          <w:rFonts w:cs="Verdana"/>
          <w:sz w:val="20"/>
          <w:szCs w:val="20"/>
        </w:rPr>
      </w:pPr>
      <w:r w:rsidRPr="00D36EF9">
        <w:rPr>
          <w:rFonts w:cs="Verdana"/>
          <w:sz w:val="20"/>
          <w:szCs w:val="20"/>
        </w:rPr>
        <w:t>Todos los agentes que intervienen en el proceso de la construcción, definidos en la "Ley 38/1999. Ley de Ordenación de la Edificación", tienen derecho a percibir puntualmente las cantidades devengadas por su correcta actuación con arreglo a las condiciones contractualmente establecidas, pudiendo exigirse recíprocamente las garantías suficientes para el cumplimiento diligente de sus obligaciones de pago.</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77" w:name="REF_HTML:_RC_:1:3:4"/>
      <w:bookmarkEnd w:id="77"/>
    </w:p>
    <w:p w:rsidR="005F1802" w:rsidRPr="00180B84" w:rsidRDefault="00D36EF9" w:rsidP="00C81B88">
      <w:pPr>
        <w:pStyle w:val="Prrafodelista"/>
        <w:keepNext/>
        <w:numPr>
          <w:ilvl w:val="2"/>
          <w:numId w:val="20"/>
        </w:numPr>
        <w:spacing w:before="119" w:after="62" w:line="240" w:lineRule="auto"/>
        <w:rPr>
          <w:rFonts w:cs="Verdana"/>
          <w:b/>
          <w:sz w:val="20"/>
          <w:szCs w:val="20"/>
        </w:rPr>
      </w:pPr>
      <w:r w:rsidRPr="00180B84">
        <w:rPr>
          <w:rFonts w:cs="Verdana"/>
          <w:b/>
          <w:sz w:val="20"/>
          <w:szCs w:val="20"/>
        </w:rPr>
        <w:t>Fianzas</w:t>
      </w:r>
    </w:p>
    <w:p w:rsidR="005F1802" w:rsidRDefault="00D36EF9" w:rsidP="00761552">
      <w:pPr>
        <w:spacing w:after="0" w:line="240" w:lineRule="auto"/>
        <w:jc w:val="both"/>
        <w:rPr>
          <w:rFonts w:cs="Verdana"/>
          <w:sz w:val="20"/>
          <w:szCs w:val="20"/>
        </w:rPr>
      </w:pPr>
      <w:r w:rsidRPr="00D36EF9">
        <w:rPr>
          <w:rFonts w:cs="Verdana"/>
          <w:sz w:val="20"/>
          <w:szCs w:val="20"/>
        </w:rPr>
        <w:t>El contratista presentará una fianza con arreglo al procedimiento que se estipule en el contrato de obra:</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78" w:name="REF_HTML:_RC_:1:3:4:1"/>
      <w:bookmarkEnd w:id="78"/>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Ejecución de trabajos con cargo a la fianza</w:t>
      </w:r>
    </w:p>
    <w:p w:rsidR="005F1802" w:rsidRDefault="00D36EF9" w:rsidP="00761552">
      <w:pPr>
        <w:spacing w:after="0" w:line="240" w:lineRule="auto"/>
        <w:jc w:val="both"/>
        <w:rPr>
          <w:rFonts w:cs="Verdana"/>
          <w:sz w:val="20"/>
          <w:szCs w:val="20"/>
        </w:rPr>
      </w:pPr>
      <w:r w:rsidRPr="00D36EF9">
        <w:rPr>
          <w:rFonts w:cs="Verdana"/>
          <w:sz w:val="20"/>
          <w:szCs w:val="20"/>
        </w:rPr>
        <w:t>Si el contratista se negase a hacer por su cuenta los trabajos precisos para ultimar la obra en las condiciones contratadas, el director de obra, en nombre y representación del promotor, los ordenará ejecutar a un tercero, o podrá realizarlos directamente por administración, abonando su importe con la fianza depositada, sin perjuicio de las acciones a que tenga derecho el promotor, en el caso de que el importe de la fianza no bastase para cubrir el importe de los gastos efectuados en las unidades de obra que no fuesen de recibo.</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79" w:name="REF_HTML:_RC_:1:3:4:2"/>
      <w:bookmarkEnd w:id="79"/>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Devolución de las fianzas</w:t>
      </w:r>
    </w:p>
    <w:p w:rsidR="005F1802" w:rsidRDefault="00D36EF9" w:rsidP="00761552">
      <w:pPr>
        <w:spacing w:after="0" w:line="240" w:lineRule="auto"/>
        <w:jc w:val="both"/>
        <w:rPr>
          <w:rFonts w:cs="Verdana"/>
          <w:sz w:val="20"/>
          <w:szCs w:val="20"/>
        </w:rPr>
      </w:pPr>
      <w:r w:rsidRPr="00D36EF9">
        <w:rPr>
          <w:rFonts w:cs="Verdana"/>
          <w:sz w:val="20"/>
          <w:szCs w:val="20"/>
        </w:rPr>
        <w:t>La fianza recibida será devuelta al contratista en un plazo establecido en el contrato de obra, una vez firmada el Acta de Recepción Definitiva de la obra. El promotor podrá exigir que el contratista le acredite la liquidación y finiquito de sus deudas causadas por la ejecución de la obra, tales como salarios, suministros y subcontratos.</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80" w:name="REF_HTML:_RC_:1:3:4:3"/>
      <w:bookmarkEnd w:id="80"/>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Devolución de la fianza en el caso de efectuarse recepciones parciales</w:t>
      </w:r>
    </w:p>
    <w:p w:rsidR="005F1802" w:rsidRDefault="00D36EF9" w:rsidP="00761552">
      <w:pPr>
        <w:spacing w:after="0" w:line="240" w:lineRule="auto"/>
        <w:jc w:val="both"/>
        <w:rPr>
          <w:rFonts w:cs="Verdana"/>
          <w:sz w:val="20"/>
          <w:szCs w:val="20"/>
        </w:rPr>
      </w:pPr>
      <w:r w:rsidRPr="00D36EF9">
        <w:rPr>
          <w:rFonts w:cs="Verdana"/>
          <w:sz w:val="20"/>
          <w:szCs w:val="20"/>
        </w:rPr>
        <w:t>Si el promotor, con la conformidad del director de obra, accediera a hacer recepciones parciales, tendrá derecho el contratista a que se le devuelva la parte proporcional de la fianza.</w:t>
      </w:r>
    </w:p>
    <w:p w:rsidR="00500C3D" w:rsidRDefault="00500C3D" w:rsidP="00761552">
      <w:pPr>
        <w:spacing w:after="0" w:line="240" w:lineRule="auto"/>
        <w:jc w:val="both"/>
        <w:rPr>
          <w:rFonts w:cs="Verdana"/>
          <w:sz w:val="20"/>
          <w:szCs w:val="20"/>
        </w:rPr>
      </w:pPr>
    </w:p>
    <w:p w:rsidR="005F1802" w:rsidRPr="00180B84" w:rsidRDefault="00D36EF9" w:rsidP="00C81B88">
      <w:pPr>
        <w:pStyle w:val="Prrafodelista"/>
        <w:keepNext/>
        <w:numPr>
          <w:ilvl w:val="2"/>
          <w:numId w:val="20"/>
        </w:numPr>
        <w:spacing w:before="119" w:after="62" w:line="240" w:lineRule="auto"/>
        <w:rPr>
          <w:rFonts w:cs="Verdana"/>
          <w:b/>
          <w:i/>
          <w:sz w:val="20"/>
          <w:szCs w:val="20"/>
        </w:rPr>
      </w:pPr>
      <w:bookmarkStart w:id="81" w:name="REF_HTML:_RC_:1:3:5"/>
      <w:bookmarkEnd w:id="81"/>
      <w:r w:rsidRPr="00180B84">
        <w:rPr>
          <w:rFonts w:cs="Verdana"/>
          <w:b/>
          <w:i/>
          <w:sz w:val="20"/>
          <w:szCs w:val="20"/>
        </w:rPr>
        <w:t>De los precios</w:t>
      </w:r>
    </w:p>
    <w:p w:rsidR="005F1802" w:rsidRDefault="00D36EF9" w:rsidP="00761552">
      <w:pPr>
        <w:spacing w:after="0" w:line="240" w:lineRule="auto"/>
        <w:jc w:val="both"/>
        <w:rPr>
          <w:rFonts w:cs="Verdana"/>
          <w:sz w:val="20"/>
          <w:szCs w:val="20"/>
        </w:rPr>
      </w:pPr>
      <w:r w:rsidRPr="00D36EF9">
        <w:rPr>
          <w:rFonts w:cs="Verdana"/>
          <w:sz w:val="20"/>
          <w:szCs w:val="20"/>
        </w:rPr>
        <w:t>El objetivo principal de la elaboración del presupuesto es anticipar el coste del proceso de construir la obra. Descompondremos el presupuesto en unidades de obra, componente menor que se contrata y certifica por separado, y basándonos en esos precios, calcularemos el presupuesto.</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82" w:name="REF_HTML:_RC_:1:3:5:1"/>
      <w:bookmarkEnd w:id="82"/>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Precio básico</w:t>
      </w:r>
    </w:p>
    <w:p w:rsidR="005F1802" w:rsidRDefault="00D36EF9" w:rsidP="00761552">
      <w:pPr>
        <w:spacing w:after="0" w:line="240" w:lineRule="auto"/>
        <w:jc w:val="both"/>
        <w:rPr>
          <w:rFonts w:cs="Verdana"/>
          <w:sz w:val="20"/>
          <w:szCs w:val="20"/>
        </w:rPr>
      </w:pPr>
      <w:r w:rsidRPr="00D36EF9">
        <w:rPr>
          <w:rFonts w:cs="Verdana"/>
          <w:sz w:val="20"/>
          <w:szCs w:val="20"/>
        </w:rPr>
        <w:t>Es el precio por unidad (</w:t>
      </w:r>
      <w:proofErr w:type="spellStart"/>
      <w:r w:rsidRPr="00D36EF9">
        <w:rPr>
          <w:rFonts w:cs="Verdana"/>
          <w:sz w:val="20"/>
          <w:szCs w:val="20"/>
        </w:rPr>
        <w:t>ud</w:t>
      </w:r>
      <w:proofErr w:type="spellEnd"/>
      <w:r w:rsidRPr="00D36EF9">
        <w:rPr>
          <w:rFonts w:cs="Verdana"/>
          <w:sz w:val="20"/>
          <w:szCs w:val="20"/>
        </w:rPr>
        <w:t>, m, kg, etc.) de un material dispuesto a pie de obra, (incluido su transporte a obra, descarga en obra, embalajes, etc.) o el precio por hora de la maquinaria y de la mano de obra.</w:t>
      </w:r>
    </w:p>
    <w:p w:rsidR="00500C3D" w:rsidRPr="00D36EF9" w:rsidRDefault="00500C3D" w:rsidP="00761552">
      <w:pPr>
        <w:spacing w:after="0" w:line="240" w:lineRule="auto"/>
        <w:jc w:val="both"/>
        <w:rPr>
          <w:rFonts w:cs="Verdana"/>
          <w:sz w:val="20"/>
          <w:szCs w:val="20"/>
        </w:rPr>
      </w:pPr>
    </w:p>
    <w:p w:rsidR="005F1802" w:rsidRDefault="005F1802" w:rsidP="00761552">
      <w:pPr>
        <w:spacing w:after="0" w:line="2" w:lineRule="auto"/>
        <w:jc w:val="both"/>
        <w:rPr>
          <w:sz w:val="20"/>
          <w:szCs w:val="20"/>
        </w:rPr>
      </w:pPr>
      <w:bookmarkStart w:id="83" w:name="REF_HTML:_RC_:1:3:5:2"/>
      <w:bookmarkEnd w:id="83"/>
    </w:p>
    <w:p w:rsidR="00500C3D" w:rsidRPr="00D36EF9" w:rsidRDefault="00500C3D" w:rsidP="00761552">
      <w:pPr>
        <w:spacing w:after="0" w:line="2" w:lineRule="auto"/>
        <w:jc w:val="both"/>
        <w:rPr>
          <w:sz w:val="20"/>
          <w:szCs w:val="20"/>
        </w:rPr>
      </w:pPr>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lastRenderedPageBreak/>
        <w:t>Precio unitario</w:t>
      </w:r>
    </w:p>
    <w:p w:rsidR="005F1802" w:rsidRDefault="00D36EF9" w:rsidP="00761552">
      <w:pPr>
        <w:spacing w:after="0" w:line="240" w:lineRule="auto"/>
        <w:jc w:val="both"/>
        <w:rPr>
          <w:rFonts w:cs="Verdana"/>
          <w:sz w:val="20"/>
          <w:szCs w:val="20"/>
        </w:rPr>
      </w:pPr>
      <w:r w:rsidRPr="00D36EF9">
        <w:rPr>
          <w:rFonts w:cs="Verdana"/>
          <w:sz w:val="20"/>
          <w:szCs w:val="20"/>
        </w:rPr>
        <w:t>Es el precio de una unidad de obra que obtendremos como suma de los siguientes costes:</w:t>
      </w:r>
    </w:p>
    <w:p w:rsidR="00C627A1" w:rsidRPr="00D36EF9" w:rsidRDefault="00C627A1" w:rsidP="00761552">
      <w:pPr>
        <w:spacing w:after="0" w:line="240" w:lineRule="auto"/>
        <w:jc w:val="both"/>
        <w:rPr>
          <w:rFonts w:cs="Verdana"/>
          <w:sz w:val="20"/>
          <w:szCs w:val="20"/>
        </w:rPr>
      </w:pPr>
    </w:p>
    <w:p w:rsidR="005F1802" w:rsidRPr="00D36EF9" w:rsidRDefault="00D36EF9" w:rsidP="00761552">
      <w:pPr>
        <w:numPr>
          <w:ilvl w:val="0"/>
          <w:numId w:val="8"/>
        </w:numPr>
        <w:spacing w:after="0" w:line="240" w:lineRule="auto"/>
        <w:jc w:val="both"/>
        <w:rPr>
          <w:rFonts w:cs="Verdana"/>
          <w:sz w:val="20"/>
          <w:szCs w:val="20"/>
        </w:rPr>
      </w:pPr>
      <w:r w:rsidRPr="00D36EF9">
        <w:rPr>
          <w:sz w:val="20"/>
          <w:szCs w:val="20"/>
        </w:rPr>
        <w:tab/>
      </w:r>
      <w:r w:rsidRPr="00D36EF9">
        <w:rPr>
          <w:rFonts w:cs="Verdana"/>
          <w:sz w:val="20"/>
          <w:szCs w:val="20"/>
        </w:rPr>
        <w:t>Costes directos: calculados como suma de los productos "precio básico x cantidad" de la mano de obra, maquinaria y materiales que intervienen en la ejecución de la unidad de obra.</w:t>
      </w:r>
    </w:p>
    <w:p w:rsidR="005F1802" w:rsidRPr="00D36EF9" w:rsidRDefault="00D36EF9" w:rsidP="00761552">
      <w:pPr>
        <w:numPr>
          <w:ilvl w:val="0"/>
          <w:numId w:val="8"/>
        </w:numPr>
        <w:spacing w:after="0" w:line="240" w:lineRule="auto"/>
        <w:jc w:val="both"/>
        <w:rPr>
          <w:rFonts w:cs="Verdana"/>
          <w:sz w:val="20"/>
          <w:szCs w:val="20"/>
        </w:rPr>
      </w:pPr>
      <w:r w:rsidRPr="00D36EF9">
        <w:rPr>
          <w:sz w:val="20"/>
          <w:szCs w:val="20"/>
        </w:rPr>
        <w:tab/>
      </w:r>
      <w:r w:rsidRPr="00D36EF9">
        <w:rPr>
          <w:rFonts w:cs="Verdana"/>
          <w:sz w:val="20"/>
          <w:szCs w:val="20"/>
        </w:rPr>
        <w:t>Medios auxiliares: Costes directos complementarios, calculados en forma porcentual como porcentaje de otros componentes, debido a que representan los costes directos que intervienen en la ejecución de la unidad de obra y que son de difícil cuantificación. Son diferentes para cada unidad de obra.</w:t>
      </w:r>
    </w:p>
    <w:p w:rsidR="005F1802" w:rsidRPr="00D36EF9" w:rsidRDefault="00D36EF9" w:rsidP="00761552">
      <w:pPr>
        <w:numPr>
          <w:ilvl w:val="0"/>
          <w:numId w:val="8"/>
        </w:numPr>
        <w:spacing w:after="120" w:line="240" w:lineRule="auto"/>
        <w:jc w:val="both"/>
        <w:rPr>
          <w:rFonts w:cs="Verdana"/>
          <w:sz w:val="20"/>
          <w:szCs w:val="20"/>
        </w:rPr>
      </w:pPr>
      <w:r w:rsidRPr="00D36EF9">
        <w:rPr>
          <w:sz w:val="20"/>
          <w:szCs w:val="20"/>
        </w:rPr>
        <w:tab/>
      </w:r>
      <w:r w:rsidRPr="00D36EF9">
        <w:rPr>
          <w:rFonts w:cs="Verdana"/>
          <w:sz w:val="20"/>
          <w:szCs w:val="20"/>
        </w:rPr>
        <w:t>Costes indirectos: aplicados como un porcentaje de la suma de los costes directos y medios auxiliares, igual para cada unidad de obra debido a que representan los costes de los factores necesarios para la ejecución de la obra que no se corresponden a ninguna unidad de obra en concreto.</w:t>
      </w:r>
    </w:p>
    <w:p w:rsidR="005F1802" w:rsidRDefault="00D36EF9" w:rsidP="00761552">
      <w:pPr>
        <w:spacing w:after="0" w:line="240" w:lineRule="auto"/>
        <w:jc w:val="both"/>
        <w:rPr>
          <w:rFonts w:cs="Verdana"/>
          <w:sz w:val="20"/>
          <w:szCs w:val="20"/>
        </w:rPr>
      </w:pPr>
      <w:r w:rsidRPr="00D36EF9">
        <w:rPr>
          <w:rFonts w:cs="Verdana"/>
          <w:sz w:val="20"/>
          <w:szCs w:val="20"/>
        </w:rPr>
        <w:t>En relación a la composición de los precios, se establece que la composición y el cálculo de los precios de las distintas unidades de obra se base en la determinación de los costes directos e indirectos precisos para su ejecución, sin incorporar, en ningún caso, el importe del Impuesto sobre el Valor Añadido que pueda gravar las entregas de bienes o prestaciones de servicios realizados.</w:t>
      </w:r>
    </w:p>
    <w:p w:rsidR="00C627A1" w:rsidRPr="00D36EF9" w:rsidRDefault="00C627A1" w:rsidP="00761552">
      <w:pPr>
        <w:spacing w:after="0" w:line="240" w:lineRule="auto"/>
        <w:jc w:val="both"/>
        <w:rPr>
          <w:rFonts w:cs="Verdana"/>
          <w:sz w:val="20"/>
          <w:szCs w:val="20"/>
        </w:rPr>
      </w:pPr>
    </w:p>
    <w:p w:rsidR="005F1802" w:rsidRPr="00D36EF9" w:rsidRDefault="00D36EF9" w:rsidP="00761552">
      <w:pPr>
        <w:spacing w:after="0" w:line="240" w:lineRule="auto"/>
        <w:jc w:val="both"/>
        <w:rPr>
          <w:rFonts w:cs="Verdana"/>
          <w:sz w:val="20"/>
          <w:szCs w:val="20"/>
        </w:rPr>
      </w:pPr>
      <w:r w:rsidRPr="00D36EF9">
        <w:rPr>
          <w:rFonts w:cs="Verdana"/>
          <w:sz w:val="20"/>
          <w:szCs w:val="20"/>
        </w:rPr>
        <w:t>Considera costes directos:</w:t>
      </w:r>
    </w:p>
    <w:p w:rsidR="005F1802" w:rsidRPr="00D36EF9" w:rsidRDefault="00D36EF9" w:rsidP="00761552">
      <w:pPr>
        <w:numPr>
          <w:ilvl w:val="0"/>
          <w:numId w:val="9"/>
        </w:numPr>
        <w:spacing w:after="0" w:line="240" w:lineRule="auto"/>
        <w:jc w:val="both"/>
        <w:rPr>
          <w:rFonts w:cs="Verdana"/>
          <w:sz w:val="20"/>
          <w:szCs w:val="20"/>
        </w:rPr>
      </w:pPr>
      <w:r w:rsidRPr="00D36EF9">
        <w:rPr>
          <w:sz w:val="20"/>
          <w:szCs w:val="20"/>
        </w:rPr>
        <w:tab/>
      </w:r>
      <w:r w:rsidRPr="00D36EF9">
        <w:rPr>
          <w:rFonts w:cs="Verdana"/>
          <w:sz w:val="20"/>
          <w:szCs w:val="20"/>
        </w:rPr>
        <w:t>La mano de obra que interviene directamente en la ejecución de la unidad de obra.</w:t>
      </w:r>
    </w:p>
    <w:p w:rsidR="005F1802" w:rsidRPr="00D36EF9" w:rsidRDefault="00D36EF9" w:rsidP="00761552">
      <w:pPr>
        <w:numPr>
          <w:ilvl w:val="0"/>
          <w:numId w:val="9"/>
        </w:numPr>
        <w:spacing w:after="0" w:line="240" w:lineRule="auto"/>
        <w:jc w:val="both"/>
        <w:rPr>
          <w:rFonts w:cs="Verdana"/>
          <w:sz w:val="20"/>
          <w:szCs w:val="20"/>
        </w:rPr>
      </w:pPr>
      <w:r w:rsidRPr="00D36EF9">
        <w:rPr>
          <w:sz w:val="20"/>
          <w:szCs w:val="20"/>
        </w:rPr>
        <w:tab/>
      </w:r>
      <w:r w:rsidRPr="00D36EF9">
        <w:rPr>
          <w:rFonts w:cs="Verdana"/>
          <w:sz w:val="20"/>
          <w:szCs w:val="20"/>
        </w:rPr>
        <w:t>Los materiales, a los precios resultantes a pie de obra, que quedan integrados en la unidad de que se trate o que sean necesarios para su ejecución.</w:t>
      </w:r>
    </w:p>
    <w:p w:rsidR="005F1802" w:rsidRPr="00D36EF9" w:rsidRDefault="00D36EF9" w:rsidP="00761552">
      <w:pPr>
        <w:numPr>
          <w:ilvl w:val="0"/>
          <w:numId w:val="9"/>
        </w:numPr>
        <w:spacing w:after="0" w:line="240" w:lineRule="auto"/>
        <w:jc w:val="both"/>
        <w:rPr>
          <w:rFonts w:cs="Verdana"/>
          <w:sz w:val="20"/>
          <w:szCs w:val="20"/>
        </w:rPr>
      </w:pPr>
      <w:r w:rsidRPr="00D36EF9">
        <w:rPr>
          <w:sz w:val="20"/>
          <w:szCs w:val="20"/>
        </w:rPr>
        <w:tab/>
      </w:r>
      <w:r w:rsidRPr="00D36EF9">
        <w:rPr>
          <w:rFonts w:cs="Verdana"/>
          <w:sz w:val="20"/>
          <w:szCs w:val="20"/>
        </w:rPr>
        <w:t>Los gastos de personal, combustible, energía, etc., que tengan lugar por el accionamiento o funcionamiento de la maquinaria e instalaciones utilizadas en la ejecución de la unidad de obra.</w:t>
      </w:r>
    </w:p>
    <w:p w:rsidR="005F1802" w:rsidRPr="00D36EF9" w:rsidRDefault="00D36EF9" w:rsidP="00761552">
      <w:pPr>
        <w:numPr>
          <w:ilvl w:val="0"/>
          <w:numId w:val="9"/>
        </w:numPr>
        <w:spacing w:after="120" w:line="240" w:lineRule="auto"/>
        <w:jc w:val="both"/>
        <w:rPr>
          <w:rFonts w:cs="Verdana"/>
          <w:sz w:val="20"/>
          <w:szCs w:val="20"/>
        </w:rPr>
      </w:pPr>
      <w:r w:rsidRPr="00D36EF9">
        <w:rPr>
          <w:sz w:val="20"/>
          <w:szCs w:val="20"/>
        </w:rPr>
        <w:tab/>
      </w:r>
      <w:r w:rsidRPr="00D36EF9">
        <w:rPr>
          <w:rFonts w:cs="Verdana"/>
          <w:sz w:val="20"/>
          <w:szCs w:val="20"/>
        </w:rPr>
        <w:t>Los gastos de amortización y conservación de la maquinaria e instalaciones anteriormente citadas.</w:t>
      </w:r>
    </w:p>
    <w:p w:rsidR="005F1802" w:rsidRDefault="00D36EF9" w:rsidP="00761552">
      <w:pPr>
        <w:spacing w:after="0" w:line="240" w:lineRule="auto"/>
        <w:jc w:val="both"/>
        <w:rPr>
          <w:rFonts w:cs="Verdana"/>
          <w:sz w:val="20"/>
          <w:szCs w:val="20"/>
        </w:rPr>
      </w:pPr>
      <w:r w:rsidRPr="00D36EF9">
        <w:rPr>
          <w:rFonts w:cs="Verdana"/>
          <w:sz w:val="20"/>
          <w:szCs w:val="20"/>
        </w:rPr>
        <w:t>Deben incluirse como costes indirectos:</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Los gastos de instalación de oficinas a pie de obra, comunicaciones, edificación de almacenes, talleres, pabellones temporales para obreros, laboratorio, etc., los del personal técnico y administrativo adscrito exclusivamente a la obra y los imprevistos. Todos estos gastos, excepto aquéllos que se reflejen en el presupuesto valorados en unidades de obra o en partidas alzadas, se cifrarán en un porcentaje de los costes directos, igual para todas las unidades de obra, que adoptará, en cada caso, el autor del proyecto a la vista de la naturaleza de la obra proyectada, de la importancia de su presupuesto y de su previsible plazo de ejecución.</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Las características técnicas de cada unidad de obra, en las que se incluyen todas las especificaciones necesarias para su correcta ejecución, se encuentran en el apartado de 'Prescripciones en cuanto a la Ejecución por Unidad de Obra', junto a la descripción del proceso de ejecución de la unidad de obra.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Si en la descripción del proceso de ejecución de la unidad de obra no figurase alguna operación necesaria para su correcta ejecución, se entiende que está incluida en el precio de la unidad de obra, por lo que no supondrá cargo adicional o aumento de precio de la unidad de obra contratada.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Para mayor aclaración, se exponen algunas operaciones o trabajos, que se entiende que siempre forman parte del proceso de ejecución de las unidades de obra:</w:t>
      </w:r>
    </w:p>
    <w:p w:rsidR="00C627A1" w:rsidRPr="00D36EF9" w:rsidRDefault="00C627A1" w:rsidP="00761552">
      <w:pPr>
        <w:spacing w:after="0" w:line="240" w:lineRule="auto"/>
        <w:jc w:val="both"/>
        <w:rPr>
          <w:rFonts w:cs="Verdana"/>
          <w:sz w:val="20"/>
          <w:szCs w:val="20"/>
        </w:rPr>
      </w:pPr>
    </w:p>
    <w:p w:rsidR="005F1802" w:rsidRPr="00D36EF9" w:rsidRDefault="00D36EF9" w:rsidP="00761552">
      <w:pPr>
        <w:numPr>
          <w:ilvl w:val="0"/>
          <w:numId w:val="10"/>
        </w:numPr>
        <w:spacing w:after="0" w:line="240" w:lineRule="auto"/>
        <w:jc w:val="both"/>
        <w:rPr>
          <w:rFonts w:cs="Verdana"/>
          <w:sz w:val="20"/>
          <w:szCs w:val="20"/>
        </w:rPr>
      </w:pPr>
      <w:r w:rsidRPr="00D36EF9">
        <w:rPr>
          <w:sz w:val="20"/>
          <w:szCs w:val="20"/>
        </w:rPr>
        <w:tab/>
      </w:r>
      <w:r w:rsidRPr="00D36EF9">
        <w:rPr>
          <w:rFonts w:cs="Verdana"/>
          <w:sz w:val="20"/>
          <w:szCs w:val="20"/>
        </w:rPr>
        <w:t>El transporte y movimiento vertical y horizontal de los materiales en obra, incluso carga y descarga de los camiones.</w:t>
      </w:r>
    </w:p>
    <w:p w:rsidR="005F1802" w:rsidRPr="00D36EF9" w:rsidRDefault="00D36EF9" w:rsidP="00761552">
      <w:pPr>
        <w:numPr>
          <w:ilvl w:val="0"/>
          <w:numId w:val="10"/>
        </w:numPr>
        <w:spacing w:after="0" w:line="240" w:lineRule="auto"/>
        <w:jc w:val="both"/>
        <w:rPr>
          <w:rFonts w:cs="Verdana"/>
          <w:sz w:val="20"/>
          <w:szCs w:val="20"/>
        </w:rPr>
      </w:pPr>
      <w:r w:rsidRPr="00D36EF9">
        <w:rPr>
          <w:sz w:val="20"/>
          <w:szCs w:val="20"/>
        </w:rPr>
        <w:tab/>
      </w:r>
      <w:r w:rsidRPr="00D36EF9">
        <w:rPr>
          <w:rFonts w:cs="Verdana"/>
          <w:sz w:val="20"/>
          <w:szCs w:val="20"/>
        </w:rPr>
        <w:t>Eliminación de restos, limpieza final y retirada de residuos a vertedero de obra.</w:t>
      </w:r>
    </w:p>
    <w:p w:rsidR="005F1802" w:rsidRPr="00D36EF9" w:rsidRDefault="00D36EF9" w:rsidP="00761552">
      <w:pPr>
        <w:numPr>
          <w:ilvl w:val="0"/>
          <w:numId w:val="10"/>
        </w:numPr>
        <w:spacing w:after="0" w:line="240" w:lineRule="auto"/>
        <w:jc w:val="both"/>
        <w:rPr>
          <w:rFonts w:cs="Verdana"/>
          <w:sz w:val="20"/>
          <w:szCs w:val="20"/>
        </w:rPr>
      </w:pPr>
      <w:r w:rsidRPr="00D36EF9">
        <w:rPr>
          <w:sz w:val="20"/>
          <w:szCs w:val="20"/>
        </w:rPr>
        <w:tab/>
      </w:r>
      <w:r w:rsidRPr="00D36EF9">
        <w:rPr>
          <w:rFonts w:cs="Verdana"/>
          <w:sz w:val="20"/>
          <w:szCs w:val="20"/>
        </w:rPr>
        <w:t>Transporte de escombros sobrantes a vertedero autorizado.</w:t>
      </w:r>
    </w:p>
    <w:p w:rsidR="005F1802" w:rsidRPr="00D36EF9" w:rsidRDefault="00D36EF9" w:rsidP="00761552">
      <w:pPr>
        <w:numPr>
          <w:ilvl w:val="0"/>
          <w:numId w:val="10"/>
        </w:numPr>
        <w:spacing w:after="0" w:line="240" w:lineRule="auto"/>
        <w:jc w:val="both"/>
        <w:rPr>
          <w:rFonts w:cs="Verdana"/>
          <w:sz w:val="20"/>
          <w:szCs w:val="20"/>
        </w:rPr>
      </w:pPr>
      <w:r w:rsidRPr="00D36EF9">
        <w:rPr>
          <w:sz w:val="20"/>
          <w:szCs w:val="20"/>
        </w:rPr>
        <w:tab/>
      </w:r>
      <w:r w:rsidRPr="00D36EF9">
        <w:rPr>
          <w:rFonts w:cs="Verdana"/>
          <w:sz w:val="20"/>
          <w:szCs w:val="20"/>
        </w:rPr>
        <w:t>Montaje, comprobación y puesta a punto.</w:t>
      </w:r>
    </w:p>
    <w:p w:rsidR="005F1802" w:rsidRPr="00D36EF9" w:rsidRDefault="00D36EF9" w:rsidP="00761552">
      <w:pPr>
        <w:numPr>
          <w:ilvl w:val="0"/>
          <w:numId w:val="10"/>
        </w:numPr>
        <w:spacing w:after="0" w:line="240" w:lineRule="auto"/>
        <w:jc w:val="both"/>
        <w:rPr>
          <w:rFonts w:cs="Verdana"/>
          <w:sz w:val="20"/>
          <w:szCs w:val="20"/>
        </w:rPr>
      </w:pPr>
      <w:r w:rsidRPr="00D36EF9">
        <w:rPr>
          <w:sz w:val="20"/>
          <w:szCs w:val="20"/>
        </w:rPr>
        <w:tab/>
      </w:r>
      <w:r w:rsidRPr="00D36EF9">
        <w:rPr>
          <w:rFonts w:cs="Verdana"/>
          <w:sz w:val="20"/>
          <w:szCs w:val="20"/>
        </w:rPr>
        <w:t>Las correspondientes legalizaciones y permisos en instalaciones.</w:t>
      </w:r>
    </w:p>
    <w:p w:rsidR="005F1802" w:rsidRPr="00D36EF9" w:rsidRDefault="00D36EF9" w:rsidP="00761552">
      <w:pPr>
        <w:numPr>
          <w:ilvl w:val="0"/>
          <w:numId w:val="10"/>
        </w:numPr>
        <w:spacing w:after="120" w:line="240" w:lineRule="auto"/>
        <w:jc w:val="both"/>
        <w:rPr>
          <w:rFonts w:cs="Verdana"/>
          <w:sz w:val="20"/>
          <w:szCs w:val="20"/>
        </w:rPr>
      </w:pPr>
      <w:r w:rsidRPr="00D36EF9">
        <w:rPr>
          <w:sz w:val="20"/>
          <w:szCs w:val="20"/>
        </w:rPr>
        <w:tab/>
      </w:r>
      <w:r w:rsidRPr="00D36EF9">
        <w:rPr>
          <w:rFonts w:cs="Verdana"/>
          <w:sz w:val="20"/>
          <w:szCs w:val="20"/>
        </w:rPr>
        <w:t>Maquinaria, andamiajes y medios auxiliares necesarios.</w:t>
      </w:r>
    </w:p>
    <w:p w:rsidR="005F1802" w:rsidRDefault="00D36EF9" w:rsidP="00761552">
      <w:pPr>
        <w:spacing w:after="0" w:line="240" w:lineRule="auto"/>
        <w:jc w:val="both"/>
        <w:rPr>
          <w:rFonts w:cs="Verdana"/>
          <w:sz w:val="20"/>
          <w:szCs w:val="20"/>
        </w:rPr>
      </w:pPr>
      <w:r w:rsidRPr="00D36EF9">
        <w:rPr>
          <w:rFonts w:cs="Verdana"/>
          <w:sz w:val="20"/>
          <w:szCs w:val="20"/>
        </w:rPr>
        <w:t>Trabajos que se considerarán siempre incluidos y para no ser reiterativos no se especifican en cada una de las unidades de obra.</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84" w:name="REF_HTML:_RC_:1:3:5:3"/>
      <w:bookmarkEnd w:id="84"/>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lastRenderedPageBreak/>
        <w:t>Presupuesto de Ejecución Material (PEM)</w:t>
      </w:r>
    </w:p>
    <w:p w:rsidR="005F1802" w:rsidRPr="00D36EF9" w:rsidRDefault="00D36EF9" w:rsidP="00761552">
      <w:pPr>
        <w:spacing w:after="0" w:line="240" w:lineRule="auto"/>
        <w:jc w:val="both"/>
        <w:rPr>
          <w:rFonts w:cs="Verdana"/>
          <w:sz w:val="20"/>
          <w:szCs w:val="20"/>
        </w:rPr>
      </w:pPr>
      <w:r w:rsidRPr="00D36EF9">
        <w:rPr>
          <w:rFonts w:cs="Verdana"/>
          <w:sz w:val="20"/>
          <w:szCs w:val="20"/>
        </w:rPr>
        <w:t>Es el resultado de la suma de los precios unitarios de las diferentes unidades de obra que la componen.</w:t>
      </w:r>
    </w:p>
    <w:p w:rsidR="005F1802" w:rsidRDefault="00D36EF9" w:rsidP="00761552">
      <w:pPr>
        <w:spacing w:after="0" w:line="240" w:lineRule="auto"/>
        <w:jc w:val="both"/>
        <w:rPr>
          <w:rFonts w:cs="Verdana"/>
          <w:sz w:val="20"/>
          <w:szCs w:val="20"/>
        </w:rPr>
      </w:pPr>
      <w:r w:rsidRPr="00D36EF9">
        <w:rPr>
          <w:rFonts w:cs="Verdana"/>
          <w:sz w:val="20"/>
          <w:szCs w:val="20"/>
        </w:rPr>
        <w:t>Se denomina Presupuesto de Ejecución Material al resultado obtenido por la suma de los productos del número de cada unidad de obra por su precio unitario y de las partidas alzadas. Es decir, el coste de la obra sin incluir los gastos generales, el beneficio industrial y el impuesto sobre el valor añadido.</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85" w:name="REF_HTML:_RC_:1:3:5:4"/>
      <w:bookmarkEnd w:id="85"/>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Precios contradictorios</w:t>
      </w:r>
    </w:p>
    <w:p w:rsidR="005F1802" w:rsidRPr="00D36EF9" w:rsidRDefault="00D36EF9" w:rsidP="00761552">
      <w:pPr>
        <w:spacing w:after="0" w:line="240" w:lineRule="auto"/>
        <w:jc w:val="both"/>
        <w:rPr>
          <w:rFonts w:cs="Verdana"/>
          <w:sz w:val="20"/>
          <w:szCs w:val="20"/>
        </w:rPr>
      </w:pPr>
      <w:r w:rsidRPr="00D36EF9">
        <w:rPr>
          <w:rFonts w:cs="Verdana"/>
          <w:sz w:val="20"/>
          <w:szCs w:val="20"/>
        </w:rPr>
        <w:t>Sólo se producirán precios contradictorios cuando el promotor, por medio del director de obra, decida introducir unidades o cambios de calidad en alguna de las previstas, o cuando sea necesario afrontar alguna circunstancia imprevista.</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siempre estará obligado a efectuar los cambios indicados.</w:t>
      </w:r>
    </w:p>
    <w:p w:rsidR="005F1802" w:rsidRDefault="00D36EF9" w:rsidP="00761552">
      <w:pPr>
        <w:spacing w:after="0" w:line="240" w:lineRule="auto"/>
        <w:jc w:val="both"/>
        <w:rPr>
          <w:rFonts w:cs="Verdana"/>
          <w:sz w:val="20"/>
          <w:szCs w:val="20"/>
        </w:rPr>
      </w:pPr>
      <w:r w:rsidRPr="00D36EF9">
        <w:rPr>
          <w:rFonts w:cs="Verdana"/>
          <w:sz w:val="20"/>
          <w:szCs w:val="20"/>
        </w:rPr>
        <w:t>A falta de acuerdo, el precio se resolverá contradictoriamente entre el director de obra y el contratista antes de comenzar la ejecución de los trabajos y en el plazo que determine el contrato de obra o, en su defecto, antes de quince días hábiles desde que se le comunique fehacientemente al director de obra. Si subsiste la diferencia, se acudirá, en primer lugar, al concepto más análogo dentro del cuadro de precios del proyecto y, en segundo lugar, al banco de precios de uso más frecuente en la localidad.</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Los contradictorios que hubiese se referirán siempre a los precios unitarios de la fecha del contrato de obra. Nunca se tomará para la valoración de los correspondientes precios contradictorios la fecha de la ejecución de la unidad de obra en cuestión.</w:t>
      </w:r>
    </w:p>
    <w:p w:rsidR="00500C3D"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86" w:name="REF_HTML:_RC_:1:3:5:5"/>
      <w:bookmarkEnd w:id="86"/>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Reclamación de aumento de precios</w:t>
      </w:r>
    </w:p>
    <w:p w:rsidR="005F1802" w:rsidRDefault="00D36EF9" w:rsidP="00761552">
      <w:pPr>
        <w:spacing w:after="0" w:line="240" w:lineRule="auto"/>
        <w:jc w:val="both"/>
        <w:rPr>
          <w:rFonts w:cs="Verdana"/>
          <w:sz w:val="20"/>
          <w:szCs w:val="20"/>
        </w:rPr>
      </w:pPr>
      <w:r w:rsidRPr="00D36EF9">
        <w:rPr>
          <w:rFonts w:cs="Verdana"/>
          <w:sz w:val="20"/>
          <w:szCs w:val="20"/>
        </w:rPr>
        <w:t>Si el contratista, antes de la firma del contrato de obra, no hubiese hecho la reclamación u observación oportuna, no podrá bajo ningún pretexto de error u omisión reclamar aumento de los precios fijados en el cuadro correspondiente del presupuesto que sirva de base para la ejecución de las obras.</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87" w:name="REF_HTML:_RC_:1:3:5:6"/>
      <w:bookmarkEnd w:id="87"/>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Formas tradicionales de medir o de aplicar los precios</w:t>
      </w:r>
    </w:p>
    <w:p w:rsidR="005F1802" w:rsidRDefault="00D36EF9" w:rsidP="00761552">
      <w:pPr>
        <w:spacing w:after="0" w:line="240" w:lineRule="auto"/>
        <w:jc w:val="both"/>
        <w:rPr>
          <w:rFonts w:cs="Verdana"/>
          <w:sz w:val="20"/>
          <w:szCs w:val="20"/>
        </w:rPr>
      </w:pPr>
      <w:r w:rsidRPr="00D36EF9">
        <w:rPr>
          <w:rFonts w:cs="Verdana"/>
          <w:sz w:val="20"/>
          <w:szCs w:val="20"/>
        </w:rPr>
        <w:t>En ningún caso podrá alegar el contratista los usos y costumbres locales respecto de la aplicación de los precios o de la forma de medir las unidades de obra ejecutadas. Se estará a lo previsto en el Presupuesto y en el criterio de medición en obra recogido en el Pliego.</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88" w:name="REF_HTML:_RC_:1:3:5:7"/>
      <w:bookmarkEnd w:id="88"/>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De la revisión de los precios contratados</w:t>
      </w:r>
    </w:p>
    <w:p w:rsidR="005F1802" w:rsidRPr="00D36EF9" w:rsidRDefault="00D36EF9" w:rsidP="00761552">
      <w:pPr>
        <w:spacing w:after="0" w:line="240" w:lineRule="auto"/>
        <w:jc w:val="both"/>
        <w:rPr>
          <w:rFonts w:cs="Verdana"/>
          <w:sz w:val="20"/>
          <w:szCs w:val="20"/>
        </w:rPr>
      </w:pPr>
      <w:r w:rsidRPr="00D36EF9">
        <w:rPr>
          <w:rFonts w:cs="Verdana"/>
          <w:sz w:val="20"/>
          <w:szCs w:val="20"/>
        </w:rPr>
        <w:t>El presupuesto presentado por el contratista se entiende que es cerrado, por lo que no se aplicará revisión de precios.</w:t>
      </w:r>
    </w:p>
    <w:p w:rsidR="005F1802" w:rsidRDefault="00D36EF9" w:rsidP="00761552">
      <w:pPr>
        <w:spacing w:after="0" w:line="240" w:lineRule="auto"/>
        <w:jc w:val="both"/>
        <w:rPr>
          <w:rFonts w:cs="Verdana"/>
          <w:sz w:val="20"/>
          <w:szCs w:val="20"/>
        </w:rPr>
      </w:pPr>
      <w:r w:rsidRPr="00D36EF9">
        <w:rPr>
          <w:rFonts w:cs="Verdana"/>
          <w:sz w:val="20"/>
          <w:szCs w:val="20"/>
        </w:rPr>
        <w:t>Sólo se procederá a efectuar revisión de precios cuando haya quedado explícitamente determinado en el contrato de obra entre el promotor y el contratista.</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89" w:name="REF_HTML:_RC_:1:3:5:8"/>
      <w:bookmarkEnd w:id="89"/>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Acopio de materiales</w:t>
      </w:r>
    </w:p>
    <w:p w:rsidR="005F1802" w:rsidRPr="00D36EF9" w:rsidRDefault="00D36EF9" w:rsidP="00761552">
      <w:pPr>
        <w:spacing w:after="0" w:line="240" w:lineRule="auto"/>
        <w:jc w:val="both"/>
        <w:rPr>
          <w:rFonts w:cs="Verdana"/>
          <w:sz w:val="20"/>
          <w:szCs w:val="20"/>
        </w:rPr>
      </w:pPr>
      <w:r w:rsidRPr="00D36EF9">
        <w:rPr>
          <w:rFonts w:cs="Verdana"/>
          <w:sz w:val="20"/>
          <w:szCs w:val="20"/>
        </w:rPr>
        <w:t>El contratista queda obligado a ejecutar los acopios de materiales o aparatos de obra que el promotor ordene por escrito.</w:t>
      </w:r>
    </w:p>
    <w:p w:rsidR="005F1802" w:rsidRDefault="00D36EF9" w:rsidP="00761552">
      <w:pPr>
        <w:spacing w:after="0" w:line="240" w:lineRule="auto"/>
        <w:jc w:val="both"/>
        <w:rPr>
          <w:rFonts w:cs="Verdana"/>
          <w:sz w:val="20"/>
          <w:szCs w:val="20"/>
        </w:rPr>
      </w:pPr>
      <w:r w:rsidRPr="00D36EF9">
        <w:rPr>
          <w:rFonts w:cs="Verdana"/>
          <w:sz w:val="20"/>
          <w:szCs w:val="20"/>
        </w:rPr>
        <w:t>Los materiales acopiados, una vez abonados por el propietario, son de la exclusiva propiedad de éste, siendo el contratista responsable de su guarda y conservación.</w:t>
      </w:r>
    </w:p>
    <w:p w:rsidR="00500C3D" w:rsidRDefault="00500C3D" w:rsidP="00761552">
      <w:pPr>
        <w:spacing w:after="0" w:line="240" w:lineRule="auto"/>
        <w:jc w:val="both"/>
        <w:rPr>
          <w:rFonts w:cs="Verdana"/>
          <w:sz w:val="20"/>
          <w:szCs w:val="20"/>
        </w:rPr>
      </w:pPr>
    </w:p>
    <w:p w:rsidR="005F1802" w:rsidRPr="00500C3D" w:rsidRDefault="00D36EF9" w:rsidP="00C81B88">
      <w:pPr>
        <w:pStyle w:val="Prrafodelista"/>
        <w:keepNext/>
        <w:numPr>
          <w:ilvl w:val="2"/>
          <w:numId w:val="20"/>
        </w:numPr>
        <w:spacing w:before="119" w:after="62" w:line="240" w:lineRule="auto"/>
        <w:rPr>
          <w:rFonts w:cs="Verdana"/>
          <w:b/>
          <w:sz w:val="20"/>
          <w:szCs w:val="20"/>
        </w:rPr>
      </w:pPr>
      <w:bookmarkStart w:id="90" w:name="REF_HTML:_RC_:1:3:6"/>
      <w:bookmarkEnd w:id="90"/>
      <w:r w:rsidRPr="00500C3D">
        <w:rPr>
          <w:rFonts w:cs="Verdana"/>
          <w:b/>
          <w:sz w:val="20"/>
          <w:szCs w:val="20"/>
        </w:rPr>
        <w:t>Obras por administración</w:t>
      </w:r>
    </w:p>
    <w:p w:rsidR="005F1802" w:rsidRDefault="00D36EF9" w:rsidP="00761552">
      <w:pPr>
        <w:spacing w:after="0" w:line="240" w:lineRule="auto"/>
        <w:jc w:val="both"/>
        <w:rPr>
          <w:rFonts w:cs="Verdana"/>
          <w:sz w:val="20"/>
          <w:szCs w:val="20"/>
        </w:rPr>
      </w:pPr>
      <w:r w:rsidRPr="00D36EF9">
        <w:rPr>
          <w:rFonts w:cs="Verdana"/>
          <w:sz w:val="20"/>
          <w:szCs w:val="20"/>
        </w:rPr>
        <w:t>Se denominan "Obras por administración" aquellas en las que las gestiones que se precisan para su realización las lleva directamente el promotor, bien por sí mismo, por un representante suyo o por mediación de un contratista.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Las obras por administración se clasifican en dos modalidades:</w:t>
      </w:r>
    </w:p>
    <w:p w:rsidR="00C627A1" w:rsidRPr="00D36EF9" w:rsidRDefault="00C627A1" w:rsidP="00761552">
      <w:pPr>
        <w:spacing w:after="0" w:line="240" w:lineRule="auto"/>
        <w:jc w:val="both"/>
        <w:rPr>
          <w:rFonts w:cs="Verdana"/>
          <w:sz w:val="20"/>
          <w:szCs w:val="20"/>
        </w:rPr>
      </w:pPr>
    </w:p>
    <w:p w:rsidR="005F1802" w:rsidRPr="00D36EF9" w:rsidRDefault="00D36EF9" w:rsidP="00761552">
      <w:pPr>
        <w:numPr>
          <w:ilvl w:val="0"/>
          <w:numId w:val="11"/>
        </w:numPr>
        <w:spacing w:after="0" w:line="240" w:lineRule="auto"/>
        <w:jc w:val="both"/>
        <w:rPr>
          <w:rFonts w:cs="Verdana"/>
          <w:sz w:val="20"/>
          <w:szCs w:val="20"/>
        </w:rPr>
      </w:pPr>
      <w:r w:rsidRPr="00D36EF9">
        <w:rPr>
          <w:sz w:val="20"/>
          <w:szCs w:val="20"/>
        </w:rPr>
        <w:tab/>
      </w:r>
      <w:r w:rsidRPr="00D36EF9">
        <w:rPr>
          <w:rFonts w:cs="Verdana"/>
          <w:sz w:val="20"/>
          <w:szCs w:val="20"/>
        </w:rPr>
        <w:t>Obras por administración directa.</w:t>
      </w:r>
    </w:p>
    <w:p w:rsidR="005F1802" w:rsidRPr="00D36EF9" w:rsidRDefault="00D36EF9" w:rsidP="00761552">
      <w:pPr>
        <w:numPr>
          <w:ilvl w:val="0"/>
          <w:numId w:val="11"/>
        </w:numPr>
        <w:spacing w:after="120" w:line="240" w:lineRule="auto"/>
        <w:jc w:val="both"/>
        <w:rPr>
          <w:rFonts w:cs="Verdana"/>
          <w:sz w:val="20"/>
          <w:szCs w:val="20"/>
        </w:rPr>
      </w:pPr>
      <w:r w:rsidRPr="00D36EF9">
        <w:rPr>
          <w:sz w:val="20"/>
          <w:szCs w:val="20"/>
        </w:rPr>
        <w:tab/>
      </w:r>
      <w:r w:rsidRPr="00D36EF9">
        <w:rPr>
          <w:rFonts w:cs="Verdana"/>
          <w:sz w:val="20"/>
          <w:szCs w:val="20"/>
        </w:rPr>
        <w:t>Obras por administración delegada o indirecta.</w:t>
      </w:r>
    </w:p>
    <w:p w:rsidR="005F1802" w:rsidRDefault="00D36EF9" w:rsidP="00761552">
      <w:pPr>
        <w:spacing w:after="0" w:line="240" w:lineRule="auto"/>
        <w:jc w:val="both"/>
        <w:rPr>
          <w:rFonts w:cs="Verdana"/>
          <w:sz w:val="20"/>
          <w:szCs w:val="20"/>
        </w:rPr>
      </w:pPr>
      <w:r w:rsidRPr="00D36EF9">
        <w:rPr>
          <w:rFonts w:cs="Verdana"/>
          <w:sz w:val="20"/>
          <w:szCs w:val="20"/>
        </w:rPr>
        <w:lastRenderedPageBreak/>
        <w:t>Según la modalidad de contratación, en el contrato de obra se regulará:</w:t>
      </w:r>
    </w:p>
    <w:p w:rsidR="00C627A1" w:rsidRPr="00D36EF9" w:rsidRDefault="00C627A1" w:rsidP="00761552">
      <w:pPr>
        <w:spacing w:after="0" w:line="240" w:lineRule="auto"/>
        <w:jc w:val="both"/>
        <w:rPr>
          <w:rFonts w:cs="Verdana"/>
          <w:sz w:val="20"/>
          <w:szCs w:val="20"/>
        </w:rPr>
      </w:pPr>
    </w:p>
    <w:p w:rsidR="005F1802" w:rsidRPr="00D36EF9" w:rsidRDefault="00D36EF9" w:rsidP="00761552">
      <w:pPr>
        <w:numPr>
          <w:ilvl w:val="0"/>
          <w:numId w:val="12"/>
        </w:numPr>
        <w:spacing w:after="0" w:line="240" w:lineRule="auto"/>
        <w:jc w:val="both"/>
        <w:rPr>
          <w:rFonts w:cs="Verdana"/>
          <w:sz w:val="20"/>
          <w:szCs w:val="20"/>
        </w:rPr>
      </w:pPr>
      <w:r w:rsidRPr="00D36EF9">
        <w:rPr>
          <w:sz w:val="20"/>
          <w:szCs w:val="20"/>
        </w:rPr>
        <w:tab/>
      </w:r>
      <w:r w:rsidRPr="00D36EF9">
        <w:rPr>
          <w:rFonts w:cs="Verdana"/>
          <w:sz w:val="20"/>
          <w:szCs w:val="20"/>
        </w:rPr>
        <w:t>Su liquidación.</w:t>
      </w:r>
    </w:p>
    <w:p w:rsidR="005F1802" w:rsidRPr="00D36EF9" w:rsidRDefault="00D36EF9" w:rsidP="00761552">
      <w:pPr>
        <w:numPr>
          <w:ilvl w:val="0"/>
          <w:numId w:val="12"/>
        </w:numPr>
        <w:spacing w:after="0" w:line="240" w:lineRule="auto"/>
        <w:jc w:val="both"/>
        <w:rPr>
          <w:rFonts w:cs="Verdana"/>
          <w:sz w:val="20"/>
          <w:szCs w:val="20"/>
        </w:rPr>
      </w:pPr>
      <w:r w:rsidRPr="00D36EF9">
        <w:rPr>
          <w:sz w:val="20"/>
          <w:szCs w:val="20"/>
        </w:rPr>
        <w:tab/>
      </w:r>
      <w:r w:rsidRPr="00D36EF9">
        <w:rPr>
          <w:rFonts w:cs="Verdana"/>
          <w:sz w:val="20"/>
          <w:szCs w:val="20"/>
        </w:rPr>
        <w:t>El abono al contratista de las cuentas de administración delegada.</w:t>
      </w:r>
    </w:p>
    <w:p w:rsidR="005F1802" w:rsidRPr="00D36EF9" w:rsidRDefault="00D36EF9" w:rsidP="00761552">
      <w:pPr>
        <w:numPr>
          <w:ilvl w:val="0"/>
          <w:numId w:val="12"/>
        </w:numPr>
        <w:spacing w:after="0" w:line="240" w:lineRule="auto"/>
        <w:jc w:val="both"/>
        <w:rPr>
          <w:rFonts w:cs="Verdana"/>
          <w:sz w:val="20"/>
          <w:szCs w:val="20"/>
        </w:rPr>
      </w:pPr>
      <w:r w:rsidRPr="00D36EF9">
        <w:rPr>
          <w:sz w:val="20"/>
          <w:szCs w:val="20"/>
        </w:rPr>
        <w:tab/>
      </w:r>
      <w:r w:rsidRPr="00D36EF9">
        <w:rPr>
          <w:rFonts w:cs="Verdana"/>
          <w:sz w:val="20"/>
          <w:szCs w:val="20"/>
        </w:rPr>
        <w:t>Las normas para la adquisición de los materiales y aparatos.</w:t>
      </w:r>
    </w:p>
    <w:p w:rsidR="005F1802" w:rsidRDefault="00D36EF9" w:rsidP="00761552">
      <w:pPr>
        <w:numPr>
          <w:ilvl w:val="0"/>
          <w:numId w:val="12"/>
        </w:numPr>
        <w:spacing w:after="120" w:line="240" w:lineRule="auto"/>
        <w:jc w:val="both"/>
        <w:rPr>
          <w:rFonts w:cs="Verdana"/>
          <w:sz w:val="20"/>
          <w:szCs w:val="20"/>
        </w:rPr>
      </w:pPr>
      <w:r w:rsidRPr="00D36EF9">
        <w:rPr>
          <w:sz w:val="20"/>
          <w:szCs w:val="20"/>
        </w:rPr>
        <w:tab/>
      </w:r>
      <w:r w:rsidRPr="00D36EF9">
        <w:rPr>
          <w:rFonts w:cs="Verdana"/>
          <w:sz w:val="20"/>
          <w:szCs w:val="20"/>
        </w:rPr>
        <w:t>Responsabilidades del contratista en la contratación por administración en general y, en particular, la debida al bajo rendimiento de los obreros.</w:t>
      </w:r>
    </w:p>
    <w:p w:rsidR="005F1802" w:rsidRPr="00D36EF9" w:rsidRDefault="005F1802" w:rsidP="00761552">
      <w:pPr>
        <w:spacing w:after="0" w:line="2" w:lineRule="auto"/>
        <w:jc w:val="both"/>
        <w:rPr>
          <w:sz w:val="20"/>
          <w:szCs w:val="20"/>
        </w:rPr>
      </w:pPr>
      <w:bookmarkStart w:id="91" w:name="REF_HTML:_RC_:1:3:7"/>
      <w:bookmarkEnd w:id="91"/>
    </w:p>
    <w:p w:rsidR="005F1802" w:rsidRPr="00D36EF9" w:rsidRDefault="00D36EF9" w:rsidP="00C81B88">
      <w:pPr>
        <w:pStyle w:val="Prrafodelista"/>
        <w:keepNext/>
        <w:numPr>
          <w:ilvl w:val="2"/>
          <w:numId w:val="20"/>
        </w:numPr>
        <w:spacing w:before="119" w:after="62" w:line="240" w:lineRule="auto"/>
        <w:rPr>
          <w:rFonts w:cs="Verdana"/>
          <w:b/>
          <w:sz w:val="20"/>
          <w:szCs w:val="20"/>
        </w:rPr>
      </w:pPr>
      <w:r w:rsidRPr="00D36EF9">
        <w:rPr>
          <w:rFonts w:cs="Verdana"/>
          <w:b/>
          <w:sz w:val="20"/>
          <w:szCs w:val="20"/>
        </w:rPr>
        <w:t>Valoración y abono de los trabajos</w:t>
      </w:r>
    </w:p>
    <w:p w:rsidR="005F1802" w:rsidRPr="00D36EF9" w:rsidRDefault="005F1802" w:rsidP="00761552">
      <w:pPr>
        <w:spacing w:after="0" w:line="2" w:lineRule="auto"/>
        <w:jc w:val="both"/>
        <w:rPr>
          <w:sz w:val="20"/>
          <w:szCs w:val="20"/>
        </w:rPr>
      </w:pPr>
      <w:bookmarkStart w:id="92" w:name="REF_HTML:_RC_:1:3:7:1"/>
      <w:bookmarkEnd w:id="92"/>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Forma y plazos de abono de las obras</w:t>
      </w:r>
    </w:p>
    <w:p w:rsidR="005F1802" w:rsidRDefault="00D36EF9" w:rsidP="00761552">
      <w:pPr>
        <w:spacing w:after="0" w:line="240" w:lineRule="auto"/>
        <w:jc w:val="both"/>
        <w:rPr>
          <w:rFonts w:cs="Verdana"/>
          <w:sz w:val="20"/>
          <w:szCs w:val="20"/>
        </w:rPr>
      </w:pPr>
      <w:r w:rsidRPr="00D36EF9">
        <w:rPr>
          <w:rFonts w:cs="Verdana"/>
          <w:sz w:val="20"/>
          <w:szCs w:val="20"/>
        </w:rPr>
        <w:t>Se realizará por certificaciones de obra y se recogerán las condiciones en el contrato de obra establecido entre las partes que intervienen (promotor y contratista) que, en definitiva, es el que tiene validez.</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Los pagos se efectuarán por el promotor en los plazos previamente establecidos en el contrato de obra, y su importe corresponderá precisamente al de las certificaciones de la obra conformadas por el director de ejecución de la obra, en virtud de las cuáles se verifican aquéllos.</w:t>
      </w:r>
    </w:p>
    <w:p w:rsidR="00C627A1" w:rsidRPr="00D36EF9" w:rsidRDefault="00C627A1" w:rsidP="00761552">
      <w:pPr>
        <w:spacing w:after="0" w:line="240" w:lineRule="auto"/>
        <w:jc w:val="both"/>
        <w:rPr>
          <w:rFonts w:cs="Verdana"/>
          <w:sz w:val="20"/>
          <w:szCs w:val="20"/>
        </w:rPr>
      </w:pPr>
    </w:p>
    <w:p w:rsidR="005F1802" w:rsidRPr="00D36EF9" w:rsidRDefault="00D36EF9" w:rsidP="00761552">
      <w:pPr>
        <w:spacing w:after="0" w:line="240" w:lineRule="auto"/>
        <w:jc w:val="both"/>
        <w:rPr>
          <w:rFonts w:cs="Verdana"/>
          <w:sz w:val="20"/>
          <w:szCs w:val="20"/>
        </w:rPr>
      </w:pPr>
      <w:r w:rsidRPr="00D36EF9">
        <w:rPr>
          <w:rFonts w:cs="Verdana"/>
          <w:sz w:val="20"/>
          <w:szCs w:val="20"/>
        </w:rPr>
        <w:t>El director de ejecución de la obra realizará, en la forma y condiciones que establezca el criterio de medición en obra incorporado en las Prescripciones en cuanto a la Ejecución por Unidad de Obra, la medición de las unidades de obra ejecutadas durante el período de tiempo anterior, pudiendo el contratista presenciar la realización de tales mediciones.</w:t>
      </w:r>
    </w:p>
    <w:p w:rsidR="00C627A1"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Para las obras o partes de obra que, por sus dimensiones y características, hayan de quedar posterior y definitivamente ocultas, el contratista está obligado a avisar al director de ejecución de la obra con la suficiente antelación, a fin de que éste pueda realizar las correspondientes mediciones y toma de datos, levantando los planos que las definan, cuya conformidad suscribirá el contratista.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 falta de aviso anticipado, cuya existencia corresponde probar al contratista, queda éste obligado a aceptar las decisiones del promotor sobre el particular.</w:t>
      </w:r>
    </w:p>
    <w:p w:rsidR="00C627A1" w:rsidRPr="00D36EF9" w:rsidRDefault="00C627A1"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93" w:name="REF_HTML:_RC_:1:3:7:2"/>
      <w:bookmarkEnd w:id="93"/>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Relaciones valoradas y certificaciones</w:t>
      </w:r>
    </w:p>
    <w:p w:rsidR="005F1802" w:rsidRDefault="00D36EF9" w:rsidP="00761552">
      <w:pPr>
        <w:spacing w:after="0" w:line="240" w:lineRule="auto"/>
        <w:jc w:val="both"/>
        <w:rPr>
          <w:rFonts w:cs="Verdana"/>
          <w:sz w:val="20"/>
          <w:szCs w:val="20"/>
        </w:rPr>
      </w:pPr>
      <w:r w:rsidRPr="00D36EF9">
        <w:rPr>
          <w:rFonts w:cs="Verdana"/>
          <w:sz w:val="20"/>
          <w:szCs w:val="20"/>
        </w:rPr>
        <w:t>En los plazos fijados en el contrato de obra entre el promotor y el contratista, éste último formulará una relación valorada de las obras ejecutadas durante las fechas previstas, según la medición practicada por el Director de Ejecución de la Obra.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Las certificaciones de obra serán el resultado de aplicar, a la cantidad de obra realmente ejecutada, los precios contratados de las unidades de obra. Sin embargo, los excesos de obra realizada en unidades, tales como excavaciones y hormigones, que sean imputables al contratista, no serán objeto de certificación alguna.</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Los pagos se efectuarán por el promotor en los plazos previamente establecidos, y su importe corresponderá al de las certificaciones de obra, conformadas por la Dirección Facultativa. Tendrán el carácter de documento y entregas a buena cuenta, sujetas a las rectificaciones y variaciones que se deriven de la Liquidación Final, no suponiendo tampoco dichas certificaciones parciales la aceptación, la aprobación, ni la recepción de las obras que comprenden.</w:t>
      </w:r>
    </w:p>
    <w:p w:rsidR="00C627A1" w:rsidRPr="00D36EF9"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Las relaciones valoradas contendrán solamente la obra ejecutada en el plazo a que la valoración se refiere. Si la Dirección Facultativa lo exigiera, las certificaciones se extenderán a origen.</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94" w:name="REF_HTML:_RC_:1:3:7:3"/>
      <w:bookmarkEnd w:id="94"/>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Mejora de obras libremente ejecutadas</w:t>
      </w:r>
    </w:p>
    <w:p w:rsidR="005F1802" w:rsidRDefault="00D36EF9" w:rsidP="00761552">
      <w:pPr>
        <w:spacing w:after="0" w:line="240" w:lineRule="auto"/>
        <w:jc w:val="both"/>
        <w:rPr>
          <w:rFonts w:cs="Verdana"/>
          <w:sz w:val="20"/>
          <w:szCs w:val="20"/>
        </w:rPr>
      </w:pPr>
      <w:r w:rsidRPr="00D36EF9">
        <w:rPr>
          <w:rFonts w:cs="Verdana"/>
          <w:sz w:val="20"/>
          <w:szCs w:val="20"/>
        </w:rPr>
        <w:t>Cuando el contratista, incluso con la autorización del director de obra, emplease materiales de más esmerada preparación o de mayor tamaño que el señalado en el proyecto o sustituyese una clase de fábrica por otra que tuviese asignado mayor precio, o ejecutase con mayores dimensiones cualquier parte de la obra, o, en general, introdujese en ésta y sin solicitársela, cualquier otra modificación que sea beneficiosa a juicio de la Dirección Facultativa, no tendrá derecho más que al abono de lo que pudiera corresponderle en el caso de que hubiese construido la obra con estricta sujeción a la proyectada y contratada o adjudicada.</w:t>
      </w:r>
    </w:p>
    <w:p w:rsidR="00500C3D" w:rsidRPr="00D36EF9" w:rsidRDefault="00500C3D"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95" w:name="REF_HTML:_RC_:1:3:7:4"/>
      <w:bookmarkEnd w:id="95"/>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Abono de trabajos presupuestados con partida alzada</w:t>
      </w:r>
    </w:p>
    <w:p w:rsidR="005F1802" w:rsidRDefault="00D36EF9" w:rsidP="00761552">
      <w:pPr>
        <w:spacing w:after="0" w:line="240" w:lineRule="auto"/>
        <w:jc w:val="both"/>
        <w:rPr>
          <w:rFonts w:cs="Verdana"/>
          <w:sz w:val="20"/>
          <w:szCs w:val="20"/>
        </w:rPr>
      </w:pPr>
      <w:r w:rsidRPr="00D36EF9">
        <w:rPr>
          <w:rFonts w:cs="Verdana"/>
          <w:sz w:val="20"/>
          <w:szCs w:val="20"/>
        </w:rPr>
        <w:t>El abono de los trabajos presupuestados en partida alzada se efectuará previa justificación por parte del contratista. Para ello, el director de obra indicará al contratista, con anterioridad a su ejecución, el procedimiento que ha de seguirse para llevar dicha cuenta.</w:t>
      </w:r>
    </w:p>
    <w:p w:rsidR="00500C3D" w:rsidRPr="00D36EF9" w:rsidRDefault="00500C3D" w:rsidP="00761552">
      <w:pPr>
        <w:spacing w:after="0" w:line="240" w:lineRule="auto"/>
        <w:jc w:val="both"/>
        <w:rPr>
          <w:rFonts w:cs="Verdana"/>
          <w:sz w:val="20"/>
          <w:szCs w:val="20"/>
        </w:rPr>
      </w:pPr>
    </w:p>
    <w:p w:rsidR="005F1802" w:rsidRPr="00180B84" w:rsidRDefault="00D36EF9" w:rsidP="00C81B88">
      <w:pPr>
        <w:pStyle w:val="Prrafodelista"/>
        <w:keepNext/>
        <w:numPr>
          <w:ilvl w:val="3"/>
          <w:numId w:val="20"/>
        </w:numPr>
        <w:spacing w:before="119" w:after="62" w:line="240" w:lineRule="auto"/>
        <w:rPr>
          <w:rFonts w:cs="Verdana"/>
          <w:b/>
          <w:i/>
          <w:sz w:val="20"/>
          <w:szCs w:val="20"/>
        </w:rPr>
      </w:pPr>
      <w:bookmarkStart w:id="96" w:name="REF_HTML:_RC_:1:3:7:5"/>
      <w:bookmarkEnd w:id="96"/>
      <w:r w:rsidRPr="00180B84">
        <w:rPr>
          <w:rFonts w:cs="Verdana"/>
          <w:b/>
          <w:i/>
          <w:sz w:val="20"/>
          <w:szCs w:val="20"/>
        </w:rPr>
        <w:t>Abono de trabajos especiales no contratados</w:t>
      </w:r>
    </w:p>
    <w:p w:rsidR="005F1802" w:rsidRDefault="00D36EF9" w:rsidP="00761552">
      <w:pPr>
        <w:spacing w:after="0" w:line="240" w:lineRule="auto"/>
        <w:jc w:val="both"/>
        <w:rPr>
          <w:rFonts w:cs="Verdana"/>
          <w:sz w:val="20"/>
          <w:szCs w:val="20"/>
        </w:rPr>
      </w:pPr>
      <w:r w:rsidRPr="00D36EF9">
        <w:rPr>
          <w:rFonts w:cs="Verdana"/>
          <w:sz w:val="20"/>
          <w:szCs w:val="20"/>
        </w:rPr>
        <w:t>Cuando fuese preciso efectuar cualquier tipo de trabajo de índole especial u ordinaria que, por no estar contratado, no sea de cuenta del contratista, y si no se contratasen con tercera persona, tendrá el contratista la obligación de realizarlos y de satisfacer los gastos de toda clase que ocasionen, los cuales le serán abonados por el promotor por separado y en las condiciones que se estipulen en el contrato de obra.</w:t>
      </w:r>
    </w:p>
    <w:p w:rsidR="00180B84" w:rsidRPr="00D36EF9" w:rsidRDefault="00180B8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97" w:name="REF_HTML:_RC_:1:3:7:6"/>
      <w:bookmarkEnd w:id="97"/>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Abono de trabajos ejecutados durante el plazo de garantía</w:t>
      </w:r>
    </w:p>
    <w:p w:rsidR="005F1802" w:rsidRPr="00D36EF9" w:rsidRDefault="00D36EF9" w:rsidP="00761552">
      <w:pPr>
        <w:spacing w:after="0" w:line="240" w:lineRule="auto"/>
        <w:jc w:val="both"/>
        <w:rPr>
          <w:rFonts w:cs="Verdana"/>
          <w:sz w:val="20"/>
          <w:szCs w:val="20"/>
        </w:rPr>
      </w:pPr>
      <w:r w:rsidRPr="00D36EF9">
        <w:rPr>
          <w:rFonts w:cs="Verdana"/>
          <w:sz w:val="20"/>
          <w:szCs w:val="20"/>
        </w:rPr>
        <w:t>Efectuada la recepción provisional, y si durante el plazo de garantía se hubieran ejecutado trabajos cualesquiera, para su abono se procederá así:</w:t>
      </w:r>
    </w:p>
    <w:p w:rsidR="005F1802" w:rsidRPr="00D36EF9" w:rsidRDefault="00D36EF9" w:rsidP="00761552">
      <w:pPr>
        <w:numPr>
          <w:ilvl w:val="0"/>
          <w:numId w:val="13"/>
        </w:numPr>
        <w:spacing w:after="0" w:line="240" w:lineRule="auto"/>
        <w:jc w:val="both"/>
        <w:rPr>
          <w:rFonts w:cs="Verdana"/>
          <w:sz w:val="20"/>
          <w:szCs w:val="20"/>
        </w:rPr>
      </w:pPr>
      <w:r w:rsidRPr="00D36EF9">
        <w:rPr>
          <w:sz w:val="20"/>
          <w:szCs w:val="20"/>
        </w:rPr>
        <w:tab/>
      </w:r>
      <w:r w:rsidRPr="00D36EF9">
        <w:rPr>
          <w:rFonts w:cs="Verdana"/>
          <w:sz w:val="20"/>
          <w:szCs w:val="20"/>
        </w:rPr>
        <w:t>Si los trabajos que se realicen estuvieran especificados en el Proyecto, y sin causa justificada no se hubieran realizado por el contratista a su debido tiempo, y el director de obra exigiera su realización durante el plazo de garantía, serán valorados a los precios que figuren en el Presupuesto y abonados de acuerdo con lo establecido en el presente Pliego de Condiciones, sin estar sujetos a revisión de precios.</w:t>
      </w:r>
    </w:p>
    <w:p w:rsidR="005F1802" w:rsidRPr="00D36EF9" w:rsidRDefault="00D36EF9" w:rsidP="00761552">
      <w:pPr>
        <w:numPr>
          <w:ilvl w:val="0"/>
          <w:numId w:val="13"/>
        </w:numPr>
        <w:spacing w:after="0" w:line="240" w:lineRule="auto"/>
        <w:jc w:val="both"/>
        <w:rPr>
          <w:rFonts w:cs="Verdana"/>
          <w:sz w:val="20"/>
          <w:szCs w:val="20"/>
        </w:rPr>
      </w:pPr>
      <w:r w:rsidRPr="00D36EF9">
        <w:rPr>
          <w:sz w:val="20"/>
          <w:szCs w:val="20"/>
        </w:rPr>
        <w:tab/>
      </w:r>
      <w:r w:rsidRPr="00D36EF9">
        <w:rPr>
          <w:rFonts w:cs="Verdana"/>
          <w:sz w:val="20"/>
          <w:szCs w:val="20"/>
        </w:rPr>
        <w:t>Si se han ejecutado trabajos precisos para la reparación de desperfectos ocasionados por el uso del edificio, por haber sido éste utilizado durante dicho plazo por el promotor, se valorarán y abonarán a los precios del día, previamente acordados.</w:t>
      </w:r>
    </w:p>
    <w:p w:rsidR="005F1802" w:rsidRDefault="00D36EF9" w:rsidP="00761552">
      <w:pPr>
        <w:numPr>
          <w:ilvl w:val="0"/>
          <w:numId w:val="13"/>
        </w:numPr>
        <w:spacing w:after="120" w:line="240" w:lineRule="auto"/>
        <w:jc w:val="both"/>
        <w:rPr>
          <w:rFonts w:cs="Verdana"/>
          <w:sz w:val="20"/>
          <w:szCs w:val="20"/>
        </w:rPr>
      </w:pPr>
      <w:r w:rsidRPr="00D36EF9">
        <w:rPr>
          <w:sz w:val="20"/>
          <w:szCs w:val="20"/>
        </w:rPr>
        <w:tab/>
      </w:r>
      <w:r w:rsidRPr="00D36EF9">
        <w:rPr>
          <w:rFonts w:cs="Verdana"/>
          <w:sz w:val="20"/>
          <w:szCs w:val="20"/>
        </w:rPr>
        <w:t>Si se han ejecutado trabajos para la reparación de desperfectos ocasionados por deficiencia de la construcción o de la calidad de los materiales, nada se abonará por ellos al contratista.</w:t>
      </w:r>
    </w:p>
    <w:p w:rsidR="001A2588" w:rsidRDefault="001A2588" w:rsidP="00180B84">
      <w:pPr>
        <w:tabs>
          <w:tab w:val="left" w:pos="414"/>
          <w:tab w:val="left" w:pos="425"/>
        </w:tabs>
        <w:spacing w:after="120" w:line="240" w:lineRule="auto"/>
        <w:jc w:val="both"/>
        <w:rPr>
          <w:rFonts w:cs="Verdana"/>
          <w:sz w:val="20"/>
          <w:szCs w:val="20"/>
        </w:rPr>
      </w:pPr>
    </w:p>
    <w:p w:rsidR="005F1802" w:rsidRPr="00180B84" w:rsidRDefault="00D36EF9" w:rsidP="00C81B88">
      <w:pPr>
        <w:pStyle w:val="Prrafodelista"/>
        <w:keepNext/>
        <w:numPr>
          <w:ilvl w:val="2"/>
          <w:numId w:val="20"/>
        </w:numPr>
        <w:spacing w:before="119" w:after="62" w:line="240" w:lineRule="auto"/>
        <w:rPr>
          <w:rFonts w:cs="Verdana"/>
          <w:b/>
          <w:sz w:val="20"/>
          <w:szCs w:val="20"/>
        </w:rPr>
      </w:pPr>
      <w:bookmarkStart w:id="98" w:name="REF_HTML:_RC_:1:3:8"/>
      <w:bookmarkEnd w:id="98"/>
      <w:r w:rsidRPr="00180B84">
        <w:rPr>
          <w:rFonts w:cs="Verdana"/>
          <w:b/>
          <w:sz w:val="20"/>
          <w:szCs w:val="20"/>
        </w:rPr>
        <w:t>Indemnizaciones Mutuas</w:t>
      </w:r>
    </w:p>
    <w:p w:rsidR="005F1802" w:rsidRPr="00D36EF9" w:rsidRDefault="005F1802" w:rsidP="00761552">
      <w:pPr>
        <w:spacing w:after="0" w:line="2" w:lineRule="auto"/>
        <w:jc w:val="both"/>
        <w:rPr>
          <w:sz w:val="20"/>
          <w:szCs w:val="20"/>
        </w:rPr>
      </w:pPr>
      <w:bookmarkStart w:id="99" w:name="REF_HTML:_RC_:1:3:8:1"/>
      <w:bookmarkEnd w:id="99"/>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Indemnización por retraso del plazo de terminación de las obras</w:t>
      </w:r>
    </w:p>
    <w:p w:rsidR="005F1802" w:rsidRDefault="00D36EF9" w:rsidP="00761552">
      <w:pPr>
        <w:spacing w:after="0" w:line="240" w:lineRule="auto"/>
        <w:jc w:val="both"/>
        <w:rPr>
          <w:rFonts w:cs="Verdana"/>
          <w:sz w:val="20"/>
          <w:szCs w:val="20"/>
        </w:rPr>
      </w:pPr>
      <w:r w:rsidRPr="00D36EF9">
        <w:rPr>
          <w:rFonts w:cs="Verdana"/>
          <w:sz w:val="20"/>
          <w:szCs w:val="20"/>
        </w:rPr>
        <w:t>Si, por causas imputables al contratista, las obras sufrieran un retraso en su finalización con relación al plazo de ejecución previsto, el promotor podrá imponer al contratista, con cargo a la última certificación, las penalizaciones establecidas en el contrato, que nunca serán inferiores al perjuicio que pudiera causar el retraso de la obra.</w:t>
      </w:r>
    </w:p>
    <w:p w:rsidR="00180B84" w:rsidRPr="00D36EF9" w:rsidRDefault="00180B8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00" w:name="REF_HTML:_RC_:1:3:8:2"/>
      <w:bookmarkEnd w:id="100"/>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t xml:space="preserve"> Demora de los pagos por parte del promotor</w:t>
      </w:r>
    </w:p>
    <w:p w:rsidR="005F1802" w:rsidRDefault="00D36EF9" w:rsidP="00761552">
      <w:pPr>
        <w:spacing w:after="0" w:line="240" w:lineRule="auto"/>
        <w:jc w:val="both"/>
        <w:rPr>
          <w:rFonts w:cs="Verdana"/>
          <w:sz w:val="20"/>
          <w:szCs w:val="20"/>
        </w:rPr>
      </w:pPr>
      <w:r w:rsidRPr="00D36EF9">
        <w:rPr>
          <w:rFonts w:cs="Verdana"/>
          <w:sz w:val="20"/>
          <w:szCs w:val="20"/>
        </w:rPr>
        <w:t>Se regulará en el contrato de obra las condiciones a cumplir por parte de ambos.</w:t>
      </w:r>
    </w:p>
    <w:p w:rsidR="001A2588" w:rsidRDefault="001A2588" w:rsidP="00761552">
      <w:pPr>
        <w:spacing w:after="0" w:line="240" w:lineRule="auto"/>
        <w:jc w:val="both"/>
        <w:rPr>
          <w:rFonts w:cs="Verdana"/>
          <w:sz w:val="20"/>
          <w:szCs w:val="20"/>
        </w:rPr>
      </w:pPr>
    </w:p>
    <w:p w:rsidR="00180B84" w:rsidRPr="00180B84" w:rsidRDefault="00180B84" w:rsidP="00C81B88">
      <w:pPr>
        <w:pStyle w:val="Prrafodelista"/>
        <w:keepNext/>
        <w:numPr>
          <w:ilvl w:val="2"/>
          <w:numId w:val="20"/>
        </w:numPr>
        <w:spacing w:before="119" w:after="62" w:line="240" w:lineRule="auto"/>
        <w:rPr>
          <w:rFonts w:cs="Verdana"/>
          <w:b/>
          <w:sz w:val="20"/>
          <w:szCs w:val="20"/>
        </w:rPr>
      </w:pPr>
      <w:r>
        <w:rPr>
          <w:rFonts w:cs="Verdana"/>
          <w:b/>
          <w:sz w:val="20"/>
          <w:szCs w:val="20"/>
        </w:rPr>
        <w:t>Varios</w:t>
      </w:r>
    </w:p>
    <w:p w:rsidR="005F1802" w:rsidRPr="00D36EF9" w:rsidRDefault="005F1802" w:rsidP="00761552">
      <w:pPr>
        <w:spacing w:after="0" w:line="2" w:lineRule="auto"/>
        <w:jc w:val="both"/>
        <w:rPr>
          <w:sz w:val="20"/>
          <w:szCs w:val="20"/>
        </w:rPr>
      </w:pPr>
      <w:bookmarkStart w:id="101" w:name="REF_HTML:_RC_:1:3:9:1"/>
      <w:bookmarkEnd w:id="101"/>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t>Mejoras, aumentos y/o reducciones de obra</w:t>
      </w:r>
    </w:p>
    <w:p w:rsidR="005F1802" w:rsidRPr="00D36EF9" w:rsidRDefault="00D36EF9" w:rsidP="00761552">
      <w:pPr>
        <w:spacing w:after="0" w:line="240" w:lineRule="auto"/>
        <w:jc w:val="both"/>
        <w:rPr>
          <w:rFonts w:cs="Verdana"/>
          <w:sz w:val="20"/>
          <w:szCs w:val="20"/>
        </w:rPr>
      </w:pPr>
      <w:r w:rsidRPr="00D36EF9">
        <w:rPr>
          <w:rFonts w:cs="Verdana"/>
          <w:sz w:val="20"/>
          <w:szCs w:val="20"/>
        </w:rPr>
        <w:t>Sólo se admitirán mejoras de obra, en el caso que el director de obra haya ordenado por escrito la ejecución de los trabajos nuevos o que mejoren la calidad de los contratados, así como de los materiales y maquinaria previstos en el contrato.</w:t>
      </w:r>
    </w:p>
    <w:p w:rsidR="005F1802" w:rsidRPr="00D36EF9" w:rsidRDefault="00D36EF9" w:rsidP="00761552">
      <w:pPr>
        <w:spacing w:after="0" w:line="240" w:lineRule="auto"/>
        <w:jc w:val="both"/>
        <w:rPr>
          <w:rFonts w:cs="Verdana"/>
          <w:sz w:val="20"/>
          <w:szCs w:val="20"/>
        </w:rPr>
      </w:pPr>
      <w:r w:rsidRPr="00D36EF9">
        <w:rPr>
          <w:rFonts w:cs="Verdana"/>
          <w:sz w:val="20"/>
          <w:szCs w:val="20"/>
        </w:rPr>
        <w:t>Sólo se admitirán aumentos de obra en las unidades contratadas, en el caso que el director de obra haya ordenado por escrito la ampliación de las contratadas como consecuencia de observar errores en las mediciones de proyecto.</w:t>
      </w:r>
    </w:p>
    <w:p w:rsidR="005F1802" w:rsidRPr="00D36EF9" w:rsidRDefault="00D36EF9" w:rsidP="00761552">
      <w:pPr>
        <w:spacing w:after="0" w:line="240" w:lineRule="auto"/>
        <w:jc w:val="both"/>
        <w:rPr>
          <w:rFonts w:cs="Verdana"/>
          <w:sz w:val="20"/>
          <w:szCs w:val="20"/>
        </w:rPr>
      </w:pPr>
      <w:r w:rsidRPr="00D36EF9">
        <w:rPr>
          <w:rFonts w:cs="Verdana"/>
          <w:sz w:val="20"/>
          <w:szCs w:val="20"/>
        </w:rPr>
        <w:t>En ambos casos será condición indispensable que ambas partes contratantes, antes de su ejecución o empleo, convengan por escrito los importes totales de las unidades mejoradas, los precios de los nuevos materiales o maquinaria ordenados emplear y los aumentos que todas estas mejoras o aumentos de obra supongan sobre el importe de las unidades contratadas.</w:t>
      </w:r>
    </w:p>
    <w:p w:rsidR="005F1802" w:rsidRDefault="00D36EF9" w:rsidP="00761552">
      <w:pPr>
        <w:spacing w:after="0" w:line="240" w:lineRule="auto"/>
        <w:jc w:val="both"/>
        <w:rPr>
          <w:rFonts w:cs="Verdana"/>
          <w:sz w:val="20"/>
          <w:szCs w:val="20"/>
        </w:rPr>
      </w:pPr>
      <w:r w:rsidRPr="00D36EF9">
        <w:rPr>
          <w:rFonts w:cs="Verdana"/>
          <w:sz w:val="20"/>
          <w:szCs w:val="20"/>
        </w:rPr>
        <w:t>Se seguirán el mismo criterio y procedimiento, cuando el director de obra introduzca innovaciones que supongan una reducción en los importes de las unidades de obra contratadas.</w:t>
      </w:r>
    </w:p>
    <w:p w:rsidR="00180B84" w:rsidRPr="00D36EF9" w:rsidRDefault="00180B8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02" w:name="REF_HTML:_RC_:1:3:9:2"/>
      <w:bookmarkEnd w:id="102"/>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lastRenderedPageBreak/>
        <w:t>Unidades de obra defectuosas</w:t>
      </w:r>
    </w:p>
    <w:p w:rsidR="005F1802" w:rsidRDefault="00D36EF9" w:rsidP="00761552">
      <w:pPr>
        <w:spacing w:after="0" w:line="240" w:lineRule="auto"/>
        <w:jc w:val="both"/>
        <w:rPr>
          <w:rFonts w:cs="Verdana"/>
          <w:sz w:val="20"/>
          <w:szCs w:val="20"/>
        </w:rPr>
      </w:pPr>
      <w:r w:rsidRPr="00D36EF9">
        <w:rPr>
          <w:rFonts w:cs="Verdana"/>
          <w:sz w:val="20"/>
          <w:szCs w:val="20"/>
        </w:rPr>
        <w:t>Las obras defectuosas no se valorarán.</w:t>
      </w:r>
    </w:p>
    <w:p w:rsidR="00180B84" w:rsidRPr="00D36EF9" w:rsidRDefault="00180B8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03" w:name="REF_HTML:_RC_:1:3:9:3"/>
      <w:bookmarkEnd w:id="103"/>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t xml:space="preserve"> Seguro de las obras</w:t>
      </w:r>
    </w:p>
    <w:p w:rsidR="005F1802" w:rsidRDefault="00D36EF9" w:rsidP="00761552">
      <w:pPr>
        <w:spacing w:after="0" w:line="240" w:lineRule="auto"/>
        <w:jc w:val="both"/>
        <w:rPr>
          <w:rFonts w:cs="Verdana"/>
          <w:sz w:val="20"/>
          <w:szCs w:val="20"/>
        </w:rPr>
      </w:pPr>
      <w:r w:rsidRPr="00D36EF9">
        <w:rPr>
          <w:rFonts w:cs="Verdana"/>
          <w:sz w:val="20"/>
          <w:szCs w:val="20"/>
        </w:rPr>
        <w:t>El contratista está obligado a asegurar la obra contratada durante todo el tiempo que dure su ejecución, hasta la recepción definitiva.</w:t>
      </w:r>
    </w:p>
    <w:p w:rsidR="00180B84" w:rsidRPr="00D36EF9" w:rsidRDefault="00180B8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04" w:name="REF_HTML:_RC_:1:3:9:4"/>
      <w:bookmarkEnd w:id="104"/>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t>Conservación de la obra</w:t>
      </w:r>
    </w:p>
    <w:p w:rsidR="005F1802" w:rsidRDefault="00D36EF9" w:rsidP="00761552">
      <w:pPr>
        <w:spacing w:after="0" w:line="240" w:lineRule="auto"/>
        <w:jc w:val="both"/>
        <w:rPr>
          <w:rFonts w:cs="Verdana"/>
          <w:sz w:val="20"/>
          <w:szCs w:val="20"/>
        </w:rPr>
      </w:pPr>
      <w:r w:rsidRPr="00D36EF9">
        <w:rPr>
          <w:rFonts w:cs="Verdana"/>
          <w:sz w:val="20"/>
          <w:szCs w:val="20"/>
        </w:rPr>
        <w:t>El contratista está obligado a conservar la obra contratada durante todo el tiempo que dure su ejecución, hasta la recepción definitiva.</w:t>
      </w:r>
    </w:p>
    <w:p w:rsidR="00180B84" w:rsidRPr="00D36EF9" w:rsidRDefault="00180B8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05" w:name="REF_HTML:_RC_:1:3:9:5"/>
      <w:bookmarkEnd w:id="105"/>
    </w:p>
    <w:p w:rsidR="005F1802" w:rsidRPr="00E43A24" w:rsidRDefault="00D36EF9" w:rsidP="00C81B88">
      <w:pPr>
        <w:pStyle w:val="Prrafodelista"/>
        <w:keepNext/>
        <w:numPr>
          <w:ilvl w:val="3"/>
          <w:numId w:val="20"/>
        </w:numPr>
        <w:spacing w:before="119" w:after="62" w:line="240" w:lineRule="auto"/>
        <w:rPr>
          <w:rFonts w:cs="Verdana"/>
          <w:b/>
          <w:i/>
          <w:sz w:val="20"/>
          <w:szCs w:val="20"/>
        </w:rPr>
      </w:pPr>
      <w:r w:rsidRPr="00E43A24">
        <w:rPr>
          <w:rFonts w:cs="Verdana"/>
          <w:b/>
          <w:i/>
          <w:sz w:val="20"/>
          <w:szCs w:val="20"/>
        </w:rPr>
        <w:t>Uso por el contratista de edificio o bienes del promotor</w:t>
      </w:r>
    </w:p>
    <w:p w:rsidR="005F1802" w:rsidRPr="00D36EF9" w:rsidRDefault="00D36EF9" w:rsidP="00761552">
      <w:pPr>
        <w:spacing w:after="0" w:line="240" w:lineRule="auto"/>
        <w:jc w:val="both"/>
        <w:rPr>
          <w:rFonts w:cs="Verdana"/>
          <w:sz w:val="20"/>
          <w:szCs w:val="20"/>
        </w:rPr>
      </w:pPr>
      <w:r w:rsidRPr="00D36EF9">
        <w:rPr>
          <w:rFonts w:cs="Verdana"/>
          <w:sz w:val="20"/>
          <w:szCs w:val="20"/>
        </w:rPr>
        <w:t>No podrá el contratista hacer uso de edificio o bienes del promotor durante la ejecución de las obras sin el consentimiento del mismo.</w:t>
      </w:r>
    </w:p>
    <w:p w:rsidR="00C627A1" w:rsidRDefault="00C627A1"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Al abandonar el contratista el edificio, tanto por buena terminación de las obras, como por resolución del contrato, está obligado a dejarlo desocupado y limpio en el plazo que se estipule en el contrato de obra.</w:t>
      </w:r>
    </w:p>
    <w:p w:rsidR="00180B84" w:rsidRDefault="00180B8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06" w:name="REF_HTML:_RC_:1:3:9:6"/>
      <w:bookmarkEnd w:id="106"/>
    </w:p>
    <w:p w:rsidR="005F1802" w:rsidRPr="00D36EF9" w:rsidRDefault="00D36EF9" w:rsidP="00C81B88">
      <w:pPr>
        <w:pStyle w:val="Prrafodelista"/>
        <w:keepNext/>
        <w:numPr>
          <w:ilvl w:val="3"/>
          <w:numId w:val="20"/>
        </w:numPr>
        <w:spacing w:before="119" w:after="62" w:line="240" w:lineRule="auto"/>
        <w:rPr>
          <w:rFonts w:cs="Verdana"/>
          <w:b/>
          <w:i/>
          <w:sz w:val="20"/>
          <w:szCs w:val="20"/>
        </w:rPr>
      </w:pPr>
      <w:r w:rsidRPr="00D36EF9">
        <w:rPr>
          <w:rFonts w:cs="Verdana"/>
          <w:b/>
          <w:i/>
          <w:sz w:val="20"/>
          <w:szCs w:val="20"/>
        </w:rPr>
        <w:t>Pago de arbitrios</w:t>
      </w:r>
    </w:p>
    <w:p w:rsidR="005F1802" w:rsidRDefault="00D36EF9" w:rsidP="00761552">
      <w:pPr>
        <w:spacing w:after="0" w:line="240" w:lineRule="auto"/>
        <w:jc w:val="both"/>
        <w:rPr>
          <w:rFonts w:cs="Verdana"/>
          <w:sz w:val="20"/>
          <w:szCs w:val="20"/>
        </w:rPr>
      </w:pPr>
      <w:r w:rsidRPr="00D36EF9">
        <w:rPr>
          <w:rFonts w:cs="Verdana"/>
          <w:sz w:val="20"/>
          <w:szCs w:val="20"/>
        </w:rPr>
        <w:t>El pago de impuestos y arbitrios en general, municipales o de otro origen, sobre vallas, alumbrado, etc., cuyo abono debe hacerse durante el tiempo de ejecución de las obras y por conceptos inherentes a los propios trabajos que se realizan, correrán a cargo del contratista, siempre que en el contrato de obra no se estipule lo contrario.</w:t>
      </w:r>
    </w:p>
    <w:p w:rsidR="00180B84" w:rsidRPr="00D36EF9" w:rsidRDefault="00180B8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07" w:name="REF_HTML:_RC_:1:3:10"/>
      <w:bookmarkEnd w:id="107"/>
    </w:p>
    <w:p w:rsidR="005F1802" w:rsidRPr="00180B84" w:rsidRDefault="00D36EF9" w:rsidP="00C81B88">
      <w:pPr>
        <w:pStyle w:val="Prrafodelista"/>
        <w:keepNext/>
        <w:numPr>
          <w:ilvl w:val="3"/>
          <w:numId w:val="20"/>
        </w:numPr>
        <w:spacing w:before="119" w:after="62" w:line="240" w:lineRule="auto"/>
        <w:rPr>
          <w:rFonts w:cs="Verdana"/>
          <w:b/>
          <w:i/>
          <w:sz w:val="20"/>
          <w:szCs w:val="20"/>
        </w:rPr>
      </w:pPr>
      <w:r w:rsidRPr="00180B84">
        <w:rPr>
          <w:rFonts w:cs="Verdana"/>
          <w:b/>
          <w:i/>
          <w:sz w:val="20"/>
          <w:szCs w:val="20"/>
        </w:rPr>
        <w:t xml:space="preserve"> Retenciones en concepto de garantía</w:t>
      </w:r>
    </w:p>
    <w:p w:rsidR="005F1802" w:rsidRPr="00D36EF9" w:rsidRDefault="00D36EF9" w:rsidP="00761552">
      <w:pPr>
        <w:spacing w:after="0" w:line="240" w:lineRule="auto"/>
        <w:jc w:val="both"/>
        <w:rPr>
          <w:rFonts w:cs="Verdana"/>
          <w:sz w:val="20"/>
          <w:szCs w:val="20"/>
        </w:rPr>
      </w:pPr>
      <w:r w:rsidRPr="00D36EF9">
        <w:rPr>
          <w:rFonts w:cs="Verdana"/>
          <w:sz w:val="20"/>
          <w:szCs w:val="20"/>
        </w:rPr>
        <w:t>Del importe total de las certificaciones se descontará un porcentaje, que se retendrá en concepto de garantía. Este valor no deberá ser nunca menor del cinco por cien (5%) y responderá de los trabajos mal ejecutados y de los perjuicios que puedan ocasionarle al promotor.</w:t>
      </w:r>
    </w:p>
    <w:p w:rsidR="005F1802" w:rsidRPr="00D36EF9" w:rsidRDefault="00D36EF9" w:rsidP="00761552">
      <w:pPr>
        <w:spacing w:after="0" w:line="240" w:lineRule="auto"/>
        <w:jc w:val="both"/>
        <w:rPr>
          <w:rFonts w:cs="Verdana"/>
          <w:sz w:val="20"/>
          <w:szCs w:val="20"/>
        </w:rPr>
      </w:pPr>
      <w:r w:rsidRPr="00D36EF9">
        <w:rPr>
          <w:rFonts w:cs="Verdana"/>
          <w:sz w:val="20"/>
          <w:szCs w:val="20"/>
        </w:rPr>
        <w:t>Esta retención en concepto de garantía quedará en poder del promotor durante el tiempo designado como PERIODO DE GARANTÍA, pudiendo ser dicha retención, "en metálico" o mediante un aval bancario que garantice el importe total de la retención.</w:t>
      </w:r>
    </w:p>
    <w:p w:rsidR="005F1802" w:rsidRPr="00D36EF9" w:rsidRDefault="00D36EF9" w:rsidP="00761552">
      <w:pPr>
        <w:spacing w:after="0" w:line="240" w:lineRule="auto"/>
        <w:jc w:val="both"/>
        <w:rPr>
          <w:rFonts w:cs="Verdana"/>
          <w:sz w:val="20"/>
          <w:szCs w:val="20"/>
        </w:rPr>
      </w:pPr>
      <w:r w:rsidRPr="00D36EF9">
        <w:rPr>
          <w:rFonts w:cs="Verdana"/>
          <w:sz w:val="20"/>
          <w:szCs w:val="20"/>
        </w:rPr>
        <w:t>Si el contratista se negase a hacer por su cuenta los trabajos precisos para ultimar la obra en las condiciones contratadas, el director de obra, en representación del promotor, los ordenará ejecutar a un tercero, o podrá realizarlos directamente por administración, abonando su importe con la fianza depositada, sin perjuicio de las acciones a que tenga derecho el promotor, en el caso de que el importe de la fianza no bastase para cubrir el importe de los gastos efectuados en las unidades de obra que no fuesen de recibo.</w:t>
      </w:r>
    </w:p>
    <w:p w:rsidR="005F1802" w:rsidRDefault="00D36EF9" w:rsidP="00761552">
      <w:pPr>
        <w:spacing w:after="0" w:line="240" w:lineRule="auto"/>
        <w:jc w:val="both"/>
        <w:rPr>
          <w:rFonts w:cs="Verdana"/>
          <w:sz w:val="20"/>
          <w:szCs w:val="20"/>
        </w:rPr>
      </w:pPr>
      <w:r w:rsidRPr="00D36EF9">
        <w:rPr>
          <w:rFonts w:cs="Verdana"/>
          <w:sz w:val="20"/>
          <w:szCs w:val="20"/>
        </w:rPr>
        <w:t>La fianza retenida en concepto de garantía será devuelta al contratista en el plazo estipulado en el contrato, una vez firmada el Acta de Recepción Definitiva de la obra. El promotor podrá exigir que el contratista le acredite la liquidación y finiquito de sus deudas atribuibles a la ejecución de la obra, tales como salarios, suministros o subcontratos.</w:t>
      </w:r>
    </w:p>
    <w:p w:rsidR="00180B84" w:rsidRPr="00D36EF9" w:rsidRDefault="00180B8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08" w:name="REF_HTML:_RC_:1:3:11"/>
      <w:bookmarkEnd w:id="108"/>
    </w:p>
    <w:p w:rsidR="005F1802" w:rsidRPr="00180B84" w:rsidRDefault="00D36EF9" w:rsidP="00C81B88">
      <w:pPr>
        <w:pStyle w:val="Prrafodelista"/>
        <w:keepNext/>
        <w:numPr>
          <w:ilvl w:val="2"/>
          <w:numId w:val="20"/>
        </w:numPr>
        <w:spacing w:before="119" w:after="62" w:line="240" w:lineRule="auto"/>
        <w:rPr>
          <w:rFonts w:cs="Verdana"/>
          <w:b/>
          <w:i/>
          <w:sz w:val="20"/>
          <w:szCs w:val="20"/>
        </w:rPr>
      </w:pPr>
      <w:r w:rsidRPr="00180B84">
        <w:rPr>
          <w:rFonts w:cs="Verdana"/>
          <w:b/>
          <w:i/>
          <w:sz w:val="20"/>
          <w:szCs w:val="20"/>
        </w:rPr>
        <w:t xml:space="preserve">Plazos de ejecución: </w:t>
      </w:r>
      <w:proofErr w:type="spellStart"/>
      <w:r w:rsidRPr="00180B84">
        <w:rPr>
          <w:rFonts w:cs="Verdana"/>
          <w:b/>
          <w:i/>
          <w:sz w:val="20"/>
          <w:szCs w:val="20"/>
        </w:rPr>
        <w:t>Planning</w:t>
      </w:r>
      <w:proofErr w:type="spellEnd"/>
      <w:r w:rsidRPr="00180B84">
        <w:rPr>
          <w:rFonts w:cs="Verdana"/>
          <w:b/>
          <w:i/>
          <w:sz w:val="20"/>
          <w:szCs w:val="20"/>
        </w:rPr>
        <w:t xml:space="preserve"> de obra</w:t>
      </w:r>
    </w:p>
    <w:p w:rsidR="005F1802" w:rsidRDefault="00D36EF9" w:rsidP="00761552">
      <w:pPr>
        <w:spacing w:after="0" w:line="240" w:lineRule="auto"/>
        <w:jc w:val="both"/>
        <w:rPr>
          <w:rFonts w:cs="Verdana"/>
          <w:sz w:val="20"/>
          <w:szCs w:val="20"/>
        </w:rPr>
      </w:pPr>
      <w:r w:rsidRPr="00D36EF9">
        <w:rPr>
          <w:rFonts w:cs="Verdana"/>
          <w:sz w:val="20"/>
          <w:szCs w:val="20"/>
        </w:rPr>
        <w:t xml:space="preserve">En el contrato de obra deberán figurar los plazos de ejecución y entregas, tanto totales como parciales. Además, será conveniente adjuntar al respectivo contrato un </w:t>
      </w:r>
      <w:proofErr w:type="spellStart"/>
      <w:r w:rsidRPr="00D36EF9">
        <w:rPr>
          <w:rFonts w:cs="Verdana"/>
          <w:sz w:val="20"/>
          <w:szCs w:val="20"/>
        </w:rPr>
        <w:t>Planning</w:t>
      </w:r>
      <w:proofErr w:type="spellEnd"/>
      <w:r w:rsidRPr="00D36EF9">
        <w:rPr>
          <w:rFonts w:cs="Verdana"/>
          <w:sz w:val="20"/>
          <w:szCs w:val="20"/>
        </w:rPr>
        <w:t xml:space="preserve"> de la ejecución de la obra donde figuren de forma gráfica y detallada la duración de las distintas partidas de obra que deberán conformar las partes contratantes.</w:t>
      </w:r>
    </w:p>
    <w:p w:rsidR="00E43A24" w:rsidRPr="00D36EF9" w:rsidRDefault="00E43A2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09" w:name="REF_HTML:_RC_:1:3:12"/>
      <w:bookmarkEnd w:id="109"/>
    </w:p>
    <w:p w:rsidR="005F1802" w:rsidRPr="00E43A24" w:rsidRDefault="00D36EF9" w:rsidP="00C81B88">
      <w:pPr>
        <w:pStyle w:val="Prrafodelista"/>
        <w:keepNext/>
        <w:numPr>
          <w:ilvl w:val="2"/>
          <w:numId w:val="20"/>
        </w:numPr>
        <w:spacing w:before="119" w:after="62" w:line="240" w:lineRule="auto"/>
        <w:rPr>
          <w:rFonts w:cs="Verdana"/>
          <w:b/>
          <w:i/>
          <w:sz w:val="20"/>
          <w:szCs w:val="20"/>
        </w:rPr>
      </w:pPr>
      <w:r w:rsidRPr="00E43A24">
        <w:rPr>
          <w:rFonts w:cs="Verdana"/>
          <w:b/>
          <w:i/>
          <w:sz w:val="20"/>
          <w:szCs w:val="20"/>
        </w:rPr>
        <w:t xml:space="preserve"> Liquidación económica de las obras</w:t>
      </w:r>
    </w:p>
    <w:p w:rsidR="005F1802" w:rsidRPr="00D36EF9" w:rsidRDefault="00D36EF9" w:rsidP="00761552">
      <w:pPr>
        <w:spacing w:after="0" w:line="240" w:lineRule="auto"/>
        <w:jc w:val="both"/>
        <w:rPr>
          <w:rFonts w:cs="Verdana"/>
          <w:sz w:val="20"/>
          <w:szCs w:val="20"/>
        </w:rPr>
      </w:pPr>
      <w:r w:rsidRPr="00D36EF9">
        <w:rPr>
          <w:rFonts w:cs="Verdana"/>
          <w:sz w:val="20"/>
          <w:szCs w:val="20"/>
        </w:rPr>
        <w:t>Simultáneamente al libramiento de la última certificación, se procederá al otorgamiento del Acta de Liquidación Económica de las obras, que deberán firmar el promotor y el contratista. En este acto se dará por terminada la obra y se entregarán, en su caso, las llaves, los correspondientes boletines debidamente cumplimentados de acuerdo a la Normativa Vigente, así como los proyectos Técnicos y permisos de las instalaciones contratadas.</w:t>
      </w:r>
    </w:p>
    <w:p w:rsidR="005F1802" w:rsidRPr="00D36EF9" w:rsidRDefault="00D36EF9" w:rsidP="00761552">
      <w:pPr>
        <w:spacing w:after="0" w:line="240" w:lineRule="auto"/>
        <w:jc w:val="both"/>
        <w:rPr>
          <w:rFonts w:cs="Verdana"/>
          <w:sz w:val="20"/>
          <w:szCs w:val="20"/>
        </w:rPr>
      </w:pPr>
      <w:r w:rsidRPr="00D36EF9">
        <w:rPr>
          <w:rFonts w:cs="Verdana"/>
          <w:sz w:val="20"/>
          <w:szCs w:val="20"/>
        </w:rPr>
        <w:lastRenderedPageBreak/>
        <w:t>Dicha Acta de Liquidación Económica servirá de Acta de Recepción Provisional de las obras, para lo cual será conformada por el promotor, el contratista, el director de obra y el director de ejecución de la obra, quedando desde dicho momento la conservación y custodia de las mismas a cargo del promotor.</w:t>
      </w:r>
    </w:p>
    <w:p w:rsidR="005F1802" w:rsidRDefault="00D36EF9" w:rsidP="00761552">
      <w:pPr>
        <w:spacing w:after="0" w:line="240" w:lineRule="auto"/>
        <w:jc w:val="both"/>
        <w:rPr>
          <w:rFonts w:cs="Verdana"/>
          <w:sz w:val="20"/>
          <w:szCs w:val="20"/>
        </w:rPr>
      </w:pPr>
      <w:r w:rsidRPr="00D36EF9">
        <w:rPr>
          <w:rFonts w:cs="Verdana"/>
          <w:sz w:val="20"/>
          <w:szCs w:val="20"/>
        </w:rPr>
        <w:t>La citada recepción de las obras, provisional y definitiva, queda regulada según se describe en las Disposiciones Generales del presente Pliego.</w:t>
      </w:r>
    </w:p>
    <w:p w:rsidR="00E43A24" w:rsidRPr="00D36EF9" w:rsidRDefault="00E43A2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10" w:name="REF_HTML:_RC_:1:3:13"/>
      <w:bookmarkEnd w:id="110"/>
    </w:p>
    <w:p w:rsidR="005F1802" w:rsidRPr="00E43A24" w:rsidRDefault="00D36EF9" w:rsidP="00C81B88">
      <w:pPr>
        <w:pStyle w:val="Prrafodelista"/>
        <w:keepNext/>
        <w:numPr>
          <w:ilvl w:val="2"/>
          <w:numId w:val="20"/>
        </w:numPr>
        <w:spacing w:before="119" w:after="62" w:line="240" w:lineRule="auto"/>
        <w:rPr>
          <w:rFonts w:cs="Verdana"/>
          <w:b/>
          <w:i/>
          <w:sz w:val="20"/>
          <w:szCs w:val="20"/>
        </w:rPr>
      </w:pPr>
      <w:r w:rsidRPr="00E43A24">
        <w:rPr>
          <w:rFonts w:cs="Verdana"/>
          <w:b/>
          <w:i/>
          <w:sz w:val="20"/>
          <w:szCs w:val="20"/>
        </w:rPr>
        <w:t xml:space="preserve"> Liquidación final de la obra</w:t>
      </w:r>
    </w:p>
    <w:p w:rsidR="005F1802" w:rsidRDefault="00D36EF9" w:rsidP="00761552">
      <w:pPr>
        <w:spacing w:after="0" w:line="240" w:lineRule="auto"/>
        <w:jc w:val="both"/>
        <w:rPr>
          <w:rFonts w:cs="Verdana"/>
          <w:sz w:val="20"/>
          <w:szCs w:val="20"/>
        </w:rPr>
      </w:pPr>
      <w:r w:rsidRPr="00D36EF9">
        <w:rPr>
          <w:rFonts w:cs="Verdana"/>
          <w:sz w:val="20"/>
          <w:szCs w:val="20"/>
        </w:rPr>
        <w:t>Entre el promotor y contratista, la liquidación de la obra deberá hacerse de acuerdo con las certificaciones conformadas por la Dirección de Obra. Si la liquidación se realizara sin el visto bueno de la Dirección de Obra, ésta sólo mediará, en caso de desavenencia o desacuerdo, en el recurso ante los Tribunales.</w:t>
      </w:r>
    </w:p>
    <w:p w:rsidR="00E43A24" w:rsidRDefault="00E43A24"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11" w:name="REF_HTML:_RC_:2"/>
      <w:bookmarkEnd w:id="111"/>
    </w:p>
    <w:p w:rsidR="005F1802" w:rsidRPr="00D36EF9" w:rsidRDefault="00D36EF9" w:rsidP="00C81B88">
      <w:pPr>
        <w:pStyle w:val="Prrafodelista"/>
        <w:keepNext/>
        <w:numPr>
          <w:ilvl w:val="0"/>
          <w:numId w:val="20"/>
        </w:numPr>
        <w:spacing w:before="119" w:after="62" w:line="240" w:lineRule="auto"/>
        <w:rPr>
          <w:rFonts w:cs="Verdana"/>
          <w:b/>
          <w:sz w:val="20"/>
          <w:szCs w:val="20"/>
        </w:rPr>
      </w:pPr>
      <w:r w:rsidRPr="00D36EF9">
        <w:rPr>
          <w:rFonts w:cs="Verdana"/>
          <w:b/>
          <w:sz w:val="20"/>
          <w:szCs w:val="20"/>
        </w:rPr>
        <w:t>PLIEGO DE CONDICIONES TÉCNICAS PARTICULARES</w:t>
      </w:r>
    </w:p>
    <w:p w:rsidR="005F1802" w:rsidRPr="00D36EF9" w:rsidRDefault="005F1802" w:rsidP="00761552">
      <w:pPr>
        <w:spacing w:after="0" w:line="2" w:lineRule="auto"/>
        <w:jc w:val="both"/>
        <w:rPr>
          <w:sz w:val="20"/>
          <w:szCs w:val="20"/>
        </w:rPr>
      </w:pPr>
      <w:bookmarkStart w:id="112" w:name="REF_HTML:_RC_:2:1"/>
      <w:bookmarkEnd w:id="112"/>
    </w:p>
    <w:p w:rsidR="005F1802" w:rsidRPr="00E43A24" w:rsidRDefault="00D36EF9" w:rsidP="00C81B88">
      <w:pPr>
        <w:pStyle w:val="Prrafodelista"/>
        <w:keepNext/>
        <w:numPr>
          <w:ilvl w:val="1"/>
          <w:numId w:val="20"/>
        </w:numPr>
        <w:spacing w:before="119" w:after="62" w:line="240" w:lineRule="auto"/>
        <w:rPr>
          <w:rFonts w:cs="Verdana"/>
          <w:b/>
          <w:sz w:val="20"/>
          <w:szCs w:val="20"/>
        </w:rPr>
      </w:pPr>
      <w:r w:rsidRPr="00E43A24">
        <w:rPr>
          <w:rFonts w:cs="Verdana"/>
          <w:b/>
          <w:sz w:val="20"/>
          <w:szCs w:val="20"/>
        </w:rPr>
        <w:t>Prescripciones sobre los materiales</w:t>
      </w:r>
    </w:p>
    <w:p w:rsidR="005F1802" w:rsidRPr="00D36EF9" w:rsidRDefault="00D36EF9" w:rsidP="00761552">
      <w:pPr>
        <w:spacing w:after="120" w:line="240" w:lineRule="auto"/>
        <w:jc w:val="both"/>
        <w:rPr>
          <w:rFonts w:cs="Verdana"/>
          <w:sz w:val="20"/>
          <w:szCs w:val="20"/>
        </w:rPr>
      </w:pPr>
      <w:r w:rsidRPr="00D36EF9">
        <w:rPr>
          <w:rFonts w:cs="Verdana"/>
          <w:sz w:val="20"/>
          <w:szCs w:val="20"/>
        </w:rPr>
        <w:t>Para facilitar la labor a realizar, por parte del director de la ejecución de la obra, para el control de recepción en obra de los productos, equipos y sistemas que se suministren a la obra de acuerdo con lo especificado en el "Real Decreto 314/2006. Código Técnico de la Edificación (CTE)", en el presente proyecto se especifican las características técnicas que deberán cumplir los productos, equipos y sistemas suministrados.</w:t>
      </w:r>
    </w:p>
    <w:p w:rsidR="005F1802" w:rsidRPr="00D36EF9" w:rsidRDefault="00D36EF9" w:rsidP="00761552">
      <w:pPr>
        <w:spacing w:after="120" w:line="240" w:lineRule="auto"/>
        <w:jc w:val="both"/>
        <w:rPr>
          <w:rFonts w:cs="Verdana"/>
          <w:sz w:val="20"/>
          <w:szCs w:val="20"/>
        </w:rPr>
      </w:pPr>
      <w:r w:rsidRPr="00D36EF9">
        <w:rPr>
          <w:rFonts w:cs="Verdana"/>
          <w:sz w:val="20"/>
          <w:szCs w:val="20"/>
        </w:rPr>
        <w:t>Los productos, equipos y sistemas suministrados deberán cumplir las condiciones que sobre ellos se especifican en los distintos documentos que componen el Proyecto. Asimismo, sus calidades serán acordes con las distintas normas que sobre ellos estén publicadas y que tendrán un carácter de complementariedad a este apartado del Pliego. Tendrán preferencia en cuanto a su aceptabilidad aquellos materiales que estén en posesión de Documento de Idoneidad Técnica que avale sus cualidades, emitido por Organismos Técnicos reconocidos.</w:t>
      </w:r>
    </w:p>
    <w:p w:rsidR="005F1802" w:rsidRDefault="00D36EF9" w:rsidP="00761552">
      <w:pPr>
        <w:spacing w:after="0" w:line="240" w:lineRule="auto"/>
        <w:jc w:val="both"/>
        <w:rPr>
          <w:rFonts w:cs="Verdana"/>
          <w:sz w:val="20"/>
          <w:szCs w:val="20"/>
        </w:rPr>
      </w:pPr>
      <w:r w:rsidRPr="00D36EF9">
        <w:rPr>
          <w:rFonts w:cs="Verdana"/>
          <w:sz w:val="20"/>
          <w:szCs w:val="20"/>
        </w:rPr>
        <w:t>Este control de recepción en obra de productos, equipos y sistemas comprenderá:</w:t>
      </w:r>
    </w:p>
    <w:p w:rsidR="00C627A1" w:rsidRPr="00D36EF9" w:rsidRDefault="00C627A1" w:rsidP="00761552">
      <w:pPr>
        <w:spacing w:after="0" w:line="240" w:lineRule="auto"/>
        <w:jc w:val="both"/>
        <w:rPr>
          <w:rFonts w:cs="Verdana"/>
          <w:sz w:val="20"/>
          <w:szCs w:val="20"/>
        </w:rPr>
      </w:pPr>
    </w:p>
    <w:p w:rsidR="005F1802" w:rsidRPr="00D36EF9" w:rsidRDefault="00D36EF9" w:rsidP="00761552">
      <w:pPr>
        <w:numPr>
          <w:ilvl w:val="0"/>
          <w:numId w:val="14"/>
        </w:numPr>
        <w:spacing w:after="0" w:line="240" w:lineRule="auto"/>
        <w:jc w:val="both"/>
        <w:rPr>
          <w:rFonts w:cs="Verdana"/>
          <w:sz w:val="20"/>
          <w:szCs w:val="20"/>
        </w:rPr>
      </w:pPr>
      <w:r w:rsidRPr="00D36EF9">
        <w:rPr>
          <w:sz w:val="20"/>
          <w:szCs w:val="20"/>
        </w:rPr>
        <w:tab/>
      </w:r>
      <w:r w:rsidRPr="00D36EF9">
        <w:rPr>
          <w:rFonts w:cs="Verdana"/>
          <w:sz w:val="20"/>
          <w:szCs w:val="20"/>
        </w:rPr>
        <w:t>El control de la documentación de los suministros.</w:t>
      </w:r>
    </w:p>
    <w:p w:rsidR="005F1802" w:rsidRPr="00D36EF9" w:rsidRDefault="00D36EF9" w:rsidP="00761552">
      <w:pPr>
        <w:numPr>
          <w:ilvl w:val="0"/>
          <w:numId w:val="14"/>
        </w:numPr>
        <w:spacing w:after="0" w:line="240" w:lineRule="auto"/>
        <w:jc w:val="both"/>
        <w:rPr>
          <w:rFonts w:cs="Verdana"/>
          <w:sz w:val="20"/>
          <w:szCs w:val="20"/>
        </w:rPr>
      </w:pPr>
      <w:r w:rsidRPr="00D36EF9">
        <w:rPr>
          <w:sz w:val="20"/>
          <w:szCs w:val="20"/>
        </w:rPr>
        <w:tab/>
      </w:r>
      <w:r w:rsidRPr="00D36EF9">
        <w:rPr>
          <w:rFonts w:cs="Verdana"/>
          <w:sz w:val="20"/>
          <w:szCs w:val="20"/>
        </w:rPr>
        <w:t>El control mediante distintivos de calidad o evaluaciones técnicas de idoneidad.</w:t>
      </w:r>
    </w:p>
    <w:p w:rsidR="005F1802" w:rsidRPr="00D36EF9" w:rsidRDefault="00D36EF9" w:rsidP="00761552">
      <w:pPr>
        <w:numPr>
          <w:ilvl w:val="0"/>
          <w:numId w:val="14"/>
        </w:numPr>
        <w:spacing w:after="120" w:line="240" w:lineRule="auto"/>
        <w:jc w:val="both"/>
        <w:rPr>
          <w:rFonts w:cs="Verdana"/>
          <w:sz w:val="20"/>
          <w:szCs w:val="20"/>
        </w:rPr>
      </w:pPr>
      <w:r w:rsidRPr="00D36EF9">
        <w:rPr>
          <w:sz w:val="20"/>
          <w:szCs w:val="20"/>
        </w:rPr>
        <w:tab/>
      </w:r>
      <w:r w:rsidRPr="00D36EF9">
        <w:rPr>
          <w:rFonts w:cs="Verdana"/>
          <w:sz w:val="20"/>
          <w:szCs w:val="20"/>
        </w:rPr>
        <w:t>El control mediante ensayos.</w:t>
      </w:r>
    </w:p>
    <w:p w:rsidR="005F1802" w:rsidRPr="00D36EF9" w:rsidRDefault="00D36EF9" w:rsidP="00761552">
      <w:pPr>
        <w:spacing w:after="120" w:line="240" w:lineRule="auto"/>
        <w:jc w:val="both"/>
        <w:rPr>
          <w:rFonts w:cs="Verdana"/>
          <w:sz w:val="20"/>
          <w:szCs w:val="20"/>
        </w:rPr>
      </w:pPr>
      <w:r w:rsidRPr="00D36EF9">
        <w:rPr>
          <w:rFonts w:cs="Verdana"/>
          <w:sz w:val="20"/>
          <w:szCs w:val="20"/>
        </w:rPr>
        <w:t>Por parte del constructor o contratista debe existir obligación de comunicar a los suministradores de productos las cualidades que se exigen para los distintos materiales, aconsejándose que previamente al empleo de los mismos se solicite la aprobación del director de ejecución de la obra y de las entidades y laboratorios encargados del control de calidad de la obra.</w:t>
      </w:r>
    </w:p>
    <w:p w:rsidR="005F1802" w:rsidRPr="00D36EF9" w:rsidRDefault="00D36EF9" w:rsidP="00761552">
      <w:pPr>
        <w:spacing w:after="120" w:line="240" w:lineRule="auto"/>
        <w:jc w:val="both"/>
        <w:rPr>
          <w:rFonts w:cs="Verdana"/>
          <w:sz w:val="20"/>
          <w:szCs w:val="20"/>
        </w:rPr>
      </w:pPr>
      <w:r w:rsidRPr="00D36EF9">
        <w:rPr>
          <w:rFonts w:cs="Verdana"/>
          <w:sz w:val="20"/>
          <w:szCs w:val="20"/>
        </w:rPr>
        <w:t>El contratista será responsable de que los materiales empleados cumplan con las condiciones exigidas, independientemente del nivel de control de calidad que se establezca para la aceptación de los mismos.</w:t>
      </w:r>
    </w:p>
    <w:p w:rsidR="005F1802" w:rsidRPr="00D36EF9" w:rsidRDefault="00D36EF9" w:rsidP="00761552">
      <w:pPr>
        <w:spacing w:after="120" w:line="240" w:lineRule="auto"/>
        <w:jc w:val="both"/>
        <w:rPr>
          <w:rFonts w:cs="Verdana"/>
          <w:sz w:val="20"/>
          <w:szCs w:val="20"/>
        </w:rPr>
      </w:pPr>
      <w:r w:rsidRPr="00D36EF9">
        <w:rPr>
          <w:rFonts w:cs="Verdana"/>
          <w:sz w:val="20"/>
          <w:szCs w:val="20"/>
        </w:rPr>
        <w:t>El contratista notificará al director de ejecución de la obra, con suficiente antelación, la procedencia de los materiales que se proponga utilizar, aportando, cuando así lo solicite el director de ejecución de la obra, las muestras y datos necesarios para decidir acerca de su aceptación.</w:t>
      </w:r>
    </w:p>
    <w:p w:rsidR="005F1802" w:rsidRPr="00D36EF9" w:rsidRDefault="00D36EF9" w:rsidP="00761552">
      <w:pPr>
        <w:spacing w:after="120" w:line="240" w:lineRule="auto"/>
        <w:jc w:val="both"/>
        <w:rPr>
          <w:rFonts w:cs="Verdana"/>
          <w:sz w:val="20"/>
          <w:szCs w:val="20"/>
        </w:rPr>
      </w:pPr>
      <w:r w:rsidRPr="00D36EF9">
        <w:rPr>
          <w:rFonts w:cs="Verdana"/>
          <w:sz w:val="20"/>
          <w:szCs w:val="20"/>
        </w:rPr>
        <w:t>Estos materiales serán reconocidos por el director de ejecución de la obra antes de su empleo en obra, sin cuya aprobación no podrán ser acopiados en obra ni se podrá proceder a su colocación. Así mismo, aún después de colocados en obra, aquellos materiales que presenten defectos no percibidos en el primer reconocimiento, siempre que vaya en perjuicio del buen acabado de la obra, serán retirados de la obra. Todos los gastos que ello ocasionase serán a cargo del contratista.</w:t>
      </w:r>
    </w:p>
    <w:p w:rsidR="005F1802" w:rsidRPr="00D36EF9" w:rsidRDefault="00D36EF9" w:rsidP="00761552">
      <w:pPr>
        <w:spacing w:after="120" w:line="240" w:lineRule="auto"/>
        <w:jc w:val="both"/>
        <w:rPr>
          <w:rFonts w:cs="Verdana"/>
          <w:sz w:val="20"/>
          <w:szCs w:val="20"/>
        </w:rPr>
      </w:pPr>
      <w:r w:rsidRPr="00D36EF9">
        <w:rPr>
          <w:rFonts w:cs="Verdana"/>
          <w:sz w:val="20"/>
          <w:szCs w:val="20"/>
        </w:rPr>
        <w:t>El hecho de que el contratista subcontrate cualquier partida de obra no le exime de su responsabilidad.</w:t>
      </w:r>
    </w:p>
    <w:p w:rsidR="005F1802" w:rsidRDefault="00D36EF9" w:rsidP="00761552">
      <w:pPr>
        <w:spacing w:after="120" w:line="240" w:lineRule="auto"/>
        <w:jc w:val="both"/>
        <w:rPr>
          <w:rFonts w:cs="Verdana"/>
          <w:sz w:val="20"/>
          <w:szCs w:val="20"/>
        </w:rPr>
      </w:pPr>
      <w:r w:rsidRPr="00D36EF9">
        <w:rPr>
          <w:rFonts w:cs="Verdana"/>
          <w:sz w:val="20"/>
          <w:szCs w:val="20"/>
        </w:rPr>
        <w:t>La simple inspección o examen por parte de los Técnicos no supone la recepción absoluta de los mismos, siendo los oportunos ensayos los que determinen su idoneidad, no extinguiéndose la responsabilidad contractual del contratista a estos efectos hasta la recepción definitiva de la obra.</w:t>
      </w:r>
    </w:p>
    <w:p w:rsidR="005F1802" w:rsidRPr="00D36EF9" w:rsidRDefault="005F1802" w:rsidP="00761552">
      <w:pPr>
        <w:spacing w:after="0" w:line="2" w:lineRule="auto"/>
        <w:jc w:val="both"/>
        <w:rPr>
          <w:sz w:val="20"/>
          <w:szCs w:val="20"/>
        </w:rPr>
      </w:pPr>
      <w:bookmarkStart w:id="113" w:name="REF_HTML:_RC_:2:1:1"/>
      <w:bookmarkEnd w:id="113"/>
    </w:p>
    <w:p w:rsidR="005F1802" w:rsidRPr="00E43A24" w:rsidRDefault="00D36EF9" w:rsidP="00C81B88">
      <w:pPr>
        <w:pStyle w:val="Prrafodelista"/>
        <w:keepNext/>
        <w:numPr>
          <w:ilvl w:val="2"/>
          <w:numId w:val="20"/>
        </w:numPr>
        <w:spacing w:before="119" w:after="62" w:line="240" w:lineRule="auto"/>
        <w:rPr>
          <w:rFonts w:cs="Verdana"/>
          <w:b/>
          <w:i/>
          <w:sz w:val="20"/>
          <w:szCs w:val="20"/>
        </w:rPr>
      </w:pPr>
      <w:r w:rsidRPr="00E43A24">
        <w:rPr>
          <w:rFonts w:cs="Verdana"/>
          <w:b/>
          <w:i/>
          <w:sz w:val="20"/>
          <w:szCs w:val="20"/>
        </w:rPr>
        <w:lastRenderedPageBreak/>
        <w:t>Garantías de calidad (Marcado CE)</w:t>
      </w:r>
    </w:p>
    <w:p w:rsidR="005F1802" w:rsidRDefault="00D36EF9" w:rsidP="00761552">
      <w:pPr>
        <w:spacing w:after="0" w:line="240" w:lineRule="auto"/>
        <w:jc w:val="both"/>
        <w:rPr>
          <w:rFonts w:cs="Verdana"/>
          <w:sz w:val="20"/>
          <w:szCs w:val="20"/>
        </w:rPr>
      </w:pPr>
      <w:r w:rsidRPr="00D36EF9">
        <w:rPr>
          <w:rFonts w:cs="Verdana"/>
          <w:sz w:val="20"/>
          <w:szCs w:val="20"/>
        </w:rPr>
        <w:t>El término producto de construcción queda definido como cualquier producto fabricado para su incorporación, con carácter permanente, a las obras de edificación e ingeniería civil que tengan incidencia sobre los siguientes requisitos esenciales:</w:t>
      </w:r>
    </w:p>
    <w:p w:rsidR="00C627A1" w:rsidRPr="00D36EF9" w:rsidRDefault="00C627A1" w:rsidP="00761552">
      <w:pPr>
        <w:spacing w:after="0" w:line="240" w:lineRule="auto"/>
        <w:jc w:val="both"/>
        <w:rPr>
          <w:rFonts w:cs="Verdana"/>
          <w:sz w:val="20"/>
          <w:szCs w:val="20"/>
        </w:rPr>
      </w:pPr>
    </w:p>
    <w:p w:rsidR="005F1802" w:rsidRPr="00D36EF9" w:rsidRDefault="00D36EF9" w:rsidP="00761552">
      <w:pPr>
        <w:numPr>
          <w:ilvl w:val="0"/>
          <w:numId w:val="15"/>
        </w:numPr>
        <w:spacing w:after="0" w:line="240" w:lineRule="auto"/>
        <w:jc w:val="both"/>
        <w:rPr>
          <w:rFonts w:cs="Verdana"/>
          <w:sz w:val="20"/>
          <w:szCs w:val="20"/>
        </w:rPr>
      </w:pPr>
      <w:r w:rsidRPr="00D36EF9">
        <w:rPr>
          <w:sz w:val="20"/>
          <w:szCs w:val="20"/>
        </w:rPr>
        <w:tab/>
      </w:r>
      <w:r w:rsidRPr="00D36EF9">
        <w:rPr>
          <w:rFonts w:cs="Verdana"/>
          <w:sz w:val="20"/>
          <w:szCs w:val="20"/>
        </w:rPr>
        <w:t>Resistencia mecánica y estabilidad.</w:t>
      </w:r>
    </w:p>
    <w:p w:rsidR="005F1802" w:rsidRPr="00D36EF9" w:rsidRDefault="00D36EF9" w:rsidP="00761552">
      <w:pPr>
        <w:numPr>
          <w:ilvl w:val="0"/>
          <w:numId w:val="15"/>
        </w:numPr>
        <w:spacing w:after="0" w:line="240" w:lineRule="auto"/>
        <w:jc w:val="both"/>
        <w:rPr>
          <w:rFonts w:cs="Verdana"/>
          <w:sz w:val="20"/>
          <w:szCs w:val="20"/>
        </w:rPr>
      </w:pPr>
      <w:r w:rsidRPr="00D36EF9">
        <w:rPr>
          <w:sz w:val="20"/>
          <w:szCs w:val="20"/>
        </w:rPr>
        <w:tab/>
      </w:r>
      <w:r w:rsidRPr="00D36EF9">
        <w:rPr>
          <w:rFonts w:cs="Verdana"/>
          <w:sz w:val="20"/>
          <w:szCs w:val="20"/>
        </w:rPr>
        <w:t>Seguridad en caso de incendio.</w:t>
      </w:r>
    </w:p>
    <w:p w:rsidR="005F1802" w:rsidRPr="00D36EF9" w:rsidRDefault="00D36EF9" w:rsidP="00761552">
      <w:pPr>
        <w:numPr>
          <w:ilvl w:val="0"/>
          <w:numId w:val="15"/>
        </w:numPr>
        <w:spacing w:after="0" w:line="240" w:lineRule="auto"/>
        <w:jc w:val="both"/>
        <w:rPr>
          <w:rFonts w:cs="Verdana"/>
          <w:sz w:val="20"/>
          <w:szCs w:val="20"/>
        </w:rPr>
      </w:pPr>
      <w:r w:rsidRPr="00D36EF9">
        <w:rPr>
          <w:sz w:val="20"/>
          <w:szCs w:val="20"/>
        </w:rPr>
        <w:tab/>
      </w:r>
      <w:r w:rsidRPr="00D36EF9">
        <w:rPr>
          <w:rFonts w:cs="Verdana"/>
          <w:sz w:val="20"/>
          <w:szCs w:val="20"/>
        </w:rPr>
        <w:t>Higiene, salud y medio ambiente.</w:t>
      </w:r>
    </w:p>
    <w:p w:rsidR="005F1802" w:rsidRPr="00D36EF9" w:rsidRDefault="00D36EF9" w:rsidP="00761552">
      <w:pPr>
        <w:numPr>
          <w:ilvl w:val="0"/>
          <w:numId w:val="15"/>
        </w:numPr>
        <w:spacing w:after="0" w:line="240" w:lineRule="auto"/>
        <w:jc w:val="both"/>
        <w:rPr>
          <w:rFonts w:cs="Verdana"/>
          <w:sz w:val="20"/>
          <w:szCs w:val="20"/>
        </w:rPr>
      </w:pPr>
      <w:r w:rsidRPr="00D36EF9">
        <w:rPr>
          <w:sz w:val="20"/>
          <w:szCs w:val="20"/>
        </w:rPr>
        <w:tab/>
      </w:r>
      <w:r w:rsidRPr="00D36EF9">
        <w:rPr>
          <w:rFonts w:cs="Verdana"/>
          <w:sz w:val="20"/>
          <w:szCs w:val="20"/>
        </w:rPr>
        <w:t>Seguridad de utilización.</w:t>
      </w:r>
    </w:p>
    <w:p w:rsidR="005F1802" w:rsidRPr="00D36EF9" w:rsidRDefault="00D36EF9" w:rsidP="00761552">
      <w:pPr>
        <w:numPr>
          <w:ilvl w:val="0"/>
          <w:numId w:val="15"/>
        </w:numPr>
        <w:spacing w:after="0" w:line="240" w:lineRule="auto"/>
        <w:jc w:val="both"/>
        <w:rPr>
          <w:rFonts w:cs="Verdana"/>
          <w:sz w:val="20"/>
          <w:szCs w:val="20"/>
        </w:rPr>
      </w:pPr>
      <w:r w:rsidRPr="00D36EF9">
        <w:rPr>
          <w:sz w:val="20"/>
          <w:szCs w:val="20"/>
        </w:rPr>
        <w:tab/>
      </w:r>
      <w:r w:rsidRPr="00D36EF9">
        <w:rPr>
          <w:rFonts w:cs="Verdana"/>
          <w:sz w:val="20"/>
          <w:szCs w:val="20"/>
        </w:rPr>
        <w:t>Protección contra el ruido.</w:t>
      </w:r>
    </w:p>
    <w:p w:rsidR="005F1802" w:rsidRPr="00D36EF9" w:rsidRDefault="00D36EF9" w:rsidP="00761552">
      <w:pPr>
        <w:numPr>
          <w:ilvl w:val="0"/>
          <w:numId w:val="15"/>
        </w:numPr>
        <w:spacing w:after="120" w:line="240" w:lineRule="auto"/>
        <w:jc w:val="both"/>
        <w:rPr>
          <w:rFonts w:cs="Verdana"/>
          <w:sz w:val="20"/>
          <w:szCs w:val="20"/>
        </w:rPr>
      </w:pPr>
      <w:r w:rsidRPr="00D36EF9">
        <w:rPr>
          <w:sz w:val="20"/>
          <w:szCs w:val="20"/>
        </w:rPr>
        <w:tab/>
      </w:r>
      <w:r w:rsidRPr="00D36EF9">
        <w:rPr>
          <w:rFonts w:cs="Verdana"/>
          <w:sz w:val="20"/>
          <w:szCs w:val="20"/>
        </w:rPr>
        <w:t>Ahorro de energía y aislamiento térmico.</w:t>
      </w:r>
    </w:p>
    <w:p w:rsidR="005F1802" w:rsidRDefault="00D36EF9" w:rsidP="00761552">
      <w:pPr>
        <w:spacing w:after="0" w:line="240" w:lineRule="auto"/>
        <w:jc w:val="both"/>
        <w:rPr>
          <w:rFonts w:cs="Verdana"/>
          <w:sz w:val="20"/>
          <w:szCs w:val="20"/>
        </w:rPr>
      </w:pPr>
      <w:r w:rsidRPr="00D36EF9">
        <w:rPr>
          <w:rFonts w:cs="Verdana"/>
          <w:sz w:val="20"/>
          <w:szCs w:val="20"/>
        </w:rPr>
        <w:t>El marcado CE de un producto de construcción indica:</w:t>
      </w:r>
    </w:p>
    <w:p w:rsidR="00C627A1" w:rsidRPr="00D36EF9" w:rsidRDefault="00C627A1" w:rsidP="00761552">
      <w:pPr>
        <w:spacing w:after="0" w:line="240" w:lineRule="auto"/>
        <w:jc w:val="both"/>
        <w:rPr>
          <w:rFonts w:cs="Verdana"/>
          <w:sz w:val="20"/>
          <w:szCs w:val="20"/>
        </w:rPr>
      </w:pPr>
    </w:p>
    <w:p w:rsidR="005F1802" w:rsidRPr="00D36EF9" w:rsidRDefault="00D36EF9" w:rsidP="00761552">
      <w:pPr>
        <w:numPr>
          <w:ilvl w:val="0"/>
          <w:numId w:val="16"/>
        </w:numPr>
        <w:spacing w:after="0" w:line="240" w:lineRule="auto"/>
        <w:jc w:val="both"/>
        <w:rPr>
          <w:rFonts w:cs="Verdana"/>
          <w:sz w:val="20"/>
          <w:szCs w:val="20"/>
        </w:rPr>
      </w:pPr>
      <w:r w:rsidRPr="00D36EF9">
        <w:rPr>
          <w:sz w:val="20"/>
          <w:szCs w:val="20"/>
        </w:rPr>
        <w:tab/>
      </w:r>
      <w:r w:rsidRPr="00D36EF9">
        <w:rPr>
          <w:rFonts w:cs="Verdana"/>
          <w:sz w:val="20"/>
          <w:szCs w:val="20"/>
        </w:rPr>
        <w:t>Que éste cumple con unas determinadas especificaciones técnicas relacionadas con los requisitos esenciales contenidos en las Normas Armonizadas (EN) y en las Guías DITE (Guías para el Documento de Idoneidad Técnica Europeo).</w:t>
      </w:r>
    </w:p>
    <w:p w:rsidR="005F1802" w:rsidRPr="00D36EF9" w:rsidRDefault="00D36EF9" w:rsidP="00761552">
      <w:pPr>
        <w:numPr>
          <w:ilvl w:val="0"/>
          <w:numId w:val="16"/>
        </w:numPr>
        <w:spacing w:after="120" w:line="240" w:lineRule="auto"/>
        <w:jc w:val="both"/>
        <w:rPr>
          <w:rFonts w:cs="Verdana"/>
          <w:sz w:val="20"/>
          <w:szCs w:val="20"/>
        </w:rPr>
      </w:pPr>
      <w:r w:rsidRPr="00D36EF9">
        <w:rPr>
          <w:sz w:val="20"/>
          <w:szCs w:val="20"/>
        </w:rPr>
        <w:tab/>
      </w:r>
      <w:r w:rsidRPr="00D36EF9">
        <w:rPr>
          <w:rFonts w:cs="Verdana"/>
          <w:sz w:val="20"/>
          <w:szCs w:val="20"/>
        </w:rPr>
        <w:t xml:space="preserve">Que se ha cumplido el sistema de evaluación y verificación de la constancia de </w:t>
      </w:r>
      <w:proofErr w:type="gramStart"/>
      <w:r w:rsidRPr="00D36EF9">
        <w:rPr>
          <w:rFonts w:cs="Verdana"/>
          <w:sz w:val="20"/>
          <w:szCs w:val="20"/>
        </w:rPr>
        <w:t>las prestaciones indicado</w:t>
      </w:r>
      <w:proofErr w:type="gramEnd"/>
      <w:r w:rsidRPr="00D36EF9">
        <w:rPr>
          <w:rFonts w:cs="Verdana"/>
          <w:sz w:val="20"/>
          <w:szCs w:val="20"/>
        </w:rPr>
        <w:t xml:space="preserve"> en los mandatos relativos a las normas armonizadas y en las especificaciones técnicas armonizadas.</w:t>
      </w:r>
    </w:p>
    <w:p w:rsidR="005F1802" w:rsidRPr="00D36EF9" w:rsidRDefault="00D36EF9" w:rsidP="00761552">
      <w:pPr>
        <w:spacing w:after="120" w:line="240" w:lineRule="auto"/>
        <w:jc w:val="both"/>
        <w:rPr>
          <w:rFonts w:cs="Verdana"/>
          <w:sz w:val="20"/>
          <w:szCs w:val="20"/>
        </w:rPr>
      </w:pPr>
      <w:r w:rsidRPr="00D36EF9">
        <w:rPr>
          <w:rFonts w:cs="Verdana"/>
          <w:sz w:val="20"/>
          <w:szCs w:val="20"/>
        </w:rPr>
        <w:t>Siendo el fabricante el responsable de su fijación y la Administración competente en materia de industria la que vele por la correcta utilización del marcado CE.</w:t>
      </w:r>
    </w:p>
    <w:p w:rsidR="005F1802" w:rsidRPr="00D36EF9" w:rsidRDefault="00D36EF9" w:rsidP="00761552">
      <w:pPr>
        <w:spacing w:after="120" w:line="240" w:lineRule="auto"/>
        <w:jc w:val="both"/>
        <w:rPr>
          <w:rFonts w:cs="Verdana"/>
          <w:sz w:val="20"/>
          <w:szCs w:val="20"/>
        </w:rPr>
      </w:pPr>
      <w:r w:rsidRPr="00D36EF9">
        <w:rPr>
          <w:rFonts w:cs="Verdana"/>
          <w:sz w:val="20"/>
          <w:szCs w:val="20"/>
        </w:rPr>
        <w:t>Es obligación del director de la ejecución de la obra verificar si los productos que entran en la obra están afectados por el cumplimiento del sistema del marcado CE y, en caso de ser así, si se cumplen las condiciones establecidas en el "Real Decreto 1630/1992. Disposiciones para la libre circulación de productos de construcción, en aplicación de la Directiva 89/106/CEE".</w:t>
      </w:r>
    </w:p>
    <w:p w:rsidR="005F1802" w:rsidRPr="00D36EF9" w:rsidRDefault="00D36EF9" w:rsidP="00761552">
      <w:pPr>
        <w:spacing w:after="120" w:line="240" w:lineRule="auto"/>
        <w:jc w:val="both"/>
        <w:rPr>
          <w:rFonts w:cs="Verdana"/>
          <w:sz w:val="20"/>
          <w:szCs w:val="20"/>
        </w:rPr>
      </w:pPr>
      <w:r w:rsidRPr="00D36EF9">
        <w:rPr>
          <w:rFonts w:cs="Verdana"/>
          <w:sz w:val="20"/>
          <w:szCs w:val="20"/>
        </w:rPr>
        <w:t>El marcado CE se materializa mediante el símbolo “CE” acompañado de una información complementaria.</w:t>
      </w:r>
    </w:p>
    <w:p w:rsidR="005F1802" w:rsidRDefault="00D36EF9" w:rsidP="00761552">
      <w:pPr>
        <w:spacing w:after="0" w:line="240" w:lineRule="auto"/>
        <w:jc w:val="both"/>
        <w:rPr>
          <w:rFonts w:cs="Verdana"/>
          <w:sz w:val="20"/>
          <w:szCs w:val="20"/>
        </w:rPr>
      </w:pPr>
      <w:r w:rsidRPr="00D36EF9">
        <w:rPr>
          <w:rFonts w:cs="Verdana"/>
          <w:sz w:val="20"/>
          <w:szCs w:val="20"/>
        </w:rPr>
        <w:t>El fabricante debe cuidar de que el marcado CE figure, por orden de preferencia:</w:t>
      </w:r>
    </w:p>
    <w:p w:rsidR="00C627A1" w:rsidRPr="00D36EF9" w:rsidRDefault="00C627A1" w:rsidP="00761552">
      <w:pPr>
        <w:spacing w:after="0" w:line="240" w:lineRule="auto"/>
        <w:jc w:val="both"/>
        <w:rPr>
          <w:rFonts w:cs="Verdana"/>
          <w:sz w:val="20"/>
          <w:szCs w:val="20"/>
        </w:rPr>
      </w:pPr>
    </w:p>
    <w:p w:rsidR="005F1802" w:rsidRPr="00D36EF9" w:rsidRDefault="00D36EF9" w:rsidP="00761552">
      <w:pPr>
        <w:numPr>
          <w:ilvl w:val="0"/>
          <w:numId w:val="17"/>
        </w:numPr>
        <w:spacing w:after="0" w:line="240" w:lineRule="auto"/>
        <w:jc w:val="both"/>
        <w:rPr>
          <w:rFonts w:cs="Verdana"/>
          <w:sz w:val="20"/>
          <w:szCs w:val="20"/>
        </w:rPr>
      </w:pPr>
      <w:r w:rsidRPr="00D36EF9">
        <w:rPr>
          <w:sz w:val="20"/>
          <w:szCs w:val="20"/>
        </w:rPr>
        <w:tab/>
      </w:r>
      <w:r w:rsidRPr="00D36EF9">
        <w:rPr>
          <w:rFonts w:cs="Verdana"/>
          <w:sz w:val="20"/>
          <w:szCs w:val="20"/>
        </w:rPr>
        <w:t>En el producto propiamente dicho.</w:t>
      </w:r>
    </w:p>
    <w:p w:rsidR="005F1802" w:rsidRPr="00D36EF9" w:rsidRDefault="00D36EF9" w:rsidP="00761552">
      <w:pPr>
        <w:numPr>
          <w:ilvl w:val="0"/>
          <w:numId w:val="17"/>
        </w:numPr>
        <w:spacing w:after="0" w:line="240" w:lineRule="auto"/>
        <w:jc w:val="both"/>
        <w:rPr>
          <w:rFonts w:cs="Verdana"/>
          <w:sz w:val="20"/>
          <w:szCs w:val="20"/>
        </w:rPr>
      </w:pPr>
      <w:r w:rsidRPr="00D36EF9">
        <w:rPr>
          <w:sz w:val="20"/>
          <w:szCs w:val="20"/>
        </w:rPr>
        <w:tab/>
      </w:r>
      <w:r w:rsidRPr="00D36EF9">
        <w:rPr>
          <w:rFonts w:cs="Verdana"/>
          <w:sz w:val="20"/>
          <w:szCs w:val="20"/>
        </w:rPr>
        <w:t>En una etiqueta adherida al mismo.</w:t>
      </w:r>
    </w:p>
    <w:p w:rsidR="005F1802" w:rsidRPr="00D36EF9" w:rsidRDefault="00D36EF9" w:rsidP="00761552">
      <w:pPr>
        <w:numPr>
          <w:ilvl w:val="0"/>
          <w:numId w:val="17"/>
        </w:numPr>
        <w:spacing w:after="0" w:line="240" w:lineRule="auto"/>
        <w:jc w:val="both"/>
        <w:rPr>
          <w:rFonts w:cs="Verdana"/>
          <w:sz w:val="20"/>
          <w:szCs w:val="20"/>
        </w:rPr>
      </w:pPr>
      <w:r w:rsidRPr="00D36EF9">
        <w:rPr>
          <w:sz w:val="20"/>
          <w:szCs w:val="20"/>
        </w:rPr>
        <w:tab/>
      </w:r>
      <w:r w:rsidRPr="00D36EF9">
        <w:rPr>
          <w:rFonts w:cs="Verdana"/>
          <w:sz w:val="20"/>
          <w:szCs w:val="20"/>
        </w:rPr>
        <w:t>En su envase o embalaje.</w:t>
      </w:r>
    </w:p>
    <w:p w:rsidR="005F1802" w:rsidRPr="00D36EF9" w:rsidRDefault="00D36EF9" w:rsidP="00761552">
      <w:pPr>
        <w:numPr>
          <w:ilvl w:val="0"/>
          <w:numId w:val="17"/>
        </w:numPr>
        <w:spacing w:after="120" w:line="240" w:lineRule="auto"/>
        <w:jc w:val="both"/>
        <w:rPr>
          <w:rFonts w:cs="Verdana"/>
          <w:sz w:val="20"/>
          <w:szCs w:val="20"/>
        </w:rPr>
      </w:pPr>
      <w:r w:rsidRPr="00D36EF9">
        <w:rPr>
          <w:sz w:val="20"/>
          <w:szCs w:val="20"/>
        </w:rPr>
        <w:tab/>
      </w:r>
      <w:r w:rsidRPr="00D36EF9">
        <w:rPr>
          <w:rFonts w:cs="Verdana"/>
          <w:sz w:val="20"/>
          <w:szCs w:val="20"/>
        </w:rPr>
        <w:t>En la documentación comercial que le acompaña.</w:t>
      </w:r>
    </w:p>
    <w:p w:rsidR="005F1802" w:rsidRPr="00D36EF9" w:rsidRDefault="00D36EF9" w:rsidP="00761552">
      <w:pPr>
        <w:spacing w:after="120" w:line="240" w:lineRule="auto"/>
        <w:jc w:val="both"/>
        <w:rPr>
          <w:rFonts w:cs="Verdana"/>
          <w:sz w:val="20"/>
          <w:szCs w:val="20"/>
        </w:rPr>
      </w:pPr>
      <w:r w:rsidRPr="00D36EF9">
        <w:rPr>
          <w:rFonts w:cs="Verdana"/>
          <w:sz w:val="20"/>
          <w:szCs w:val="20"/>
        </w:rPr>
        <w:t xml:space="preserve">Las letras del símbolo CE deben tener una dimensión vertical no inferior a 5 </w:t>
      </w:r>
      <w:proofErr w:type="spellStart"/>
      <w:r w:rsidRPr="00D36EF9">
        <w:rPr>
          <w:rFonts w:cs="Verdana"/>
          <w:sz w:val="20"/>
          <w:szCs w:val="20"/>
        </w:rPr>
        <w:t>mm.</w:t>
      </w:r>
      <w:proofErr w:type="spellEnd"/>
    </w:p>
    <w:p w:rsidR="005F1802" w:rsidRDefault="00D36EF9" w:rsidP="00761552">
      <w:pPr>
        <w:spacing w:after="0" w:line="240" w:lineRule="auto"/>
        <w:jc w:val="both"/>
        <w:rPr>
          <w:rFonts w:cs="Verdana"/>
          <w:sz w:val="20"/>
          <w:szCs w:val="20"/>
        </w:rPr>
      </w:pPr>
      <w:r w:rsidRPr="00D36EF9">
        <w:rPr>
          <w:rFonts w:cs="Verdana"/>
          <w:sz w:val="20"/>
          <w:szCs w:val="20"/>
        </w:rPr>
        <w:t>Además del símbolo CE deben estar situadas en una de las cuatro posibles localizaciones una serie de inscripciones complementarias, cuyo contenido específico se determina en las normas armonizadas y Guías DITE para cada familia de productos, entre las que se incluyen:</w:t>
      </w:r>
    </w:p>
    <w:p w:rsidR="00C627A1" w:rsidRPr="00D36EF9" w:rsidRDefault="00C627A1" w:rsidP="00761552">
      <w:pPr>
        <w:spacing w:after="0" w:line="240" w:lineRule="auto"/>
        <w:jc w:val="both"/>
        <w:rPr>
          <w:rFonts w:cs="Verdana"/>
          <w:sz w:val="20"/>
          <w:szCs w:val="20"/>
        </w:rPr>
      </w:pPr>
    </w:p>
    <w:p w:rsidR="005F1802" w:rsidRPr="00D36EF9" w:rsidRDefault="00D36EF9" w:rsidP="00761552">
      <w:pPr>
        <w:numPr>
          <w:ilvl w:val="0"/>
          <w:numId w:val="18"/>
        </w:numPr>
        <w:spacing w:after="0" w:line="240" w:lineRule="auto"/>
        <w:jc w:val="both"/>
        <w:rPr>
          <w:rFonts w:cs="Verdana"/>
          <w:sz w:val="20"/>
          <w:szCs w:val="20"/>
        </w:rPr>
      </w:pPr>
      <w:r w:rsidRPr="00D36EF9">
        <w:rPr>
          <w:sz w:val="20"/>
          <w:szCs w:val="20"/>
        </w:rPr>
        <w:tab/>
      </w:r>
      <w:r w:rsidRPr="00D36EF9">
        <w:rPr>
          <w:rFonts w:cs="Verdana"/>
          <w:sz w:val="20"/>
          <w:szCs w:val="20"/>
        </w:rPr>
        <w:t>el número de identificación del organismo notificado (cuando proceda)</w:t>
      </w:r>
    </w:p>
    <w:p w:rsidR="005F1802" w:rsidRPr="00D36EF9" w:rsidRDefault="00D36EF9" w:rsidP="00761552">
      <w:pPr>
        <w:numPr>
          <w:ilvl w:val="0"/>
          <w:numId w:val="18"/>
        </w:numPr>
        <w:spacing w:after="0" w:line="240" w:lineRule="auto"/>
        <w:jc w:val="both"/>
        <w:rPr>
          <w:rFonts w:cs="Verdana"/>
          <w:sz w:val="20"/>
          <w:szCs w:val="20"/>
        </w:rPr>
      </w:pPr>
      <w:r w:rsidRPr="00D36EF9">
        <w:rPr>
          <w:sz w:val="20"/>
          <w:szCs w:val="20"/>
        </w:rPr>
        <w:tab/>
      </w:r>
      <w:r w:rsidRPr="00D36EF9">
        <w:rPr>
          <w:rFonts w:cs="Verdana"/>
          <w:sz w:val="20"/>
          <w:szCs w:val="20"/>
        </w:rPr>
        <w:t>el nombre comercial o la marca distintiva del fabricante</w:t>
      </w:r>
    </w:p>
    <w:p w:rsidR="005F1802" w:rsidRPr="00D36EF9" w:rsidRDefault="00D36EF9" w:rsidP="00761552">
      <w:pPr>
        <w:numPr>
          <w:ilvl w:val="0"/>
          <w:numId w:val="18"/>
        </w:numPr>
        <w:spacing w:after="0" w:line="240" w:lineRule="auto"/>
        <w:jc w:val="both"/>
        <w:rPr>
          <w:rFonts w:cs="Verdana"/>
          <w:sz w:val="20"/>
          <w:szCs w:val="20"/>
        </w:rPr>
      </w:pPr>
      <w:r w:rsidRPr="00D36EF9">
        <w:rPr>
          <w:sz w:val="20"/>
          <w:szCs w:val="20"/>
        </w:rPr>
        <w:tab/>
      </w:r>
      <w:r w:rsidRPr="00D36EF9">
        <w:rPr>
          <w:rFonts w:cs="Verdana"/>
          <w:sz w:val="20"/>
          <w:szCs w:val="20"/>
        </w:rPr>
        <w:t>la dirección del fabricante</w:t>
      </w:r>
    </w:p>
    <w:p w:rsidR="005F1802" w:rsidRPr="00D36EF9" w:rsidRDefault="00D36EF9" w:rsidP="00761552">
      <w:pPr>
        <w:numPr>
          <w:ilvl w:val="0"/>
          <w:numId w:val="18"/>
        </w:numPr>
        <w:spacing w:after="0" w:line="240" w:lineRule="auto"/>
        <w:jc w:val="both"/>
        <w:rPr>
          <w:rFonts w:cs="Verdana"/>
          <w:sz w:val="20"/>
          <w:szCs w:val="20"/>
        </w:rPr>
      </w:pPr>
      <w:r w:rsidRPr="00D36EF9">
        <w:rPr>
          <w:sz w:val="20"/>
          <w:szCs w:val="20"/>
        </w:rPr>
        <w:tab/>
      </w:r>
      <w:r w:rsidRPr="00D36EF9">
        <w:rPr>
          <w:rFonts w:cs="Verdana"/>
          <w:sz w:val="20"/>
          <w:szCs w:val="20"/>
        </w:rPr>
        <w:t>el nombre comercial o la marca distintiva de la fábrica</w:t>
      </w:r>
    </w:p>
    <w:p w:rsidR="005F1802" w:rsidRPr="00D36EF9" w:rsidRDefault="00D36EF9" w:rsidP="00761552">
      <w:pPr>
        <w:numPr>
          <w:ilvl w:val="0"/>
          <w:numId w:val="18"/>
        </w:numPr>
        <w:spacing w:after="0" w:line="240" w:lineRule="auto"/>
        <w:jc w:val="both"/>
        <w:rPr>
          <w:rFonts w:cs="Verdana"/>
          <w:sz w:val="20"/>
          <w:szCs w:val="20"/>
        </w:rPr>
      </w:pPr>
      <w:r w:rsidRPr="00D36EF9">
        <w:rPr>
          <w:sz w:val="20"/>
          <w:szCs w:val="20"/>
        </w:rPr>
        <w:tab/>
      </w:r>
      <w:r w:rsidRPr="00D36EF9">
        <w:rPr>
          <w:rFonts w:cs="Verdana"/>
          <w:sz w:val="20"/>
          <w:szCs w:val="20"/>
        </w:rPr>
        <w:t>las dos últimas cifras del año en el que se ha estampado el marcado en el producto</w:t>
      </w:r>
    </w:p>
    <w:p w:rsidR="005F1802" w:rsidRPr="00D36EF9" w:rsidRDefault="00D36EF9" w:rsidP="00761552">
      <w:pPr>
        <w:numPr>
          <w:ilvl w:val="0"/>
          <w:numId w:val="18"/>
        </w:numPr>
        <w:spacing w:after="0" w:line="240" w:lineRule="auto"/>
        <w:jc w:val="both"/>
        <w:rPr>
          <w:rFonts w:cs="Verdana"/>
          <w:sz w:val="20"/>
          <w:szCs w:val="20"/>
        </w:rPr>
      </w:pPr>
      <w:r w:rsidRPr="00D36EF9">
        <w:rPr>
          <w:sz w:val="20"/>
          <w:szCs w:val="20"/>
        </w:rPr>
        <w:tab/>
      </w:r>
      <w:r w:rsidRPr="00D36EF9">
        <w:rPr>
          <w:rFonts w:cs="Verdana"/>
          <w:sz w:val="20"/>
          <w:szCs w:val="20"/>
        </w:rPr>
        <w:t>el número del certificado CE de conformidad (cuando proceda)</w:t>
      </w:r>
    </w:p>
    <w:p w:rsidR="005F1802" w:rsidRPr="00D36EF9" w:rsidRDefault="00D36EF9" w:rsidP="00761552">
      <w:pPr>
        <w:numPr>
          <w:ilvl w:val="0"/>
          <w:numId w:val="18"/>
        </w:numPr>
        <w:spacing w:after="0" w:line="240" w:lineRule="auto"/>
        <w:jc w:val="both"/>
        <w:rPr>
          <w:rFonts w:cs="Verdana"/>
          <w:sz w:val="20"/>
          <w:szCs w:val="20"/>
        </w:rPr>
      </w:pPr>
      <w:r w:rsidRPr="00D36EF9">
        <w:rPr>
          <w:sz w:val="20"/>
          <w:szCs w:val="20"/>
        </w:rPr>
        <w:tab/>
      </w:r>
      <w:r w:rsidRPr="00D36EF9">
        <w:rPr>
          <w:rFonts w:cs="Verdana"/>
          <w:sz w:val="20"/>
          <w:szCs w:val="20"/>
        </w:rPr>
        <w:t>el número de la norma armonizada y en caso de verse afectada por varias los números de todas ellas</w:t>
      </w:r>
    </w:p>
    <w:p w:rsidR="005F1802" w:rsidRPr="00D36EF9" w:rsidRDefault="00D36EF9" w:rsidP="00761552">
      <w:pPr>
        <w:numPr>
          <w:ilvl w:val="0"/>
          <w:numId w:val="18"/>
        </w:numPr>
        <w:spacing w:after="0" w:line="240" w:lineRule="auto"/>
        <w:jc w:val="both"/>
        <w:rPr>
          <w:rFonts w:cs="Verdana"/>
          <w:sz w:val="20"/>
          <w:szCs w:val="20"/>
        </w:rPr>
      </w:pPr>
      <w:r w:rsidRPr="00D36EF9">
        <w:rPr>
          <w:sz w:val="20"/>
          <w:szCs w:val="20"/>
        </w:rPr>
        <w:tab/>
      </w:r>
      <w:r w:rsidRPr="00D36EF9">
        <w:rPr>
          <w:rFonts w:cs="Verdana"/>
          <w:sz w:val="20"/>
          <w:szCs w:val="20"/>
        </w:rPr>
        <w:t>la designación del producto, su uso previsto y su designación normalizada</w:t>
      </w:r>
    </w:p>
    <w:p w:rsidR="005F1802" w:rsidRPr="00D36EF9" w:rsidRDefault="00D36EF9" w:rsidP="00761552">
      <w:pPr>
        <w:numPr>
          <w:ilvl w:val="0"/>
          <w:numId w:val="18"/>
        </w:numPr>
        <w:spacing w:after="120" w:line="240" w:lineRule="auto"/>
        <w:jc w:val="both"/>
        <w:rPr>
          <w:rFonts w:cs="Verdana"/>
          <w:sz w:val="20"/>
          <w:szCs w:val="20"/>
        </w:rPr>
      </w:pPr>
      <w:r w:rsidRPr="00D36EF9">
        <w:rPr>
          <w:sz w:val="20"/>
          <w:szCs w:val="20"/>
        </w:rPr>
        <w:tab/>
      </w:r>
      <w:r w:rsidRPr="00D36EF9">
        <w:rPr>
          <w:rFonts w:cs="Verdana"/>
          <w:sz w:val="20"/>
          <w:szCs w:val="20"/>
        </w:rPr>
        <w:t>información adicional que permita identificar las características del producto atendiendo a sus especificaciones técnicas</w:t>
      </w:r>
    </w:p>
    <w:p w:rsidR="005F1802" w:rsidRPr="00D36EF9" w:rsidRDefault="00D36EF9" w:rsidP="00761552">
      <w:pPr>
        <w:spacing w:after="120" w:line="240" w:lineRule="auto"/>
        <w:jc w:val="both"/>
        <w:rPr>
          <w:rFonts w:cs="Verdana"/>
          <w:sz w:val="20"/>
          <w:szCs w:val="20"/>
        </w:rPr>
      </w:pPr>
      <w:r w:rsidRPr="00D36EF9">
        <w:rPr>
          <w:rFonts w:cs="Verdana"/>
          <w:sz w:val="20"/>
          <w:szCs w:val="20"/>
        </w:rPr>
        <w:t>Las inscripciones complementarias del marcado CE no tienen por qué tener un formato, tipo de letra, color o composición especial, debiendo cumplir únicamente las características reseñadas anteriormente para el símbolo.</w:t>
      </w:r>
    </w:p>
    <w:p w:rsidR="005F1802" w:rsidRPr="00D36EF9" w:rsidRDefault="00D36EF9" w:rsidP="00761552">
      <w:pPr>
        <w:spacing w:after="120" w:line="240" w:lineRule="auto"/>
        <w:jc w:val="both"/>
        <w:rPr>
          <w:rFonts w:cs="Verdana"/>
          <w:sz w:val="20"/>
          <w:szCs w:val="20"/>
        </w:rPr>
      </w:pPr>
      <w:r w:rsidRPr="00D36EF9">
        <w:rPr>
          <w:rFonts w:cs="Verdana"/>
          <w:sz w:val="20"/>
          <w:szCs w:val="20"/>
        </w:rPr>
        <w:t>Dentro de las características del producto podemos encontrar que alguna de ellas presente la mención "Prestación no determinada" (PND).</w:t>
      </w:r>
    </w:p>
    <w:p w:rsidR="005F1802" w:rsidRDefault="00D36EF9" w:rsidP="00761552">
      <w:pPr>
        <w:spacing w:after="120" w:line="240" w:lineRule="auto"/>
        <w:jc w:val="both"/>
        <w:rPr>
          <w:rFonts w:cs="Verdana"/>
          <w:sz w:val="20"/>
          <w:szCs w:val="20"/>
        </w:rPr>
      </w:pPr>
      <w:r w:rsidRPr="00D36EF9">
        <w:rPr>
          <w:rFonts w:cs="Verdana"/>
          <w:sz w:val="20"/>
          <w:szCs w:val="20"/>
        </w:rPr>
        <w:lastRenderedPageBreak/>
        <w:t>La opción PND es una clase que puede ser considerada si al menos un estado miembro no tiene requisitos legales para una determinada característica y el fabricante no desea facilitar el valor de esa característica.</w:t>
      </w:r>
    </w:p>
    <w:p w:rsidR="00C627A1" w:rsidRDefault="00C627A1" w:rsidP="00761552">
      <w:pPr>
        <w:spacing w:after="120" w:line="240" w:lineRule="auto"/>
        <w:jc w:val="both"/>
        <w:rPr>
          <w:rFonts w:cs="Verdana"/>
          <w:sz w:val="20"/>
          <w:szCs w:val="20"/>
        </w:rPr>
      </w:pPr>
    </w:p>
    <w:p w:rsidR="00C627A1" w:rsidRPr="00C627A1" w:rsidRDefault="00C627A1" w:rsidP="00C627A1">
      <w:pPr>
        <w:pStyle w:val="Prrafodelista"/>
        <w:keepNext/>
        <w:numPr>
          <w:ilvl w:val="2"/>
          <w:numId w:val="20"/>
        </w:numPr>
        <w:spacing w:before="119" w:after="62" w:line="240" w:lineRule="auto"/>
        <w:rPr>
          <w:rFonts w:cs="Verdana"/>
          <w:b/>
          <w:i/>
          <w:sz w:val="20"/>
          <w:szCs w:val="20"/>
        </w:rPr>
      </w:pPr>
      <w:r>
        <w:rPr>
          <w:rFonts w:cs="Verdana"/>
          <w:b/>
          <w:i/>
          <w:sz w:val="20"/>
          <w:szCs w:val="20"/>
        </w:rPr>
        <w:t>Hormigones</w:t>
      </w:r>
    </w:p>
    <w:p w:rsidR="00C627A1" w:rsidRPr="00D36EF9" w:rsidRDefault="00C627A1" w:rsidP="00C627A1">
      <w:pPr>
        <w:spacing w:after="0" w:line="2" w:lineRule="auto"/>
        <w:jc w:val="both"/>
        <w:rPr>
          <w:sz w:val="20"/>
          <w:szCs w:val="20"/>
        </w:rPr>
      </w:pPr>
    </w:p>
    <w:p w:rsidR="00C627A1" w:rsidRDefault="00C627A1" w:rsidP="00C627A1">
      <w:pPr>
        <w:pStyle w:val="Prrafodelista"/>
        <w:keepNext/>
        <w:numPr>
          <w:ilvl w:val="3"/>
          <w:numId w:val="20"/>
        </w:numPr>
        <w:spacing w:before="119" w:after="62" w:line="240" w:lineRule="auto"/>
        <w:rPr>
          <w:rFonts w:cs="Verdana"/>
          <w:b/>
          <w:i/>
          <w:sz w:val="20"/>
          <w:szCs w:val="20"/>
        </w:rPr>
      </w:pPr>
      <w:r>
        <w:rPr>
          <w:rFonts w:cs="Verdana"/>
          <w:b/>
          <w:i/>
          <w:sz w:val="20"/>
          <w:szCs w:val="20"/>
        </w:rPr>
        <w:t>Hormigón estructural</w:t>
      </w:r>
    </w:p>
    <w:p w:rsidR="00C627A1" w:rsidRDefault="00C627A1" w:rsidP="00C627A1">
      <w:pPr>
        <w:pStyle w:val="Prrafodelista"/>
        <w:keepNext/>
        <w:spacing w:before="119" w:after="62" w:line="240" w:lineRule="auto"/>
        <w:ind w:left="1080"/>
        <w:rPr>
          <w:rFonts w:cs="Verdana"/>
          <w:b/>
          <w:i/>
          <w:sz w:val="20"/>
          <w:szCs w:val="20"/>
        </w:rPr>
      </w:pPr>
    </w:p>
    <w:p w:rsidR="00C627A1" w:rsidRPr="00E43A24" w:rsidRDefault="00C627A1" w:rsidP="00C627A1">
      <w:pPr>
        <w:pStyle w:val="Prrafodelista"/>
        <w:keepNext/>
        <w:numPr>
          <w:ilvl w:val="4"/>
          <w:numId w:val="20"/>
        </w:numPr>
        <w:spacing w:before="119" w:after="62" w:line="240" w:lineRule="auto"/>
        <w:rPr>
          <w:rFonts w:cs="Verdana"/>
          <w:b/>
          <w:i/>
          <w:sz w:val="20"/>
          <w:szCs w:val="20"/>
        </w:rPr>
      </w:pPr>
      <w:r w:rsidRPr="00E43A24">
        <w:rPr>
          <w:rFonts w:cs="Verdana"/>
          <w:b/>
          <w:i/>
          <w:sz w:val="20"/>
          <w:szCs w:val="20"/>
        </w:rPr>
        <w:t>Condiciones de suministro</w:t>
      </w:r>
    </w:p>
    <w:p w:rsidR="00C627A1" w:rsidRPr="00C627A1" w:rsidRDefault="00C627A1" w:rsidP="00C627A1">
      <w:pPr>
        <w:spacing w:after="0" w:line="240" w:lineRule="auto"/>
        <w:rPr>
          <w:rFonts w:cs="Verdana"/>
          <w:sz w:val="20"/>
          <w:szCs w:val="20"/>
        </w:rPr>
      </w:pPr>
      <w:r w:rsidRPr="00C627A1">
        <w:rPr>
          <w:rFonts w:cs="Verdana"/>
          <w:sz w:val="20"/>
          <w:szCs w:val="20"/>
        </w:rPr>
        <w:t>El hormigón se debe transportar utilizando procedimientos adecuados para conseguir que las masas lleguen al lugar de entrega en las condiciones estipuladas, sin experimentar variación sensible en las características que poseían recién amasadas.</w:t>
      </w:r>
    </w:p>
    <w:p w:rsidR="00C627A1" w:rsidRPr="00C627A1" w:rsidRDefault="00C627A1" w:rsidP="00C627A1">
      <w:pPr>
        <w:spacing w:after="0" w:line="240" w:lineRule="auto"/>
        <w:rPr>
          <w:rFonts w:cs="Verdana"/>
          <w:sz w:val="20"/>
          <w:szCs w:val="20"/>
        </w:rPr>
      </w:pPr>
      <w:r w:rsidRPr="00C627A1">
        <w:rPr>
          <w:rFonts w:cs="Verdana"/>
          <w:sz w:val="20"/>
          <w:szCs w:val="20"/>
        </w:rPr>
        <w:t xml:space="preserve"> </w:t>
      </w:r>
    </w:p>
    <w:p w:rsidR="00C627A1" w:rsidRPr="00C627A1" w:rsidRDefault="00C627A1" w:rsidP="00C627A1">
      <w:pPr>
        <w:spacing w:after="0" w:line="240" w:lineRule="auto"/>
        <w:rPr>
          <w:rFonts w:cs="Verdana"/>
          <w:sz w:val="20"/>
          <w:szCs w:val="20"/>
        </w:rPr>
      </w:pPr>
      <w:r w:rsidRPr="00C627A1">
        <w:rPr>
          <w:rFonts w:cs="Verdana"/>
          <w:sz w:val="20"/>
          <w:szCs w:val="20"/>
        </w:rPr>
        <w:t>Cuando el hormigón se amasa completamente en central y se transporta en amasadoras móviles, el volumen de hormigón transportado no deberá exceder del 80% del volumen total del tambor. Cuando el hormigón se amasa, o se termina de amasar, en amasadora móvil, el volumen no excederá de los dos tercios del volumen total del tambor.</w:t>
      </w:r>
    </w:p>
    <w:p w:rsidR="00C627A1" w:rsidRPr="00C627A1" w:rsidRDefault="00C627A1" w:rsidP="00C627A1">
      <w:pPr>
        <w:spacing w:after="0" w:line="240" w:lineRule="auto"/>
        <w:rPr>
          <w:rFonts w:cs="Verdana"/>
          <w:sz w:val="20"/>
          <w:szCs w:val="20"/>
        </w:rPr>
      </w:pPr>
      <w:r w:rsidRPr="00C627A1">
        <w:rPr>
          <w:rFonts w:cs="Verdana"/>
          <w:sz w:val="20"/>
          <w:szCs w:val="20"/>
        </w:rPr>
        <w:t xml:space="preserve"> </w:t>
      </w:r>
    </w:p>
    <w:p w:rsidR="00C627A1" w:rsidRPr="00C627A1" w:rsidRDefault="00C627A1" w:rsidP="00C627A1">
      <w:pPr>
        <w:spacing w:after="0" w:line="240" w:lineRule="auto"/>
        <w:rPr>
          <w:rFonts w:cs="Verdana"/>
          <w:sz w:val="20"/>
          <w:szCs w:val="20"/>
        </w:rPr>
      </w:pPr>
      <w:r w:rsidRPr="00C627A1">
        <w:rPr>
          <w:rFonts w:cs="Verdana"/>
          <w:sz w:val="20"/>
          <w:szCs w:val="20"/>
        </w:rPr>
        <w:t>Los equipos de transporte deberán estar exentos de residuos de hormigón o mortero endurecido, para lo cual se limpiarán cuidadosamente antes de proceder a la carga de una nueva masa fresca de hormigón. Asimismo, no deberán presentar desperfectos o desgastes en las paletas o en su superficie interior que puedan afectar a la homogeneidad del hormigón.</w:t>
      </w:r>
    </w:p>
    <w:p w:rsidR="00C627A1" w:rsidRPr="00C627A1" w:rsidRDefault="00C627A1" w:rsidP="00C627A1">
      <w:pPr>
        <w:spacing w:after="0" w:line="240" w:lineRule="auto"/>
        <w:rPr>
          <w:rFonts w:cs="Verdana"/>
          <w:sz w:val="20"/>
          <w:szCs w:val="20"/>
        </w:rPr>
      </w:pPr>
      <w:r w:rsidRPr="00C627A1">
        <w:rPr>
          <w:rFonts w:cs="Verdana"/>
          <w:sz w:val="20"/>
          <w:szCs w:val="20"/>
        </w:rPr>
        <w:t xml:space="preserve"> </w:t>
      </w:r>
    </w:p>
    <w:p w:rsidR="00C627A1" w:rsidRPr="00C627A1" w:rsidRDefault="00C627A1" w:rsidP="00C627A1">
      <w:pPr>
        <w:spacing w:after="0" w:line="240" w:lineRule="auto"/>
        <w:rPr>
          <w:rFonts w:cs="Verdana"/>
          <w:sz w:val="20"/>
          <w:szCs w:val="20"/>
        </w:rPr>
      </w:pPr>
      <w:r w:rsidRPr="00C627A1">
        <w:rPr>
          <w:rFonts w:cs="Verdana"/>
          <w:sz w:val="20"/>
          <w:szCs w:val="20"/>
        </w:rPr>
        <w:t>El transporte podrá realizarse en amasadoras móviles, a la velocidad de agitación, o en equipos con o sin agitadores, siempre que tales equipos tengan superficies lisas y redondeadas y sean capaces de mantener la homogeneidad del hormigón durante el transporte y la descarga.</w:t>
      </w:r>
    </w:p>
    <w:p w:rsidR="00C627A1" w:rsidRDefault="00C627A1" w:rsidP="00761552">
      <w:pPr>
        <w:spacing w:after="120" w:line="240" w:lineRule="auto"/>
        <w:jc w:val="both"/>
        <w:rPr>
          <w:rFonts w:cs="Verdana"/>
          <w:sz w:val="20"/>
          <w:szCs w:val="20"/>
        </w:rPr>
      </w:pPr>
    </w:p>
    <w:p w:rsidR="007E68E6" w:rsidRPr="00E43A24" w:rsidRDefault="007E68E6" w:rsidP="007E68E6">
      <w:pPr>
        <w:pStyle w:val="Prrafodelista"/>
        <w:keepNext/>
        <w:numPr>
          <w:ilvl w:val="4"/>
          <w:numId w:val="20"/>
        </w:numPr>
        <w:spacing w:before="119" w:after="62" w:line="240" w:lineRule="auto"/>
        <w:rPr>
          <w:rFonts w:cs="Verdana"/>
          <w:b/>
          <w:i/>
          <w:sz w:val="20"/>
          <w:szCs w:val="20"/>
        </w:rPr>
      </w:pPr>
      <w:r>
        <w:rPr>
          <w:rFonts w:cs="Verdana"/>
          <w:b/>
          <w:i/>
          <w:sz w:val="20"/>
          <w:szCs w:val="20"/>
        </w:rPr>
        <w:t>Recepción y control</w:t>
      </w:r>
    </w:p>
    <w:p w:rsidR="007E68E6" w:rsidRPr="007E68E6" w:rsidRDefault="007E68E6" w:rsidP="007E68E6">
      <w:pPr>
        <w:spacing w:after="0" w:line="240" w:lineRule="auto"/>
        <w:rPr>
          <w:rFonts w:cs="Verdana"/>
          <w:sz w:val="20"/>
          <w:szCs w:val="20"/>
        </w:rPr>
      </w:pPr>
      <w:r w:rsidRPr="007E68E6">
        <w:rPr>
          <w:rFonts w:cs="Verdana"/>
          <w:sz w:val="20"/>
          <w:szCs w:val="20"/>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7E68E6" w:rsidRPr="007E68E6" w:rsidTr="003512B6">
        <w:trPr>
          <w:cantSplit/>
          <w:trHeight w:hRule="exact" w:val="57"/>
        </w:trPr>
        <w:tc>
          <w:tcPr>
            <w:tcW w:w="57" w:type="dxa"/>
          </w:tcPr>
          <w:p w:rsidR="007E68E6" w:rsidRPr="007E68E6" w:rsidRDefault="007E68E6" w:rsidP="007E68E6">
            <w:pPr>
              <w:keepNext/>
              <w:spacing w:after="0" w:line="2" w:lineRule="auto"/>
              <w:rPr>
                <w:rFonts w:cs="Verdana"/>
                <w:sz w:val="20"/>
                <w:szCs w:val="20"/>
              </w:rPr>
            </w:pPr>
          </w:p>
        </w:tc>
      </w:tr>
    </w:tbl>
    <w:p w:rsidR="007E68E6" w:rsidRPr="007E68E6" w:rsidRDefault="007E68E6" w:rsidP="007E68E6">
      <w:pPr>
        <w:keepNext/>
        <w:spacing w:after="0" w:line="2" w:lineRule="auto"/>
        <w:rPr>
          <w:rFonts w:cs="Verdana"/>
          <w:sz w:val="20"/>
          <w:szCs w:val="20"/>
        </w:rPr>
      </w:pPr>
    </w:p>
    <w:p w:rsidR="007E68E6" w:rsidRDefault="007E68E6" w:rsidP="007E68E6">
      <w:pPr>
        <w:spacing w:after="0" w:line="240" w:lineRule="auto"/>
        <w:rPr>
          <w:rFonts w:cs="Verdana"/>
          <w:sz w:val="20"/>
          <w:szCs w:val="20"/>
        </w:rPr>
      </w:pPr>
    </w:p>
    <w:p w:rsidR="007E68E6" w:rsidRPr="007E68E6" w:rsidRDefault="007E68E6" w:rsidP="007E68E6">
      <w:pPr>
        <w:spacing w:after="0" w:line="240" w:lineRule="auto"/>
        <w:rPr>
          <w:rFonts w:cs="Verdana"/>
          <w:sz w:val="20"/>
          <w:szCs w:val="20"/>
        </w:rPr>
      </w:pPr>
      <w:r w:rsidRPr="007E68E6">
        <w:rPr>
          <w:rFonts w:cs="Verdana"/>
          <w:sz w:val="20"/>
          <w:szCs w:val="20"/>
        </w:rPr>
        <w:t>Los suministradores entregarán al Constructor, quién los facilitará a la Dirección Facultativa, cualquier documento de identificación del producto exigido por la reglamentación aplicable o, en su caso, por el proyecto o por la Dirección Facultativa. Se facilitarán los siguientes documentos:</w:t>
      </w:r>
    </w:p>
    <w:p w:rsidR="007E68E6" w:rsidRDefault="007E68E6" w:rsidP="007E68E6">
      <w:pPr>
        <w:spacing w:after="0" w:line="240" w:lineRule="auto"/>
        <w:rPr>
          <w:rFonts w:cs="Verdana"/>
          <w:sz w:val="20"/>
          <w:szCs w:val="20"/>
        </w:rPr>
      </w:pPr>
    </w:p>
    <w:p w:rsidR="007E68E6" w:rsidRDefault="007E68E6" w:rsidP="004E7658">
      <w:pPr>
        <w:spacing w:after="0" w:line="240" w:lineRule="auto"/>
        <w:rPr>
          <w:rFonts w:cs="Verdana"/>
          <w:sz w:val="20"/>
          <w:szCs w:val="20"/>
        </w:rPr>
      </w:pPr>
      <w:r w:rsidRPr="007E68E6">
        <w:rPr>
          <w:rFonts w:cs="Verdana"/>
          <w:sz w:val="20"/>
          <w:szCs w:val="20"/>
        </w:rPr>
        <w:t>Antes del suministro:</w:t>
      </w:r>
    </w:p>
    <w:p w:rsidR="007E68E6" w:rsidRPr="007E68E6" w:rsidRDefault="007E68E6" w:rsidP="007E68E6">
      <w:pPr>
        <w:spacing w:after="0" w:line="240" w:lineRule="auto"/>
        <w:ind w:firstLine="708"/>
        <w:rPr>
          <w:rFonts w:cs="Verdana"/>
          <w:sz w:val="20"/>
          <w:szCs w:val="20"/>
        </w:rPr>
      </w:pPr>
    </w:p>
    <w:p w:rsidR="007E68E6" w:rsidRPr="007E68E6" w:rsidRDefault="007E68E6" w:rsidP="007E68E6">
      <w:pPr>
        <w:numPr>
          <w:ilvl w:val="0"/>
          <w:numId w:val="18"/>
        </w:numPr>
        <w:spacing w:after="0" w:line="240" w:lineRule="auto"/>
        <w:jc w:val="both"/>
        <w:rPr>
          <w:rFonts w:cs="Verdana"/>
          <w:sz w:val="20"/>
          <w:szCs w:val="20"/>
        </w:rPr>
      </w:pPr>
      <w:r w:rsidRPr="007E68E6">
        <w:rPr>
          <w:rFonts w:cs="Verdana"/>
          <w:sz w:val="20"/>
          <w:szCs w:val="20"/>
        </w:rPr>
        <w:t>Los documentos de conformidad o autorizaciones administrativas exigidas reglamentariamente.</w:t>
      </w:r>
    </w:p>
    <w:p w:rsidR="007E68E6" w:rsidRPr="007E68E6" w:rsidRDefault="007E68E6" w:rsidP="007E68E6">
      <w:pPr>
        <w:numPr>
          <w:ilvl w:val="0"/>
          <w:numId w:val="18"/>
        </w:numPr>
        <w:spacing w:after="0" w:line="240" w:lineRule="auto"/>
        <w:jc w:val="both"/>
        <w:rPr>
          <w:rFonts w:cs="Verdana"/>
          <w:sz w:val="20"/>
          <w:szCs w:val="20"/>
        </w:rPr>
      </w:pPr>
      <w:r w:rsidRPr="007E68E6">
        <w:rPr>
          <w:rFonts w:cs="Verdana"/>
          <w:sz w:val="20"/>
          <w:szCs w:val="20"/>
        </w:rPr>
        <w:t>Se entregarán los certificados de ensayo que garanticen el cumplimiento de lo establecido en la Instrucción de Hormigón Estructural (EHE-08).</w:t>
      </w:r>
    </w:p>
    <w:p w:rsidR="007E68E6" w:rsidRDefault="007E68E6" w:rsidP="007E68E6">
      <w:pPr>
        <w:spacing w:after="0" w:line="240" w:lineRule="auto"/>
        <w:ind w:left="567"/>
        <w:rPr>
          <w:rFonts w:cs="Verdana"/>
          <w:sz w:val="20"/>
          <w:szCs w:val="20"/>
        </w:rPr>
      </w:pPr>
      <w:r w:rsidRPr="007E68E6">
        <w:rPr>
          <w:rFonts w:cs="Verdana"/>
          <w:sz w:val="20"/>
          <w:szCs w:val="20"/>
        </w:rPr>
        <w:tab/>
      </w:r>
    </w:p>
    <w:p w:rsidR="007E68E6" w:rsidRDefault="007E68E6" w:rsidP="004E7658">
      <w:pPr>
        <w:spacing w:after="0" w:line="240" w:lineRule="auto"/>
        <w:rPr>
          <w:rFonts w:cs="Verdana"/>
          <w:sz w:val="20"/>
          <w:szCs w:val="20"/>
        </w:rPr>
      </w:pPr>
      <w:r w:rsidRPr="007E68E6">
        <w:rPr>
          <w:rFonts w:cs="Verdana"/>
          <w:sz w:val="20"/>
          <w:szCs w:val="20"/>
        </w:rPr>
        <w:t>Durante el suministro:</w:t>
      </w:r>
    </w:p>
    <w:p w:rsidR="007E68E6" w:rsidRPr="007E68E6" w:rsidRDefault="007E68E6" w:rsidP="007E68E6">
      <w:pPr>
        <w:spacing w:after="0" w:line="240" w:lineRule="auto"/>
        <w:ind w:left="567"/>
        <w:rPr>
          <w:rFonts w:cs="Verdana"/>
          <w:sz w:val="20"/>
          <w:szCs w:val="20"/>
        </w:rPr>
      </w:pPr>
    </w:p>
    <w:p w:rsidR="007E68E6" w:rsidRPr="007E68E6" w:rsidRDefault="007E68E6" w:rsidP="007E68E6">
      <w:pPr>
        <w:numPr>
          <w:ilvl w:val="0"/>
          <w:numId w:val="18"/>
        </w:numPr>
        <w:spacing w:after="0" w:line="240" w:lineRule="auto"/>
        <w:jc w:val="both"/>
        <w:rPr>
          <w:rFonts w:cs="Verdana"/>
          <w:sz w:val="20"/>
          <w:szCs w:val="20"/>
        </w:rPr>
      </w:pPr>
      <w:r w:rsidRPr="007E68E6">
        <w:rPr>
          <w:rFonts w:cs="Verdana"/>
          <w:sz w:val="20"/>
          <w:szCs w:val="20"/>
        </w:rPr>
        <w:t>Cada carga de hormigón fabricado en central, tanto si ésta pertenece o no a las instalaciones de obra, irá acompañada de una hoja de suministro que estará en todo momento a disposición de la Dirección de Obra, y en la que deberán figurar, como mínimo, los siguientes datos:</w:t>
      </w:r>
    </w:p>
    <w:p w:rsidR="007E68E6" w:rsidRPr="007E68E6" w:rsidRDefault="007E68E6" w:rsidP="007E68E6">
      <w:pPr>
        <w:numPr>
          <w:ilvl w:val="0"/>
          <w:numId w:val="18"/>
        </w:numPr>
        <w:spacing w:after="0" w:line="240" w:lineRule="auto"/>
        <w:jc w:val="both"/>
        <w:rPr>
          <w:rFonts w:cs="Verdana"/>
          <w:sz w:val="20"/>
          <w:szCs w:val="20"/>
        </w:rPr>
      </w:pPr>
      <w:r w:rsidRPr="007E68E6">
        <w:rPr>
          <w:rFonts w:cs="Verdana"/>
          <w:sz w:val="20"/>
          <w:szCs w:val="20"/>
        </w:rPr>
        <w:t>Nombre de la central de fabricación de hormigón.</w:t>
      </w:r>
    </w:p>
    <w:p w:rsidR="007E68E6" w:rsidRPr="007E68E6" w:rsidRDefault="007E68E6" w:rsidP="007E68E6">
      <w:pPr>
        <w:numPr>
          <w:ilvl w:val="0"/>
          <w:numId w:val="18"/>
        </w:numPr>
        <w:spacing w:after="0" w:line="240" w:lineRule="auto"/>
        <w:jc w:val="both"/>
        <w:rPr>
          <w:rFonts w:cs="Verdana"/>
          <w:sz w:val="20"/>
          <w:szCs w:val="20"/>
        </w:rPr>
      </w:pPr>
      <w:r w:rsidRPr="007E68E6">
        <w:rPr>
          <w:rFonts w:cs="Verdana"/>
          <w:sz w:val="20"/>
          <w:szCs w:val="20"/>
        </w:rPr>
        <w:t>Número de serie de la hoja de suministro.</w:t>
      </w:r>
    </w:p>
    <w:p w:rsidR="007E68E6" w:rsidRPr="007E68E6" w:rsidRDefault="007E68E6" w:rsidP="007E68E6">
      <w:pPr>
        <w:numPr>
          <w:ilvl w:val="0"/>
          <w:numId w:val="18"/>
        </w:numPr>
        <w:spacing w:after="0" w:line="240" w:lineRule="auto"/>
        <w:jc w:val="both"/>
        <w:rPr>
          <w:rFonts w:cs="Verdana"/>
          <w:sz w:val="20"/>
          <w:szCs w:val="20"/>
        </w:rPr>
      </w:pPr>
      <w:r w:rsidRPr="007E68E6">
        <w:rPr>
          <w:rFonts w:cs="Verdana"/>
          <w:sz w:val="20"/>
          <w:szCs w:val="20"/>
        </w:rPr>
        <w:t>Fecha de entrega.</w:t>
      </w:r>
    </w:p>
    <w:p w:rsidR="007E68E6" w:rsidRPr="007E68E6" w:rsidRDefault="007E68E6" w:rsidP="007E68E6">
      <w:pPr>
        <w:numPr>
          <w:ilvl w:val="0"/>
          <w:numId w:val="18"/>
        </w:numPr>
        <w:spacing w:after="0" w:line="240" w:lineRule="auto"/>
        <w:jc w:val="both"/>
        <w:rPr>
          <w:rFonts w:cs="Verdana"/>
          <w:sz w:val="20"/>
          <w:szCs w:val="20"/>
        </w:rPr>
      </w:pPr>
      <w:r w:rsidRPr="007E68E6">
        <w:rPr>
          <w:rFonts w:cs="Verdana"/>
          <w:sz w:val="20"/>
          <w:szCs w:val="20"/>
        </w:rPr>
        <w:t>Nombre del peticionario y del responsable de la recepción.</w:t>
      </w:r>
    </w:p>
    <w:p w:rsidR="007E68E6" w:rsidRPr="007E68E6" w:rsidRDefault="007E68E6" w:rsidP="007E68E6">
      <w:pPr>
        <w:numPr>
          <w:ilvl w:val="0"/>
          <w:numId w:val="18"/>
        </w:numPr>
        <w:spacing w:after="0" w:line="240" w:lineRule="auto"/>
        <w:jc w:val="both"/>
        <w:rPr>
          <w:rFonts w:cs="Verdana"/>
          <w:sz w:val="20"/>
          <w:szCs w:val="20"/>
        </w:rPr>
      </w:pPr>
      <w:r w:rsidRPr="007E68E6">
        <w:rPr>
          <w:rFonts w:cs="Verdana"/>
          <w:sz w:val="20"/>
          <w:szCs w:val="20"/>
        </w:rPr>
        <w:t>Especificación del hormigón.</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En el caso de que el hormigón se designe por propiedades:</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Designación.</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Contenido de cemento en kilos por metro cúbico (kg/m³) de hormigón, con una tolerancia de ±15 kg.</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Relación agua/cemento del hormigón, con una tolerancia de ±0,02.</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En el caso de que el hormigón se designe por dosificación:</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lastRenderedPageBreak/>
        <w:t>Contenido de cemento por metro cúbico de hormigón.</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Relación agua/cemento del hormigón, con una tolerancia de ±0,02.</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Tipo de ambiente.</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Tipo, clase y marca del cemento.</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Consistencia.</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Tamaño máximo del árido.</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Tipo de aditivo, si lo hubiere, y en caso contrario indicación expresa de que no contiene.</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Procedencia y cantidad de adición (cenizas volantes o humo de sílice) si la hubiere y, en caso contrario, indicación expresa de que no contiene.</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Designación específica del lugar del suministro (nombre y lugar).</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Cantidad de hormigón que compone la carga, expresada en metros cúbicos de hormigón fresco.</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Identificación del camión hormigonera (o equipo de transporte) y de la persona que proceda a la descarga.</w:t>
      </w:r>
    </w:p>
    <w:p w:rsidR="007E68E6" w:rsidRPr="007E68E6" w:rsidRDefault="007E68E6" w:rsidP="00321290">
      <w:pPr>
        <w:pStyle w:val="Prrafodelista"/>
        <w:numPr>
          <w:ilvl w:val="1"/>
          <w:numId w:val="23"/>
        </w:numPr>
        <w:spacing w:after="0" w:line="240" w:lineRule="auto"/>
        <w:rPr>
          <w:rFonts w:cs="Verdana"/>
          <w:sz w:val="20"/>
          <w:szCs w:val="20"/>
        </w:rPr>
      </w:pPr>
      <w:r w:rsidRPr="007E68E6">
        <w:rPr>
          <w:rFonts w:cs="Verdana"/>
          <w:sz w:val="20"/>
          <w:szCs w:val="20"/>
        </w:rPr>
        <w:t>Hora límite de uso para el hormigón.</w:t>
      </w:r>
    </w:p>
    <w:p w:rsidR="007E68E6" w:rsidRPr="007E68E6" w:rsidRDefault="007E68E6" w:rsidP="007E68E6">
      <w:pPr>
        <w:pStyle w:val="Prrafodelista"/>
        <w:spacing w:after="0" w:line="240" w:lineRule="auto"/>
        <w:ind w:left="1440"/>
        <w:rPr>
          <w:rFonts w:cs="Verdana"/>
          <w:sz w:val="20"/>
          <w:szCs w:val="20"/>
        </w:rPr>
      </w:pPr>
    </w:p>
    <w:p w:rsidR="007E68E6" w:rsidRPr="007E68E6" w:rsidRDefault="007E68E6" w:rsidP="004E7658">
      <w:pPr>
        <w:spacing w:after="0" w:line="240" w:lineRule="auto"/>
        <w:rPr>
          <w:rFonts w:cs="Verdana"/>
          <w:sz w:val="20"/>
          <w:szCs w:val="20"/>
        </w:rPr>
      </w:pPr>
      <w:r w:rsidRPr="007E68E6">
        <w:rPr>
          <w:rFonts w:cs="Verdana"/>
          <w:sz w:val="20"/>
          <w:szCs w:val="20"/>
        </w:rPr>
        <w:t>Después del suministro:</w:t>
      </w:r>
    </w:p>
    <w:p w:rsidR="007E68E6" w:rsidRDefault="007E68E6" w:rsidP="007E68E6">
      <w:pPr>
        <w:spacing w:after="0" w:line="240" w:lineRule="auto"/>
      </w:pPr>
    </w:p>
    <w:p w:rsidR="007E68E6" w:rsidRPr="007E68E6" w:rsidRDefault="007E68E6" w:rsidP="007E68E6">
      <w:pPr>
        <w:numPr>
          <w:ilvl w:val="0"/>
          <w:numId w:val="18"/>
        </w:numPr>
        <w:spacing w:after="0" w:line="240" w:lineRule="auto"/>
        <w:jc w:val="both"/>
        <w:rPr>
          <w:rFonts w:cs="Verdana"/>
          <w:sz w:val="20"/>
          <w:szCs w:val="20"/>
        </w:rPr>
      </w:pPr>
      <w:r w:rsidRPr="007E68E6">
        <w:rPr>
          <w:rFonts w:cs="Verdana"/>
          <w:sz w:val="20"/>
          <w:szCs w:val="20"/>
        </w:rPr>
        <w:t>El certificado de garantía del producto suministrado, firmado por persona física con poder de representación suficiente.</w:t>
      </w:r>
    </w:p>
    <w:p w:rsidR="007E68E6" w:rsidRPr="007E68E6" w:rsidRDefault="007E68E6" w:rsidP="007E68E6">
      <w:pPr>
        <w:spacing w:after="0" w:line="240" w:lineRule="auto"/>
      </w:pPr>
      <w:r w:rsidRPr="007E68E6">
        <w:rPr>
          <w:rFonts w:ascii="Verdana" w:hAnsi="Verdana" w:cs="Verdana"/>
          <w:sz w:val="16"/>
        </w:rPr>
        <w:t xml:space="preserve"> </w:t>
      </w:r>
    </w:p>
    <w:p w:rsidR="007E68E6" w:rsidRDefault="007E68E6" w:rsidP="004E7658">
      <w:pPr>
        <w:spacing w:after="0" w:line="240" w:lineRule="auto"/>
        <w:rPr>
          <w:rFonts w:cs="Verdana"/>
          <w:sz w:val="20"/>
          <w:szCs w:val="20"/>
        </w:rPr>
      </w:pPr>
      <w:r w:rsidRPr="007E68E6">
        <w:rPr>
          <w:rFonts w:cs="Verdana"/>
          <w:sz w:val="20"/>
          <w:szCs w:val="20"/>
        </w:rPr>
        <w:t>Ensayos:</w:t>
      </w:r>
    </w:p>
    <w:p w:rsidR="007E68E6" w:rsidRPr="007E68E6" w:rsidRDefault="007E68E6" w:rsidP="007E68E6">
      <w:pPr>
        <w:spacing w:after="0" w:line="240" w:lineRule="auto"/>
        <w:ind w:left="567"/>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7E68E6" w:rsidRPr="007E68E6" w:rsidTr="003512B6">
        <w:trPr>
          <w:cantSplit/>
          <w:trHeight w:hRule="exact" w:val="57"/>
        </w:trPr>
        <w:tc>
          <w:tcPr>
            <w:tcW w:w="57" w:type="dxa"/>
          </w:tcPr>
          <w:p w:rsidR="007E68E6" w:rsidRPr="007E68E6" w:rsidRDefault="007E68E6" w:rsidP="007E68E6">
            <w:pPr>
              <w:spacing w:after="0" w:line="240" w:lineRule="auto"/>
              <w:rPr>
                <w:rFonts w:cs="Verdana"/>
                <w:sz w:val="20"/>
                <w:szCs w:val="20"/>
              </w:rPr>
            </w:pPr>
          </w:p>
        </w:tc>
      </w:tr>
    </w:tbl>
    <w:p w:rsidR="007E68E6" w:rsidRPr="007E68E6" w:rsidRDefault="007E68E6" w:rsidP="007E68E6">
      <w:pPr>
        <w:numPr>
          <w:ilvl w:val="0"/>
          <w:numId w:val="18"/>
        </w:numPr>
        <w:spacing w:after="0" w:line="240" w:lineRule="auto"/>
        <w:jc w:val="both"/>
        <w:rPr>
          <w:rFonts w:cs="Verdana"/>
          <w:sz w:val="20"/>
          <w:szCs w:val="20"/>
        </w:rPr>
      </w:pPr>
      <w:r w:rsidRPr="007E68E6">
        <w:rPr>
          <w:rFonts w:cs="Verdana"/>
          <w:sz w:val="20"/>
          <w:szCs w:val="20"/>
        </w:rPr>
        <w:t>La comprobación de las propiedades o características exigibles a este material se realiza según la Instrucción de Hormigón Estructural (EHE-08).</w:t>
      </w:r>
    </w:p>
    <w:p w:rsidR="00C627A1" w:rsidRDefault="00C627A1" w:rsidP="00761552">
      <w:pPr>
        <w:spacing w:after="120" w:line="240" w:lineRule="auto"/>
        <w:jc w:val="both"/>
        <w:rPr>
          <w:rFonts w:cs="Verdana"/>
          <w:sz w:val="20"/>
          <w:szCs w:val="20"/>
        </w:rPr>
      </w:pPr>
    </w:p>
    <w:p w:rsidR="007E68E6" w:rsidRPr="00E43A24" w:rsidRDefault="007E68E6" w:rsidP="007E68E6">
      <w:pPr>
        <w:pStyle w:val="Prrafodelista"/>
        <w:keepNext/>
        <w:numPr>
          <w:ilvl w:val="4"/>
          <w:numId w:val="20"/>
        </w:numPr>
        <w:spacing w:before="119" w:after="62" w:line="240" w:lineRule="auto"/>
        <w:rPr>
          <w:rFonts w:cs="Verdana"/>
          <w:b/>
          <w:i/>
          <w:sz w:val="20"/>
          <w:szCs w:val="20"/>
        </w:rPr>
      </w:pPr>
      <w:r>
        <w:rPr>
          <w:rFonts w:cs="Verdana"/>
          <w:b/>
          <w:i/>
          <w:sz w:val="20"/>
          <w:szCs w:val="20"/>
        </w:rPr>
        <w:t>Conservación, almacenamiento y manipulación</w:t>
      </w:r>
    </w:p>
    <w:p w:rsidR="007E68E6" w:rsidRPr="007E68E6" w:rsidRDefault="007E68E6" w:rsidP="007E68E6">
      <w:pPr>
        <w:spacing w:after="0" w:line="240" w:lineRule="auto"/>
        <w:rPr>
          <w:rFonts w:cs="Verdana"/>
          <w:sz w:val="20"/>
          <w:szCs w:val="20"/>
        </w:rPr>
      </w:pPr>
      <w:r w:rsidRPr="007E68E6">
        <w:rPr>
          <w:rFonts w:cs="Verdana"/>
          <w:sz w:val="20"/>
          <w:szCs w:val="20"/>
        </w:rPr>
        <w:t>En el vertido y colocación de las masas, incluso cuando estas operaciones se realicen de un modo continuo mediante conducciones apropiadas, se adoptarán las debidas precauciones para evitar la disgregación de la mezcla.</w:t>
      </w:r>
    </w:p>
    <w:p w:rsidR="00C627A1" w:rsidRDefault="00C627A1" w:rsidP="00761552">
      <w:pPr>
        <w:spacing w:after="120" w:line="240" w:lineRule="auto"/>
        <w:jc w:val="both"/>
        <w:rPr>
          <w:rFonts w:cs="Verdana"/>
          <w:sz w:val="20"/>
          <w:szCs w:val="20"/>
        </w:rPr>
      </w:pPr>
    </w:p>
    <w:p w:rsidR="00CD1F85" w:rsidRPr="00E43A24" w:rsidRDefault="00CD1F85" w:rsidP="00CD1F85">
      <w:pPr>
        <w:pStyle w:val="Prrafodelista"/>
        <w:keepNext/>
        <w:numPr>
          <w:ilvl w:val="4"/>
          <w:numId w:val="20"/>
        </w:numPr>
        <w:spacing w:before="119" w:after="62" w:line="240" w:lineRule="auto"/>
        <w:rPr>
          <w:rFonts w:cs="Verdana"/>
          <w:b/>
          <w:i/>
          <w:sz w:val="20"/>
          <w:szCs w:val="20"/>
        </w:rPr>
      </w:pPr>
      <w:r>
        <w:rPr>
          <w:rFonts w:cs="Verdana"/>
          <w:b/>
          <w:i/>
          <w:sz w:val="20"/>
          <w:szCs w:val="20"/>
        </w:rPr>
        <w:t>Recomendaciones para su uso en obra</w:t>
      </w:r>
    </w:p>
    <w:p w:rsidR="00CD1F85" w:rsidRPr="00CD1F85" w:rsidRDefault="00CD1F85" w:rsidP="00CD1F85">
      <w:pPr>
        <w:spacing w:after="0" w:line="240" w:lineRule="auto"/>
        <w:rPr>
          <w:rFonts w:cs="Verdana"/>
          <w:sz w:val="20"/>
          <w:szCs w:val="20"/>
        </w:rPr>
      </w:pPr>
      <w:r w:rsidRPr="00CD1F85">
        <w:rPr>
          <w:rFonts w:cs="Verdana"/>
          <w:sz w:val="20"/>
          <w:szCs w:val="20"/>
        </w:rPr>
        <w:t>El tiempo transcurrido entre la adición de agua de amasado al cemento y a los áridos y la colocación del hormigón, no debe ser mayor de hora y media. En tiempo caluroso, o bajo condiciones que contribuyan a un rápido fraguado del hormigón, el tiempo límite deberá ser inferior, a menos que se adopten medidas especiales que, sin perjudicar la calidad del hormigón, aumenten el tiempo de fraguado.</w:t>
      </w:r>
    </w:p>
    <w:p w:rsidR="00CD1F85" w:rsidRPr="00CD1F85" w:rsidRDefault="00CD1F85" w:rsidP="00CD1F85">
      <w:pPr>
        <w:spacing w:after="0" w:line="240" w:lineRule="auto"/>
        <w:rPr>
          <w:sz w:val="20"/>
          <w:szCs w:val="20"/>
        </w:rPr>
      </w:pPr>
      <w:r w:rsidRPr="00CD1F85">
        <w:rPr>
          <w:rFonts w:cs="Verdana"/>
          <w:sz w:val="20"/>
          <w:szCs w:val="20"/>
        </w:rPr>
        <w:t xml:space="preserve"> </w:t>
      </w:r>
    </w:p>
    <w:p w:rsidR="00CD1F85" w:rsidRDefault="00CD1F85" w:rsidP="004E7658">
      <w:pPr>
        <w:spacing w:after="0" w:line="240" w:lineRule="auto"/>
        <w:rPr>
          <w:rFonts w:cs="Verdana"/>
          <w:sz w:val="20"/>
          <w:szCs w:val="20"/>
        </w:rPr>
      </w:pPr>
      <w:r w:rsidRPr="00CD1F85">
        <w:rPr>
          <w:rFonts w:cs="Verdana"/>
          <w:sz w:val="20"/>
          <w:szCs w:val="20"/>
        </w:rPr>
        <w:t>Hormigonado en tiempo frío:</w:t>
      </w:r>
    </w:p>
    <w:p w:rsidR="004E7658" w:rsidRPr="00CD1F85" w:rsidRDefault="004E7658" w:rsidP="004E7658">
      <w:pPr>
        <w:spacing w:after="0" w:line="240" w:lineRule="auto"/>
        <w:ind w:left="567"/>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CD1F85" w:rsidRPr="00CD1F85" w:rsidTr="003512B6">
        <w:trPr>
          <w:cantSplit/>
          <w:trHeight w:hRule="exact" w:val="57"/>
        </w:trPr>
        <w:tc>
          <w:tcPr>
            <w:tcW w:w="57" w:type="dxa"/>
          </w:tcPr>
          <w:p w:rsidR="00CD1F85" w:rsidRPr="00CD1F85" w:rsidRDefault="00CD1F85" w:rsidP="00CD1F85">
            <w:pPr>
              <w:keepNext/>
              <w:spacing w:after="0" w:line="2" w:lineRule="auto"/>
              <w:rPr>
                <w:sz w:val="20"/>
                <w:szCs w:val="20"/>
              </w:rPr>
            </w:pPr>
          </w:p>
        </w:tc>
      </w:tr>
    </w:tbl>
    <w:p w:rsidR="00CD1F85" w:rsidRPr="00CD1F85" w:rsidRDefault="00CD1F85" w:rsidP="00CD1F85">
      <w:pPr>
        <w:keepNext/>
        <w:spacing w:after="0" w:line="2" w:lineRule="auto"/>
        <w:rPr>
          <w:sz w:val="20"/>
          <w:szCs w:val="20"/>
        </w:rPr>
      </w:pPr>
    </w:p>
    <w:p w:rsidR="00CD1F85" w:rsidRPr="00CD1F85" w:rsidRDefault="00CD1F85" w:rsidP="004E7658">
      <w:pPr>
        <w:numPr>
          <w:ilvl w:val="0"/>
          <w:numId w:val="18"/>
        </w:numPr>
        <w:spacing w:after="0" w:line="240" w:lineRule="auto"/>
        <w:jc w:val="both"/>
        <w:rPr>
          <w:rFonts w:cs="Verdana"/>
          <w:sz w:val="20"/>
          <w:szCs w:val="20"/>
        </w:rPr>
      </w:pPr>
      <w:r w:rsidRPr="00CD1F85">
        <w:rPr>
          <w:sz w:val="20"/>
          <w:szCs w:val="20"/>
        </w:rPr>
        <w:tab/>
      </w:r>
      <w:r w:rsidRPr="00CD1F85">
        <w:rPr>
          <w:rFonts w:cs="Verdana"/>
          <w:sz w:val="20"/>
          <w:szCs w:val="20"/>
        </w:rPr>
        <w:t>La temperatura de la masa de hormigón, en el momento de verterla en el molde o encofrado, no será inferior a 5°C.</w:t>
      </w:r>
    </w:p>
    <w:p w:rsidR="00CD1F85" w:rsidRPr="00CD1F85" w:rsidRDefault="00CD1F85" w:rsidP="004E7658">
      <w:pPr>
        <w:numPr>
          <w:ilvl w:val="0"/>
          <w:numId w:val="18"/>
        </w:numPr>
        <w:spacing w:after="0" w:line="240" w:lineRule="auto"/>
        <w:jc w:val="both"/>
        <w:rPr>
          <w:rFonts w:cs="Verdana"/>
          <w:sz w:val="20"/>
          <w:szCs w:val="20"/>
        </w:rPr>
      </w:pPr>
      <w:r w:rsidRPr="00CD1F85">
        <w:rPr>
          <w:rFonts w:cs="Verdana"/>
          <w:sz w:val="20"/>
          <w:szCs w:val="20"/>
        </w:rPr>
        <w:tab/>
        <w:t>Se prohíbe verter el hormigón sobre elementos (armaduras, moldes, etc.) cuya temperatura sea inferior a cero grados centígrados.</w:t>
      </w:r>
    </w:p>
    <w:p w:rsidR="00CD1F85" w:rsidRPr="00CD1F85" w:rsidRDefault="00CD1F85" w:rsidP="004E7658">
      <w:pPr>
        <w:numPr>
          <w:ilvl w:val="0"/>
          <w:numId w:val="18"/>
        </w:numPr>
        <w:spacing w:after="0" w:line="240" w:lineRule="auto"/>
        <w:jc w:val="both"/>
        <w:rPr>
          <w:rFonts w:cs="Verdana"/>
          <w:sz w:val="20"/>
          <w:szCs w:val="20"/>
        </w:rPr>
      </w:pPr>
      <w:r w:rsidRPr="00CD1F85">
        <w:rPr>
          <w:rFonts w:cs="Verdana"/>
          <w:sz w:val="20"/>
          <w:szCs w:val="20"/>
        </w:rPr>
        <w:tab/>
        <w:t>En general, se suspenderá el hormigonado siempre que se prevea que, dentro de las cuarenta y ocho horas siguientes, pueda descender la temperatura ambiente por debajo de cero grados centígrados.</w:t>
      </w:r>
    </w:p>
    <w:p w:rsidR="00CD1F85" w:rsidRPr="00CD1F85" w:rsidRDefault="00CD1F85" w:rsidP="004E7658">
      <w:pPr>
        <w:numPr>
          <w:ilvl w:val="0"/>
          <w:numId w:val="18"/>
        </w:numPr>
        <w:spacing w:after="0" w:line="240" w:lineRule="auto"/>
        <w:jc w:val="both"/>
        <w:rPr>
          <w:rFonts w:cs="Verdana"/>
          <w:sz w:val="20"/>
          <w:szCs w:val="20"/>
        </w:rPr>
      </w:pPr>
      <w:r w:rsidRPr="00CD1F85">
        <w:rPr>
          <w:rFonts w:cs="Verdana"/>
          <w:sz w:val="20"/>
          <w:szCs w:val="20"/>
        </w:rPr>
        <w:tab/>
        <w:t xml:space="preserve">En los casos en que, por absoluta necesidad, se </w:t>
      </w:r>
      <w:proofErr w:type="spellStart"/>
      <w:r w:rsidRPr="00CD1F85">
        <w:rPr>
          <w:rFonts w:cs="Verdana"/>
          <w:sz w:val="20"/>
          <w:szCs w:val="20"/>
        </w:rPr>
        <w:t>hormigone</w:t>
      </w:r>
      <w:proofErr w:type="spellEnd"/>
      <w:r w:rsidRPr="00CD1F85">
        <w:rPr>
          <w:rFonts w:cs="Verdana"/>
          <w:sz w:val="20"/>
          <w:szCs w:val="20"/>
        </w:rPr>
        <w:t xml:space="preserve"> en tiempo de heladas, se adoptarán las medidas necesarias para garantizar que, durante el fraguado y primer endurecimiento del hormigón, no se producirán deterioros locales en los elementos correspondientes, ni mermas permanentes apreciables de las características resistentes del material.</w:t>
      </w:r>
    </w:p>
    <w:p w:rsidR="00CD1F85" w:rsidRPr="00CD1F85" w:rsidRDefault="00CD1F85" w:rsidP="00CD1F85">
      <w:pPr>
        <w:spacing w:after="0" w:line="240" w:lineRule="auto"/>
        <w:rPr>
          <w:sz w:val="20"/>
          <w:szCs w:val="20"/>
        </w:rPr>
      </w:pPr>
      <w:r w:rsidRPr="00CD1F85">
        <w:rPr>
          <w:rFonts w:cs="Verdana"/>
          <w:sz w:val="20"/>
          <w:szCs w:val="20"/>
        </w:rPr>
        <w:t xml:space="preserve"> </w:t>
      </w:r>
    </w:p>
    <w:p w:rsidR="00CD1F85" w:rsidRDefault="00CD1F85" w:rsidP="004E7658">
      <w:pPr>
        <w:spacing w:after="0" w:line="240" w:lineRule="auto"/>
        <w:rPr>
          <w:rFonts w:cs="Verdana"/>
          <w:sz w:val="20"/>
          <w:szCs w:val="20"/>
        </w:rPr>
      </w:pPr>
      <w:r w:rsidRPr="00CD1F85">
        <w:rPr>
          <w:rFonts w:cs="Verdana"/>
          <w:sz w:val="20"/>
          <w:szCs w:val="20"/>
        </w:rPr>
        <w:t>Hormigonado en tiempo caluroso:</w:t>
      </w:r>
    </w:p>
    <w:p w:rsidR="004E7658" w:rsidRPr="00CD1F85" w:rsidRDefault="004E7658" w:rsidP="004E7658">
      <w:pPr>
        <w:spacing w:after="0" w:line="240" w:lineRule="auto"/>
        <w:ind w:left="567"/>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CD1F85" w:rsidRPr="00CD1F85" w:rsidTr="003512B6">
        <w:trPr>
          <w:cantSplit/>
          <w:trHeight w:hRule="exact" w:val="57"/>
        </w:trPr>
        <w:tc>
          <w:tcPr>
            <w:tcW w:w="57" w:type="dxa"/>
          </w:tcPr>
          <w:p w:rsidR="00CD1F85" w:rsidRPr="00CD1F85" w:rsidRDefault="00CD1F85" w:rsidP="00CD1F85">
            <w:pPr>
              <w:keepNext/>
              <w:spacing w:after="0" w:line="2" w:lineRule="auto"/>
              <w:rPr>
                <w:sz w:val="20"/>
                <w:szCs w:val="20"/>
              </w:rPr>
            </w:pPr>
          </w:p>
        </w:tc>
      </w:tr>
    </w:tbl>
    <w:p w:rsidR="00CD1F85" w:rsidRPr="00CD1F85" w:rsidRDefault="00CD1F85" w:rsidP="00CD1F85">
      <w:pPr>
        <w:keepNext/>
        <w:spacing w:after="0" w:line="2" w:lineRule="auto"/>
        <w:rPr>
          <w:sz w:val="20"/>
          <w:szCs w:val="20"/>
        </w:rPr>
      </w:pPr>
    </w:p>
    <w:p w:rsidR="00CD1F85" w:rsidRDefault="00CD1F85" w:rsidP="004E7658">
      <w:pPr>
        <w:numPr>
          <w:ilvl w:val="0"/>
          <w:numId w:val="18"/>
        </w:numPr>
        <w:spacing w:after="0" w:line="240" w:lineRule="auto"/>
        <w:jc w:val="both"/>
        <w:rPr>
          <w:rFonts w:cs="Verdana"/>
          <w:sz w:val="20"/>
          <w:szCs w:val="20"/>
        </w:rPr>
      </w:pPr>
      <w:r w:rsidRPr="004E7658">
        <w:rPr>
          <w:sz w:val="20"/>
          <w:szCs w:val="20"/>
        </w:rPr>
        <w:tab/>
      </w:r>
      <w:r w:rsidRPr="004E7658">
        <w:rPr>
          <w:rFonts w:cs="Verdana"/>
          <w:sz w:val="20"/>
          <w:szCs w:val="20"/>
        </w:rPr>
        <w:t>Si la temperatura ambiente es superior a 40°C o hay un viento excesivo, se suspenderá el hormigonado, salvo que, previa autorización expresa de la Dirección de Obra, se adopten medidas especiales.</w:t>
      </w:r>
    </w:p>
    <w:p w:rsidR="00A15B9C" w:rsidRPr="004E7658" w:rsidRDefault="00A15B9C" w:rsidP="00A15B9C">
      <w:pPr>
        <w:tabs>
          <w:tab w:val="left" w:pos="414"/>
          <w:tab w:val="left" w:pos="425"/>
        </w:tabs>
        <w:spacing w:after="0" w:line="240" w:lineRule="auto"/>
        <w:ind w:left="425"/>
        <w:jc w:val="both"/>
        <w:rPr>
          <w:rFonts w:cs="Verdana"/>
          <w:sz w:val="20"/>
          <w:szCs w:val="20"/>
        </w:rPr>
      </w:pPr>
    </w:p>
    <w:p w:rsidR="004E7658" w:rsidRDefault="004E7658" w:rsidP="004E7658">
      <w:pPr>
        <w:pStyle w:val="Prrafodelista"/>
        <w:keepNext/>
        <w:numPr>
          <w:ilvl w:val="2"/>
          <w:numId w:val="20"/>
        </w:numPr>
        <w:spacing w:before="119" w:after="62" w:line="240" w:lineRule="auto"/>
        <w:rPr>
          <w:rFonts w:cs="Verdana"/>
          <w:b/>
          <w:i/>
          <w:sz w:val="20"/>
          <w:szCs w:val="20"/>
        </w:rPr>
      </w:pPr>
      <w:r>
        <w:rPr>
          <w:rFonts w:cs="Verdana"/>
          <w:b/>
          <w:i/>
          <w:sz w:val="20"/>
          <w:szCs w:val="20"/>
        </w:rPr>
        <w:lastRenderedPageBreak/>
        <w:t>Aceros para hormigón armado</w:t>
      </w:r>
    </w:p>
    <w:p w:rsidR="004E7658" w:rsidRPr="00C627A1" w:rsidRDefault="004E7658" w:rsidP="004E7658">
      <w:pPr>
        <w:pStyle w:val="Prrafodelista"/>
        <w:keepNext/>
        <w:spacing w:before="119" w:after="62" w:line="240" w:lineRule="auto"/>
        <w:ind w:left="1080"/>
        <w:rPr>
          <w:rFonts w:cs="Verdana"/>
          <w:b/>
          <w:i/>
          <w:sz w:val="20"/>
          <w:szCs w:val="20"/>
        </w:rPr>
      </w:pPr>
    </w:p>
    <w:p w:rsidR="004E7658" w:rsidRDefault="004E7658" w:rsidP="004E7658">
      <w:pPr>
        <w:pStyle w:val="Prrafodelista"/>
        <w:keepNext/>
        <w:numPr>
          <w:ilvl w:val="3"/>
          <w:numId w:val="20"/>
        </w:numPr>
        <w:spacing w:before="119" w:after="62" w:line="240" w:lineRule="auto"/>
        <w:rPr>
          <w:rFonts w:cs="Verdana"/>
          <w:b/>
          <w:i/>
          <w:sz w:val="20"/>
          <w:szCs w:val="20"/>
        </w:rPr>
      </w:pPr>
      <w:r>
        <w:rPr>
          <w:rFonts w:cs="Verdana"/>
          <w:b/>
          <w:i/>
          <w:sz w:val="20"/>
          <w:szCs w:val="20"/>
        </w:rPr>
        <w:t>Aceros corrugados</w:t>
      </w:r>
    </w:p>
    <w:p w:rsidR="004E7658" w:rsidRDefault="004E7658" w:rsidP="004E7658">
      <w:pPr>
        <w:pStyle w:val="Prrafodelista"/>
        <w:keepNext/>
        <w:spacing w:before="119" w:after="62" w:line="240" w:lineRule="auto"/>
        <w:ind w:left="1080"/>
        <w:rPr>
          <w:rFonts w:cs="Verdana"/>
          <w:b/>
          <w:i/>
          <w:sz w:val="20"/>
          <w:szCs w:val="20"/>
        </w:rPr>
      </w:pPr>
    </w:p>
    <w:p w:rsidR="004E7658" w:rsidRPr="00E43A24" w:rsidRDefault="004E7658" w:rsidP="004E7658">
      <w:pPr>
        <w:pStyle w:val="Prrafodelista"/>
        <w:keepNext/>
        <w:numPr>
          <w:ilvl w:val="4"/>
          <w:numId w:val="20"/>
        </w:numPr>
        <w:spacing w:before="119" w:after="62" w:line="240" w:lineRule="auto"/>
        <w:rPr>
          <w:rFonts w:cs="Verdana"/>
          <w:b/>
          <w:i/>
          <w:sz w:val="20"/>
          <w:szCs w:val="20"/>
        </w:rPr>
      </w:pPr>
      <w:r w:rsidRPr="00E43A24">
        <w:rPr>
          <w:rFonts w:cs="Verdana"/>
          <w:b/>
          <w:i/>
          <w:sz w:val="20"/>
          <w:szCs w:val="20"/>
        </w:rPr>
        <w:t>Condiciones de suministro</w:t>
      </w:r>
    </w:p>
    <w:p w:rsidR="004E7658" w:rsidRPr="004E7658" w:rsidRDefault="004E7658" w:rsidP="004E7658">
      <w:pPr>
        <w:spacing w:after="0" w:line="240" w:lineRule="auto"/>
        <w:rPr>
          <w:rFonts w:cs="Verdana"/>
          <w:sz w:val="20"/>
          <w:szCs w:val="20"/>
        </w:rPr>
      </w:pPr>
      <w:r w:rsidRPr="004E7658">
        <w:rPr>
          <w:rFonts w:cs="Verdana"/>
          <w:sz w:val="20"/>
          <w:szCs w:val="20"/>
        </w:rPr>
        <w:t>Los aceros se deben transportar protegidos adecuadamente contra la lluvia y la agresividad de la atmósfera ambiental.</w:t>
      </w:r>
    </w:p>
    <w:p w:rsidR="004E7658" w:rsidRPr="004E7658" w:rsidRDefault="004E7658" w:rsidP="00761552">
      <w:pPr>
        <w:spacing w:after="120" w:line="240" w:lineRule="auto"/>
        <w:jc w:val="both"/>
        <w:rPr>
          <w:rFonts w:cs="Verdana"/>
          <w:sz w:val="20"/>
          <w:szCs w:val="20"/>
        </w:rPr>
      </w:pPr>
    </w:p>
    <w:p w:rsidR="004E7658" w:rsidRPr="00E43A24" w:rsidRDefault="004E7658" w:rsidP="004E7658">
      <w:pPr>
        <w:pStyle w:val="Prrafodelista"/>
        <w:keepNext/>
        <w:numPr>
          <w:ilvl w:val="4"/>
          <w:numId w:val="20"/>
        </w:numPr>
        <w:spacing w:before="119" w:after="62" w:line="240" w:lineRule="auto"/>
        <w:rPr>
          <w:rFonts w:cs="Verdana"/>
          <w:b/>
          <w:i/>
          <w:sz w:val="20"/>
          <w:szCs w:val="20"/>
        </w:rPr>
      </w:pPr>
      <w:r>
        <w:rPr>
          <w:rFonts w:cs="Verdana"/>
          <w:b/>
          <w:i/>
          <w:sz w:val="20"/>
          <w:szCs w:val="20"/>
        </w:rPr>
        <w:t>Recepción y control</w:t>
      </w:r>
    </w:p>
    <w:p w:rsidR="004E7658" w:rsidRPr="004E7658" w:rsidRDefault="004E7658" w:rsidP="004E7658">
      <w:pPr>
        <w:spacing w:after="0" w:line="240" w:lineRule="auto"/>
        <w:rPr>
          <w:rFonts w:cs="Verdana"/>
          <w:sz w:val="20"/>
          <w:szCs w:val="20"/>
        </w:rPr>
      </w:pPr>
      <w:r w:rsidRPr="004E7658">
        <w:rPr>
          <w:rFonts w:cs="Verdana"/>
          <w:sz w:val="20"/>
          <w:szCs w:val="20"/>
        </w:rPr>
        <w:t>Documentación de los suministros:</w:t>
      </w:r>
    </w:p>
    <w:p w:rsidR="004E7658" w:rsidRPr="004E7658" w:rsidRDefault="004E7658" w:rsidP="004E7658">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4E7658" w:rsidRPr="004E7658" w:rsidTr="003512B6">
        <w:trPr>
          <w:cantSplit/>
          <w:trHeight w:hRule="exact" w:val="57"/>
        </w:trPr>
        <w:tc>
          <w:tcPr>
            <w:tcW w:w="57" w:type="dxa"/>
          </w:tcPr>
          <w:p w:rsidR="004E7658" w:rsidRPr="004E7658" w:rsidRDefault="004E7658" w:rsidP="004E7658">
            <w:pPr>
              <w:keepNext/>
              <w:spacing w:after="0" w:line="2" w:lineRule="auto"/>
              <w:rPr>
                <w:sz w:val="20"/>
                <w:szCs w:val="20"/>
              </w:rPr>
            </w:pPr>
          </w:p>
        </w:tc>
      </w:tr>
    </w:tbl>
    <w:p w:rsidR="004E7658" w:rsidRPr="004E7658" w:rsidRDefault="004E7658" w:rsidP="004E7658">
      <w:pPr>
        <w:keepNext/>
        <w:spacing w:after="0" w:line="2" w:lineRule="auto"/>
        <w:rPr>
          <w:sz w:val="20"/>
          <w:szCs w:val="20"/>
        </w:rPr>
      </w:pPr>
    </w:p>
    <w:p w:rsidR="004E7658" w:rsidRDefault="004E7658" w:rsidP="001D42B6">
      <w:pPr>
        <w:spacing w:after="0" w:line="240" w:lineRule="auto"/>
        <w:jc w:val="both"/>
        <w:rPr>
          <w:rFonts w:cs="Verdana"/>
          <w:sz w:val="20"/>
          <w:szCs w:val="20"/>
        </w:rPr>
      </w:pPr>
      <w:r w:rsidRPr="004E7658">
        <w:rPr>
          <w:rFonts w:cs="Verdana"/>
          <w:sz w:val="20"/>
          <w:szCs w:val="20"/>
        </w:rPr>
        <w:t>Los suministradores entregarán al Constructor, quién los facilitará a la Dirección Facultativa, cualquier documento de identificación del producto exigido por la reglamentación aplicable o, en su caso, por el proyecto o por la Dirección Facultativa. Se facilitarán los siguientes documentos:</w:t>
      </w:r>
    </w:p>
    <w:p w:rsidR="001D42B6" w:rsidRPr="004E7658" w:rsidRDefault="001D42B6" w:rsidP="001D42B6">
      <w:pPr>
        <w:spacing w:after="0" w:line="240" w:lineRule="auto"/>
        <w:jc w:val="both"/>
        <w:rPr>
          <w:rFonts w:cs="Verdana"/>
          <w:sz w:val="20"/>
          <w:szCs w:val="20"/>
        </w:rPr>
      </w:pP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Antes del suministro:</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Los documentos de conformidad o autorizaciones administrativas exigidas reglamentariamente.</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Hasta la entrada en vigor del marcado CE, se adjuntarán los certificados de ensayo que garanticen el cumplimiento de las siguientes características:</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Características mecánicas mínimas garantizadas por el fabricante.</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Ausencia de grietas después del ensayo de doblado-desdoblado.</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Aptitud al doblado simple.</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Los aceros soldables con características especiales de ductilidad deberán cumplir los requisitos de los ensayos de fatiga y deformación alternativa.</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Características de adherencia. Cuando el fabricante garantice las características de adherencia mediante el ensayo de la viga, presentará un certificado de homologación de adherencia, en el que constará, al menos:</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Marca comercial del acero.</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Forma de suministro: barra o rollo.</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Límites admisibles de variación de las características geométricas de los resaltos.</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Composición química.</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En la documentación, además, constará:</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El nombre del laboratorio. En el caso de que no se trate de un laboratorio público, declaración de estar acreditado para el ensayo referido.</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Fecha de emisión del certificado.</w:t>
      </w:r>
    </w:p>
    <w:p w:rsidR="004E7658" w:rsidRPr="004E7658" w:rsidRDefault="004E7658" w:rsidP="004E7658">
      <w:pPr>
        <w:spacing w:after="0" w:line="240" w:lineRule="auto"/>
        <w:ind w:left="425"/>
        <w:jc w:val="both"/>
        <w:rPr>
          <w:rFonts w:cs="Verdana"/>
          <w:sz w:val="20"/>
          <w:szCs w:val="20"/>
        </w:rPr>
      </w:pPr>
    </w:p>
    <w:p w:rsidR="004E7658" w:rsidRDefault="004E7658" w:rsidP="004E7658">
      <w:pPr>
        <w:spacing w:after="0" w:line="240" w:lineRule="auto"/>
        <w:rPr>
          <w:rFonts w:cs="Verdana"/>
          <w:sz w:val="20"/>
          <w:szCs w:val="20"/>
        </w:rPr>
      </w:pPr>
      <w:r w:rsidRPr="004E7658">
        <w:rPr>
          <w:rFonts w:cs="Verdana"/>
          <w:sz w:val="20"/>
          <w:szCs w:val="20"/>
        </w:rPr>
        <w:t>Durante el suministro:</w:t>
      </w:r>
    </w:p>
    <w:p w:rsidR="004E7658" w:rsidRPr="004E7658" w:rsidRDefault="004E7658" w:rsidP="004E7658">
      <w:pPr>
        <w:spacing w:after="0" w:line="240" w:lineRule="auto"/>
        <w:rPr>
          <w:rFonts w:cs="Verdana"/>
          <w:sz w:val="20"/>
          <w:szCs w:val="20"/>
        </w:rPr>
      </w:pPr>
    </w:p>
    <w:p w:rsidR="004E7658" w:rsidRPr="004E7658" w:rsidRDefault="004E7658" w:rsidP="004E7658">
      <w:pPr>
        <w:numPr>
          <w:ilvl w:val="0"/>
          <w:numId w:val="18"/>
        </w:numPr>
        <w:spacing w:after="0" w:line="240" w:lineRule="auto"/>
        <w:jc w:val="both"/>
        <w:rPr>
          <w:rFonts w:cs="Verdana"/>
          <w:sz w:val="20"/>
          <w:szCs w:val="20"/>
        </w:rPr>
      </w:pPr>
      <w:r w:rsidRPr="004E7658">
        <w:tab/>
      </w:r>
      <w:r w:rsidRPr="004E7658">
        <w:rPr>
          <w:rFonts w:cs="Verdana"/>
          <w:sz w:val="20"/>
          <w:szCs w:val="20"/>
        </w:rPr>
        <w:t>Las hojas de suministro de cada partida o remesa.</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Hasta la entrada en vigor del marcado CE, se adjuntará una declaración del sistema de identificación del acero que haya empleado el fabricante.</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La clase técnica se especificará mediante un código de identificación del tipo de acero mediante engrosamientos u omisiones de corrugas o grafilas. Además, las barras corrugadas deberán llevar grabadas las marcas de identificación que incluyen información sobre el país de origen y el fabricante.</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En el caso de que el producto de acero corrugado sea suministrado en rollo o proceda de operaciones de enderezado previas a su suministro, deberá indicarse explícitamente en la correspondiente hoja de suministro.</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En el caso de barras corrugadas en las que, dadas las características del acero, se precise de procedimientos especiales para el proceso de soldadura, el fabricante deberá indicarlos.</w:t>
      </w:r>
    </w:p>
    <w:p w:rsidR="004E7658" w:rsidRDefault="004E7658" w:rsidP="004E7658">
      <w:pPr>
        <w:spacing w:after="0" w:line="240" w:lineRule="auto"/>
        <w:jc w:val="both"/>
        <w:rPr>
          <w:rFonts w:cs="Verdana"/>
          <w:sz w:val="20"/>
          <w:szCs w:val="20"/>
        </w:rPr>
      </w:pPr>
    </w:p>
    <w:p w:rsidR="004E7658" w:rsidRDefault="004E7658" w:rsidP="004E7658">
      <w:pPr>
        <w:spacing w:after="0" w:line="240" w:lineRule="auto"/>
        <w:jc w:val="both"/>
        <w:rPr>
          <w:rFonts w:cs="Verdana"/>
          <w:sz w:val="20"/>
          <w:szCs w:val="20"/>
        </w:rPr>
      </w:pPr>
    </w:p>
    <w:p w:rsidR="004E7658" w:rsidRDefault="004E7658" w:rsidP="004E7658">
      <w:pPr>
        <w:spacing w:after="0" w:line="240" w:lineRule="auto"/>
        <w:jc w:val="both"/>
        <w:rPr>
          <w:rFonts w:cs="Verdana"/>
          <w:sz w:val="20"/>
          <w:szCs w:val="20"/>
        </w:rPr>
      </w:pPr>
    </w:p>
    <w:p w:rsidR="004E7658" w:rsidRDefault="004E7658" w:rsidP="004E7658">
      <w:pPr>
        <w:spacing w:after="0" w:line="240" w:lineRule="auto"/>
        <w:jc w:val="both"/>
        <w:rPr>
          <w:rFonts w:cs="Verdana"/>
          <w:sz w:val="20"/>
          <w:szCs w:val="20"/>
        </w:rPr>
      </w:pPr>
    </w:p>
    <w:p w:rsidR="004E7658" w:rsidRDefault="004E7658" w:rsidP="004E7658">
      <w:pPr>
        <w:spacing w:after="0" w:line="240" w:lineRule="auto"/>
        <w:jc w:val="both"/>
        <w:rPr>
          <w:rFonts w:cs="Verdana"/>
          <w:sz w:val="20"/>
          <w:szCs w:val="20"/>
        </w:rPr>
      </w:pPr>
    </w:p>
    <w:p w:rsidR="004E7658" w:rsidRDefault="004E7658" w:rsidP="004E7658">
      <w:pPr>
        <w:spacing w:after="0" w:line="240" w:lineRule="auto"/>
        <w:jc w:val="both"/>
        <w:rPr>
          <w:rFonts w:cs="Verdana"/>
          <w:sz w:val="20"/>
          <w:szCs w:val="20"/>
        </w:rPr>
      </w:pPr>
      <w:r w:rsidRPr="004E7658">
        <w:rPr>
          <w:rFonts w:cs="Verdana"/>
          <w:sz w:val="20"/>
          <w:szCs w:val="20"/>
        </w:rPr>
        <w:t>Después del suministro:</w:t>
      </w:r>
    </w:p>
    <w:p w:rsidR="004E7658" w:rsidRPr="004E7658" w:rsidRDefault="004E7658" w:rsidP="004E7658">
      <w:pPr>
        <w:spacing w:after="0" w:line="240" w:lineRule="auto"/>
        <w:jc w:val="both"/>
        <w:rPr>
          <w:rFonts w:cs="Verdana"/>
          <w:sz w:val="20"/>
          <w:szCs w:val="20"/>
        </w:rPr>
      </w:pPr>
    </w:p>
    <w:p w:rsidR="004E7658" w:rsidRPr="004E7658" w:rsidRDefault="004E7658" w:rsidP="004E7658">
      <w:pPr>
        <w:numPr>
          <w:ilvl w:val="0"/>
          <w:numId w:val="18"/>
        </w:numPr>
        <w:spacing w:after="0" w:line="240" w:lineRule="auto"/>
        <w:jc w:val="both"/>
        <w:rPr>
          <w:rFonts w:ascii="Verdana" w:hAnsi="Verdana" w:cs="Verdana"/>
          <w:sz w:val="16"/>
        </w:rPr>
      </w:pPr>
      <w:r w:rsidRPr="004E7658">
        <w:rPr>
          <w:rFonts w:cs="Verdana"/>
          <w:sz w:val="20"/>
          <w:szCs w:val="20"/>
        </w:rPr>
        <w:lastRenderedPageBreak/>
        <w:tab/>
        <w:t>El certificado de garantía del producto suministrado, firmado por persona física con poder de representación suficiente.</w:t>
      </w:r>
    </w:p>
    <w:p w:rsidR="004E7658" w:rsidRPr="004E7658" w:rsidRDefault="004E7658" w:rsidP="004E7658">
      <w:pPr>
        <w:spacing w:after="0" w:line="240" w:lineRule="auto"/>
      </w:pPr>
    </w:p>
    <w:p w:rsidR="004E7658" w:rsidRDefault="004E7658" w:rsidP="004E7658">
      <w:pPr>
        <w:spacing w:after="0" w:line="240" w:lineRule="auto"/>
        <w:rPr>
          <w:rFonts w:cs="Verdana"/>
          <w:sz w:val="20"/>
          <w:szCs w:val="20"/>
        </w:rPr>
      </w:pPr>
      <w:r w:rsidRPr="004E7658">
        <w:rPr>
          <w:rFonts w:cs="Verdana"/>
          <w:sz w:val="20"/>
          <w:szCs w:val="20"/>
        </w:rPr>
        <w:t>Distintivos de calidad y evaluaciones de idoneidad técnica:</w:t>
      </w:r>
    </w:p>
    <w:p w:rsidR="004E7658" w:rsidRPr="004E7658" w:rsidRDefault="004E7658" w:rsidP="004E7658">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4E7658" w:rsidRPr="004E7658" w:rsidTr="003512B6">
        <w:trPr>
          <w:cantSplit/>
          <w:trHeight w:hRule="exact" w:val="57"/>
        </w:trPr>
        <w:tc>
          <w:tcPr>
            <w:tcW w:w="57" w:type="dxa"/>
          </w:tcPr>
          <w:p w:rsidR="004E7658" w:rsidRPr="004E7658" w:rsidRDefault="004E7658" w:rsidP="004E7658">
            <w:pPr>
              <w:keepNext/>
              <w:spacing w:after="0" w:line="2" w:lineRule="auto"/>
              <w:rPr>
                <w:sz w:val="20"/>
                <w:szCs w:val="20"/>
              </w:rPr>
            </w:pPr>
          </w:p>
        </w:tc>
      </w:tr>
    </w:tbl>
    <w:p w:rsidR="004E7658" w:rsidRPr="004E7658" w:rsidRDefault="004E7658" w:rsidP="004E7658">
      <w:pPr>
        <w:keepNext/>
        <w:spacing w:after="0" w:line="2" w:lineRule="auto"/>
        <w:rPr>
          <w:sz w:val="20"/>
          <w:szCs w:val="20"/>
        </w:rPr>
      </w:pPr>
    </w:p>
    <w:p w:rsidR="004E7658" w:rsidRPr="004E7658" w:rsidRDefault="004E7658" w:rsidP="004E7658">
      <w:pPr>
        <w:numPr>
          <w:ilvl w:val="0"/>
          <w:numId w:val="18"/>
        </w:numPr>
        <w:spacing w:after="0" w:line="240" w:lineRule="auto"/>
        <w:jc w:val="both"/>
        <w:rPr>
          <w:rFonts w:cs="Verdana"/>
          <w:sz w:val="20"/>
          <w:szCs w:val="20"/>
        </w:rPr>
      </w:pPr>
      <w:r w:rsidRPr="004E7658">
        <w:rPr>
          <w:sz w:val="20"/>
          <w:szCs w:val="20"/>
        </w:rPr>
        <w:tab/>
      </w:r>
      <w:r w:rsidRPr="004E7658">
        <w:rPr>
          <w:rFonts w:cs="Verdana"/>
          <w:sz w:val="20"/>
          <w:szCs w:val="20"/>
        </w:rPr>
        <w:t>En su caso, los suministradores entregarán al Constructor, quién la facilitará a la Dirección Facultativa, una copia compulsada por persona física de los certificados que avalen que los productos que se suministrarán están en posesión de un distintivo de calidad oficialmente reconocido, donde al menos constará la siguiente información:</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Identificación de la entidad certificadora.</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Logotipo del distintivo de calidad.</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Identificación del fabricante.</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Alcance del certificado.</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Garantía que queda cubierta por el distintivo (nivel de certificación).</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Número de certificado.</w:t>
      </w:r>
    </w:p>
    <w:p w:rsid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Fecha de expedición del certificado.</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Antes del inicio del suministro, la Dirección Facultativa valorará, en función del nivel de garantía del distintivo y de acuerdo con lo indicado en el proyecto y lo establecido en la Instrucción de Hormigón Estructural (EHE-08), si la documentación aportada es suficiente para la aceptación del producto suministrado o, en su caso, qué comprobaciones deben efectuarse.</w:t>
      </w:r>
    </w:p>
    <w:p w:rsidR="004E7658" w:rsidRPr="004E7658" w:rsidRDefault="004E7658" w:rsidP="004E7658">
      <w:pPr>
        <w:spacing w:after="0" w:line="240" w:lineRule="auto"/>
      </w:pPr>
      <w:r w:rsidRPr="004E7658">
        <w:rPr>
          <w:rFonts w:ascii="Verdana" w:hAnsi="Verdana" w:cs="Verdana"/>
          <w:sz w:val="16"/>
        </w:rPr>
        <w:t xml:space="preserve"> </w:t>
      </w:r>
    </w:p>
    <w:p w:rsidR="004E7658" w:rsidRPr="004E7658" w:rsidRDefault="004E7658" w:rsidP="004E7658">
      <w:pPr>
        <w:spacing w:after="0" w:line="240" w:lineRule="auto"/>
        <w:jc w:val="both"/>
        <w:rPr>
          <w:rFonts w:cs="Verdana"/>
          <w:sz w:val="20"/>
          <w:szCs w:val="20"/>
        </w:rPr>
      </w:pPr>
      <w:r w:rsidRPr="004E7658">
        <w:rPr>
          <w:rFonts w:cs="Verdana"/>
          <w:sz w:val="20"/>
          <w:szCs w:val="20"/>
        </w:rPr>
        <w:t>Ensayos:</w:t>
      </w:r>
    </w:p>
    <w:tbl>
      <w:tblPr>
        <w:tblW w:w="57" w:type="dxa"/>
        <w:tblLayout w:type="fixed"/>
        <w:tblCellMar>
          <w:left w:w="0" w:type="dxa"/>
          <w:right w:w="0" w:type="dxa"/>
        </w:tblCellMar>
        <w:tblLook w:val="04A0" w:firstRow="1" w:lastRow="0" w:firstColumn="1" w:lastColumn="0" w:noHBand="0" w:noVBand="1"/>
      </w:tblPr>
      <w:tblGrid>
        <w:gridCol w:w="57"/>
      </w:tblGrid>
      <w:tr w:rsidR="004E7658" w:rsidRPr="004E7658" w:rsidTr="003512B6">
        <w:trPr>
          <w:cantSplit/>
          <w:trHeight w:hRule="exact" w:val="57"/>
        </w:trPr>
        <w:tc>
          <w:tcPr>
            <w:tcW w:w="57" w:type="dxa"/>
          </w:tcPr>
          <w:p w:rsidR="004E7658" w:rsidRPr="004E7658" w:rsidRDefault="004E7658" w:rsidP="004E7658">
            <w:pPr>
              <w:keepNext/>
              <w:spacing w:after="0" w:line="2" w:lineRule="auto"/>
            </w:pPr>
          </w:p>
        </w:tc>
      </w:tr>
    </w:tbl>
    <w:p w:rsidR="004E7658" w:rsidRPr="004E7658" w:rsidRDefault="004E7658" w:rsidP="004E7658">
      <w:pPr>
        <w:keepNext/>
        <w:spacing w:after="0" w:line="2" w:lineRule="auto"/>
      </w:pPr>
    </w:p>
    <w:p w:rsidR="004E7658" w:rsidRPr="004E7658" w:rsidRDefault="004E7658" w:rsidP="004E7658">
      <w:pPr>
        <w:numPr>
          <w:ilvl w:val="0"/>
          <w:numId w:val="18"/>
        </w:numPr>
        <w:spacing w:after="0" w:line="240" w:lineRule="auto"/>
        <w:jc w:val="both"/>
        <w:rPr>
          <w:rFonts w:cs="Verdana"/>
          <w:sz w:val="20"/>
          <w:szCs w:val="20"/>
        </w:rPr>
      </w:pPr>
      <w:r w:rsidRPr="004E7658">
        <w:tab/>
      </w:r>
      <w:r w:rsidRPr="004E7658">
        <w:rPr>
          <w:rFonts w:cs="Verdana"/>
          <w:sz w:val="20"/>
          <w:szCs w:val="20"/>
        </w:rPr>
        <w:t>La comprobación de las propiedades o características exigibles a este material se realiza según la Instrucción de Hormigón Estructural (EHE-08).</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En el caso de efectuarse ensayos, los laboratorios de control facilitarán sus resultados acompañados de la incertidumbre de medida para un determinado nivel de confianza, así como la información relativa a las fechas, tanto de la entrada de la muestra en el laboratorio como de la realización de los ensayos.</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Las entidades y los laboratorios de control de calidad entregarán los resultados de su actividad al agente autor del encargo y, en todo caso, a la Dirección Facultativa.</w:t>
      </w:r>
    </w:p>
    <w:p w:rsidR="004E7658" w:rsidRPr="004E7658" w:rsidRDefault="004E7658" w:rsidP="004E7658">
      <w:pPr>
        <w:spacing w:after="0" w:line="240" w:lineRule="auto"/>
      </w:pPr>
      <w:r w:rsidRPr="004E7658">
        <w:rPr>
          <w:rFonts w:ascii="Verdana" w:hAnsi="Verdana" w:cs="Verdana"/>
          <w:sz w:val="16"/>
        </w:rPr>
        <w:t xml:space="preserve"> </w:t>
      </w:r>
    </w:p>
    <w:p w:rsidR="004E7658" w:rsidRPr="00E43A24" w:rsidRDefault="004E7658" w:rsidP="004E7658">
      <w:pPr>
        <w:pStyle w:val="Prrafodelista"/>
        <w:keepNext/>
        <w:numPr>
          <w:ilvl w:val="4"/>
          <w:numId w:val="20"/>
        </w:numPr>
        <w:spacing w:before="119" w:after="62" w:line="240" w:lineRule="auto"/>
        <w:rPr>
          <w:rFonts w:cs="Verdana"/>
          <w:b/>
          <w:i/>
          <w:sz w:val="20"/>
          <w:szCs w:val="20"/>
        </w:rPr>
      </w:pPr>
      <w:r>
        <w:rPr>
          <w:rFonts w:cs="Verdana"/>
          <w:b/>
          <w:i/>
          <w:sz w:val="20"/>
          <w:szCs w:val="20"/>
        </w:rPr>
        <w:t>Conservación, almacenamiento y manipulación</w:t>
      </w:r>
    </w:p>
    <w:p w:rsidR="004E7658" w:rsidRPr="004E7658" w:rsidRDefault="004E7658" w:rsidP="004E7658">
      <w:pPr>
        <w:spacing w:after="0" w:line="240" w:lineRule="auto"/>
        <w:rPr>
          <w:rFonts w:cs="Verdana"/>
          <w:sz w:val="20"/>
          <w:szCs w:val="20"/>
        </w:rPr>
      </w:pPr>
      <w:r w:rsidRPr="004E7658">
        <w:rPr>
          <w:rFonts w:cs="Verdana"/>
          <w:sz w:val="20"/>
          <w:szCs w:val="20"/>
        </w:rPr>
        <w:t>Durante el almacenamiento las armaduras se protegerán adecuadamente contra la lluvia y de la agresividad de la atmósfera ambiental. Hasta el momento de su empleo, se conservarán en obra, cuidadosamente clasificadas según sus tipos, calidades, diámetros y procedencias, para garantizar la necesaria trazabilidad.</w:t>
      </w:r>
    </w:p>
    <w:p w:rsidR="004E7658" w:rsidRPr="004E7658" w:rsidRDefault="004E7658" w:rsidP="004E7658">
      <w:pPr>
        <w:spacing w:after="0" w:line="240" w:lineRule="auto"/>
        <w:rPr>
          <w:sz w:val="20"/>
          <w:szCs w:val="20"/>
        </w:rPr>
      </w:pPr>
      <w:r w:rsidRPr="004E7658">
        <w:rPr>
          <w:rFonts w:cs="Verdana"/>
          <w:sz w:val="20"/>
          <w:szCs w:val="20"/>
        </w:rPr>
        <w:t xml:space="preserve"> </w:t>
      </w:r>
    </w:p>
    <w:p w:rsidR="004E7658" w:rsidRPr="004E7658" w:rsidRDefault="004E7658" w:rsidP="004E7658">
      <w:pPr>
        <w:spacing w:after="0" w:line="240" w:lineRule="auto"/>
        <w:rPr>
          <w:rFonts w:cs="Verdana"/>
          <w:sz w:val="20"/>
          <w:szCs w:val="20"/>
        </w:rPr>
      </w:pPr>
      <w:r w:rsidRPr="004E7658">
        <w:rPr>
          <w:rFonts w:cs="Verdana"/>
          <w:sz w:val="20"/>
          <w:szCs w:val="20"/>
        </w:rPr>
        <w:t>Antes de su utilización y especialmente después de un largo periodo de almacenamiento en obra, se examinará el estado de su superficie, con el fin de asegurarse de que no presenta alteraciones perjudiciales. Una ligera capa de óxido en la superficie de las barras no se considera perjudicial para su utilización. Sin embargo, no se admitirán pérdidas de peso por oxidación superficial, comprobadas después de una limpieza con cepillo de alambres hasta quitar el óxido adherido, que sean superiores al 1% respecto al peso inicial de la muestra.</w:t>
      </w:r>
    </w:p>
    <w:p w:rsidR="004E7658" w:rsidRPr="004E7658" w:rsidRDefault="004E7658" w:rsidP="004E7658">
      <w:pPr>
        <w:spacing w:after="0" w:line="240" w:lineRule="auto"/>
        <w:rPr>
          <w:sz w:val="20"/>
          <w:szCs w:val="20"/>
        </w:rPr>
      </w:pPr>
      <w:r w:rsidRPr="004E7658">
        <w:rPr>
          <w:rFonts w:cs="Verdana"/>
          <w:sz w:val="20"/>
          <w:szCs w:val="20"/>
        </w:rPr>
        <w:t xml:space="preserve"> </w:t>
      </w:r>
    </w:p>
    <w:p w:rsidR="004E7658" w:rsidRPr="004E7658" w:rsidRDefault="004E7658" w:rsidP="004E7658">
      <w:pPr>
        <w:spacing w:after="0" w:line="240" w:lineRule="auto"/>
        <w:rPr>
          <w:rFonts w:cs="Verdana"/>
          <w:sz w:val="20"/>
          <w:szCs w:val="20"/>
        </w:rPr>
      </w:pPr>
      <w:r w:rsidRPr="004E7658">
        <w:rPr>
          <w:rFonts w:cs="Verdana"/>
          <w:sz w:val="20"/>
          <w:szCs w:val="20"/>
        </w:rPr>
        <w:t>En el momento de su utilización, las armaduras pasivas deben estar exentas de sustancias extrañas en su superficie tales como grasa, aceite, pintura, polvo, tierra o cualquier otro material perjudicial para su buena conservación o su adherencia.</w:t>
      </w:r>
    </w:p>
    <w:p w:rsidR="004E7658" w:rsidRPr="004E7658" w:rsidRDefault="004E7658" w:rsidP="004E7658">
      <w:pPr>
        <w:spacing w:after="0" w:line="240" w:lineRule="auto"/>
        <w:rPr>
          <w:sz w:val="20"/>
          <w:szCs w:val="20"/>
        </w:rPr>
      </w:pPr>
      <w:r w:rsidRPr="004E7658">
        <w:rPr>
          <w:rFonts w:cs="Verdana"/>
          <w:sz w:val="20"/>
          <w:szCs w:val="20"/>
        </w:rPr>
        <w:t xml:space="preserve"> </w:t>
      </w:r>
    </w:p>
    <w:p w:rsidR="004E7658" w:rsidRDefault="004E7658" w:rsidP="004E7658">
      <w:pPr>
        <w:spacing w:after="0" w:line="240" w:lineRule="auto"/>
        <w:rPr>
          <w:rFonts w:cs="Verdana"/>
          <w:sz w:val="20"/>
          <w:szCs w:val="20"/>
        </w:rPr>
      </w:pPr>
      <w:r w:rsidRPr="004E7658">
        <w:rPr>
          <w:rFonts w:cs="Verdana"/>
          <w:sz w:val="20"/>
          <w:szCs w:val="20"/>
        </w:rPr>
        <w:t xml:space="preserve">La elaboración de armaduras mediante procesos de </w:t>
      </w:r>
      <w:proofErr w:type="spellStart"/>
      <w:r w:rsidRPr="004E7658">
        <w:rPr>
          <w:rFonts w:cs="Verdana"/>
          <w:sz w:val="20"/>
          <w:szCs w:val="20"/>
        </w:rPr>
        <w:t>ferralla</w:t>
      </w:r>
      <w:proofErr w:type="spellEnd"/>
      <w:r w:rsidRPr="004E7658">
        <w:rPr>
          <w:rFonts w:cs="Verdana"/>
          <w:sz w:val="20"/>
          <w:szCs w:val="20"/>
        </w:rPr>
        <w:t xml:space="preserve"> requiere disponer de unas instalaciones que permitan desarrollar, al menos, las siguientes actividades:</w:t>
      </w:r>
    </w:p>
    <w:p w:rsidR="004E7658" w:rsidRPr="004E7658" w:rsidRDefault="004E7658" w:rsidP="004E7658">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4E7658" w:rsidRPr="004E7658" w:rsidTr="003512B6">
        <w:trPr>
          <w:cantSplit/>
          <w:trHeight w:hRule="exact" w:val="57"/>
        </w:trPr>
        <w:tc>
          <w:tcPr>
            <w:tcW w:w="57" w:type="dxa"/>
          </w:tcPr>
          <w:p w:rsidR="004E7658" w:rsidRPr="004E7658" w:rsidRDefault="004E7658" w:rsidP="004E7658">
            <w:pPr>
              <w:keepNext/>
              <w:spacing w:after="0" w:line="2" w:lineRule="auto"/>
              <w:rPr>
                <w:sz w:val="20"/>
                <w:szCs w:val="20"/>
              </w:rPr>
            </w:pPr>
          </w:p>
        </w:tc>
      </w:tr>
    </w:tbl>
    <w:p w:rsidR="004E7658" w:rsidRPr="004E7658" w:rsidRDefault="004E7658" w:rsidP="004E7658">
      <w:pPr>
        <w:keepNext/>
        <w:spacing w:after="0" w:line="2" w:lineRule="auto"/>
        <w:rPr>
          <w:sz w:val="20"/>
          <w:szCs w:val="20"/>
        </w:rPr>
      </w:pPr>
    </w:p>
    <w:p w:rsidR="004E7658" w:rsidRPr="004E7658" w:rsidRDefault="004E7658" w:rsidP="004E7658">
      <w:pPr>
        <w:numPr>
          <w:ilvl w:val="0"/>
          <w:numId w:val="18"/>
        </w:numPr>
        <w:spacing w:after="0" w:line="240" w:lineRule="auto"/>
        <w:jc w:val="both"/>
        <w:rPr>
          <w:rFonts w:cs="Verdana"/>
          <w:sz w:val="20"/>
          <w:szCs w:val="20"/>
        </w:rPr>
      </w:pPr>
      <w:r w:rsidRPr="004E7658">
        <w:rPr>
          <w:sz w:val="20"/>
          <w:szCs w:val="20"/>
        </w:rPr>
        <w:tab/>
      </w:r>
      <w:r w:rsidRPr="004E7658">
        <w:rPr>
          <w:rFonts w:cs="Verdana"/>
          <w:sz w:val="20"/>
          <w:szCs w:val="20"/>
        </w:rPr>
        <w:t>Almacenamiento de los productos de acero empleados.</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Proceso de enderezado, en el caso de emplearse acero corrugado suministrado en rollo.</w:t>
      </w:r>
    </w:p>
    <w:p w:rsidR="004E7658" w:rsidRPr="004E7658" w:rsidRDefault="004E7658" w:rsidP="004E7658">
      <w:pPr>
        <w:numPr>
          <w:ilvl w:val="0"/>
          <w:numId w:val="18"/>
        </w:numPr>
        <w:spacing w:after="0" w:line="240" w:lineRule="auto"/>
        <w:jc w:val="both"/>
        <w:rPr>
          <w:rFonts w:cs="Verdana"/>
          <w:sz w:val="20"/>
          <w:szCs w:val="20"/>
        </w:rPr>
      </w:pPr>
      <w:r w:rsidRPr="004E7658">
        <w:rPr>
          <w:rFonts w:cs="Verdana"/>
          <w:sz w:val="20"/>
          <w:szCs w:val="20"/>
        </w:rPr>
        <w:tab/>
        <w:t>Procesos de corte, doblado, soldadura y armado, según el caso.</w:t>
      </w:r>
    </w:p>
    <w:p w:rsidR="004E7658" w:rsidRDefault="004E7658" w:rsidP="00A15B9C">
      <w:pPr>
        <w:spacing w:after="0" w:line="240" w:lineRule="auto"/>
        <w:rPr>
          <w:rFonts w:cs="Verdana"/>
          <w:sz w:val="20"/>
          <w:szCs w:val="20"/>
        </w:rPr>
      </w:pPr>
      <w:r w:rsidRPr="004E7658">
        <w:rPr>
          <w:rFonts w:ascii="Verdana" w:hAnsi="Verdana" w:cs="Verdana"/>
          <w:sz w:val="16"/>
        </w:rPr>
        <w:t xml:space="preserve"> </w:t>
      </w:r>
    </w:p>
    <w:p w:rsidR="00E51291" w:rsidRPr="00E43A24" w:rsidRDefault="00E51291" w:rsidP="00E51291">
      <w:pPr>
        <w:pStyle w:val="Prrafodelista"/>
        <w:keepNext/>
        <w:numPr>
          <w:ilvl w:val="4"/>
          <w:numId w:val="20"/>
        </w:numPr>
        <w:spacing w:before="119" w:after="62" w:line="240" w:lineRule="auto"/>
        <w:rPr>
          <w:rFonts w:cs="Verdana"/>
          <w:b/>
          <w:i/>
          <w:sz w:val="20"/>
          <w:szCs w:val="20"/>
        </w:rPr>
      </w:pPr>
      <w:r>
        <w:rPr>
          <w:rFonts w:cs="Verdana"/>
          <w:b/>
          <w:i/>
          <w:sz w:val="20"/>
          <w:szCs w:val="20"/>
        </w:rPr>
        <w:lastRenderedPageBreak/>
        <w:t>Recomendaciones para su uso en obra</w:t>
      </w:r>
    </w:p>
    <w:p w:rsidR="00E51291" w:rsidRPr="00E51291" w:rsidRDefault="00E51291" w:rsidP="00E51291">
      <w:pPr>
        <w:spacing w:after="0" w:line="240" w:lineRule="auto"/>
        <w:rPr>
          <w:rFonts w:cs="Verdana"/>
          <w:sz w:val="20"/>
          <w:szCs w:val="20"/>
        </w:rPr>
      </w:pPr>
      <w:r w:rsidRPr="00E51291">
        <w:rPr>
          <w:rFonts w:cs="Verdana"/>
          <w:sz w:val="20"/>
          <w:szCs w:val="20"/>
        </w:rPr>
        <w:t>Para prevenir la corrosión, se deberá tener en cuenta todas las consideraciones relativas a los espesores de recubrimiento.</w:t>
      </w:r>
    </w:p>
    <w:p w:rsidR="00E51291" w:rsidRPr="00E51291" w:rsidRDefault="00E51291" w:rsidP="00E51291">
      <w:pPr>
        <w:spacing w:after="0" w:line="240" w:lineRule="auto"/>
        <w:rPr>
          <w:sz w:val="20"/>
          <w:szCs w:val="20"/>
        </w:rPr>
      </w:pPr>
      <w:r w:rsidRPr="00E51291">
        <w:rPr>
          <w:rFonts w:cs="Verdana"/>
          <w:sz w:val="20"/>
          <w:szCs w:val="20"/>
        </w:rPr>
        <w:t xml:space="preserve"> </w:t>
      </w:r>
    </w:p>
    <w:p w:rsidR="00E51291" w:rsidRPr="00E51291" w:rsidRDefault="00E51291" w:rsidP="00E51291">
      <w:pPr>
        <w:spacing w:after="0" w:line="240" w:lineRule="auto"/>
        <w:rPr>
          <w:rFonts w:cs="Verdana"/>
          <w:sz w:val="20"/>
          <w:szCs w:val="20"/>
        </w:rPr>
      </w:pPr>
      <w:r w:rsidRPr="00E51291">
        <w:rPr>
          <w:rFonts w:cs="Verdana"/>
          <w:sz w:val="20"/>
          <w:szCs w:val="20"/>
        </w:rPr>
        <w:t>Con respecto a los materiales empleados, se prohíbe poner en contacto las armaduras con otros metales de muy diferente potencial galvánico.</w:t>
      </w:r>
    </w:p>
    <w:p w:rsidR="00E51291" w:rsidRPr="00E51291" w:rsidRDefault="00E51291" w:rsidP="00E51291">
      <w:pPr>
        <w:spacing w:after="0" w:line="240" w:lineRule="auto"/>
        <w:rPr>
          <w:sz w:val="20"/>
          <w:szCs w:val="20"/>
        </w:rPr>
      </w:pPr>
      <w:r w:rsidRPr="00E51291">
        <w:rPr>
          <w:rFonts w:cs="Verdana"/>
          <w:sz w:val="20"/>
          <w:szCs w:val="20"/>
        </w:rPr>
        <w:t xml:space="preserve"> </w:t>
      </w:r>
    </w:p>
    <w:p w:rsidR="00E51291" w:rsidRPr="00E51291" w:rsidRDefault="00E51291" w:rsidP="00E51291">
      <w:pPr>
        <w:spacing w:after="0" w:line="240" w:lineRule="auto"/>
        <w:rPr>
          <w:rFonts w:cs="Verdana"/>
          <w:sz w:val="20"/>
          <w:szCs w:val="20"/>
        </w:rPr>
      </w:pPr>
      <w:r w:rsidRPr="00E51291">
        <w:rPr>
          <w:rFonts w:cs="Verdana"/>
          <w:sz w:val="20"/>
          <w:szCs w:val="20"/>
        </w:rPr>
        <w:t xml:space="preserve">Se prohíbe emplear materiales componentes (agua, áridos, aditivos y/o adiciones) que contengan iones </w:t>
      </w:r>
      <w:proofErr w:type="spellStart"/>
      <w:r w:rsidRPr="00E51291">
        <w:rPr>
          <w:rFonts w:cs="Verdana"/>
          <w:sz w:val="20"/>
          <w:szCs w:val="20"/>
        </w:rPr>
        <w:t>despasivantes</w:t>
      </w:r>
      <w:proofErr w:type="spellEnd"/>
      <w:r w:rsidRPr="00E51291">
        <w:rPr>
          <w:rFonts w:cs="Verdana"/>
          <w:sz w:val="20"/>
          <w:szCs w:val="20"/>
        </w:rPr>
        <w:t>, como cloruros, sulfuros y sulfatos, en proporciones superiores a las establecidas.</w:t>
      </w:r>
    </w:p>
    <w:p w:rsidR="004E7658" w:rsidRDefault="004E7658" w:rsidP="00761552">
      <w:pPr>
        <w:spacing w:after="120" w:line="240" w:lineRule="auto"/>
        <w:jc w:val="both"/>
        <w:rPr>
          <w:rFonts w:cs="Verdana"/>
          <w:sz w:val="20"/>
          <w:szCs w:val="20"/>
        </w:rPr>
      </w:pPr>
    </w:p>
    <w:p w:rsidR="001D42B6" w:rsidRDefault="001D42B6" w:rsidP="001D42B6">
      <w:pPr>
        <w:pStyle w:val="Prrafodelista"/>
        <w:keepNext/>
        <w:numPr>
          <w:ilvl w:val="3"/>
          <w:numId w:val="20"/>
        </w:numPr>
        <w:spacing w:before="119" w:after="62" w:line="240" w:lineRule="auto"/>
        <w:rPr>
          <w:rFonts w:cs="Verdana"/>
          <w:b/>
          <w:i/>
          <w:sz w:val="20"/>
          <w:szCs w:val="20"/>
        </w:rPr>
      </w:pPr>
      <w:r>
        <w:rPr>
          <w:rFonts w:cs="Verdana"/>
          <w:b/>
          <w:i/>
          <w:sz w:val="20"/>
          <w:szCs w:val="20"/>
        </w:rPr>
        <w:t xml:space="preserve">Mallas </w:t>
      </w:r>
      <w:proofErr w:type="spellStart"/>
      <w:r>
        <w:rPr>
          <w:rFonts w:cs="Verdana"/>
          <w:b/>
          <w:i/>
          <w:sz w:val="20"/>
          <w:szCs w:val="20"/>
        </w:rPr>
        <w:t>electrosoldadas</w:t>
      </w:r>
      <w:proofErr w:type="spellEnd"/>
    </w:p>
    <w:p w:rsidR="001D42B6" w:rsidRDefault="001D42B6" w:rsidP="001D42B6">
      <w:pPr>
        <w:pStyle w:val="Prrafodelista"/>
        <w:keepNext/>
        <w:spacing w:before="119" w:after="62" w:line="240" w:lineRule="auto"/>
        <w:ind w:left="1080"/>
        <w:rPr>
          <w:rFonts w:cs="Verdana"/>
          <w:b/>
          <w:i/>
          <w:sz w:val="20"/>
          <w:szCs w:val="20"/>
        </w:rPr>
      </w:pPr>
    </w:p>
    <w:p w:rsidR="001D42B6" w:rsidRPr="00E43A24" w:rsidRDefault="001D42B6" w:rsidP="001D42B6">
      <w:pPr>
        <w:pStyle w:val="Prrafodelista"/>
        <w:keepNext/>
        <w:numPr>
          <w:ilvl w:val="4"/>
          <w:numId w:val="20"/>
        </w:numPr>
        <w:spacing w:before="119" w:after="62" w:line="240" w:lineRule="auto"/>
        <w:rPr>
          <w:rFonts w:cs="Verdana"/>
          <w:b/>
          <w:i/>
          <w:sz w:val="20"/>
          <w:szCs w:val="20"/>
        </w:rPr>
      </w:pPr>
      <w:r w:rsidRPr="00E43A24">
        <w:rPr>
          <w:rFonts w:cs="Verdana"/>
          <w:b/>
          <w:i/>
          <w:sz w:val="20"/>
          <w:szCs w:val="20"/>
        </w:rPr>
        <w:t>Condiciones de suministro</w:t>
      </w:r>
    </w:p>
    <w:p w:rsidR="001D42B6" w:rsidRPr="001D42B6" w:rsidRDefault="001D42B6" w:rsidP="001D42B6">
      <w:pPr>
        <w:spacing w:after="0" w:line="240" w:lineRule="auto"/>
        <w:rPr>
          <w:rFonts w:cs="Verdana"/>
          <w:sz w:val="20"/>
          <w:szCs w:val="20"/>
        </w:rPr>
      </w:pPr>
      <w:r w:rsidRPr="001D42B6">
        <w:rPr>
          <w:rFonts w:cs="Verdana"/>
          <w:sz w:val="20"/>
          <w:szCs w:val="20"/>
        </w:rPr>
        <w:t>Las mallas se deben transportar protegidas adecuadamente contra la lluvia y la agresividad de la atmósfera ambiental.</w:t>
      </w:r>
    </w:p>
    <w:p w:rsidR="001D42B6" w:rsidRDefault="001D42B6" w:rsidP="00761552">
      <w:pPr>
        <w:spacing w:after="120" w:line="240" w:lineRule="auto"/>
        <w:jc w:val="both"/>
        <w:rPr>
          <w:rFonts w:cs="Verdana"/>
          <w:sz w:val="20"/>
          <w:szCs w:val="20"/>
        </w:rPr>
      </w:pPr>
    </w:p>
    <w:p w:rsidR="001D42B6" w:rsidRPr="00E43A24" w:rsidRDefault="001D42B6" w:rsidP="001D42B6">
      <w:pPr>
        <w:pStyle w:val="Prrafodelista"/>
        <w:keepNext/>
        <w:numPr>
          <w:ilvl w:val="4"/>
          <w:numId w:val="20"/>
        </w:numPr>
        <w:spacing w:before="119" w:after="62" w:line="240" w:lineRule="auto"/>
        <w:rPr>
          <w:rFonts w:cs="Verdana"/>
          <w:b/>
          <w:i/>
          <w:sz w:val="20"/>
          <w:szCs w:val="20"/>
        </w:rPr>
      </w:pPr>
      <w:r>
        <w:rPr>
          <w:rFonts w:cs="Verdana"/>
          <w:b/>
          <w:i/>
          <w:sz w:val="20"/>
          <w:szCs w:val="20"/>
        </w:rPr>
        <w:t>Recepción y control</w:t>
      </w:r>
    </w:p>
    <w:p w:rsidR="001D42B6" w:rsidRDefault="001D42B6" w:rsidP="001D42B6">
      <w:pPr>
        <w:spacing w:after="0" w:line="240" w:lineRule="auto"/>
        <w:rPr>
          <w:rFonts w:cs="Verdana"/>
          <w:sz w:val="20"/>
          <w:szCs w:val="20"/>
        </w:rPr>
      </w:pPr>
      <w:r w:rsidRPr="001D42B6">
        <w:rPr>
          <w:rFonts w:cs="Verdana"/>
          <w:sz w:val="20"/>
          <w:szCs w:val="20"/>
        </w:rPr>
        <w:t>Documentación de los suministros:</w:t>
      </w:r>
    </w:p>
    <w:p w:rsidR="001D42B6" w:rsidRPr="001D42B6" w:rsidRDefault="001D42B6" w:rsidP="001D42B6">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1D42B6" w:rsidRPr="001D42B6" w:rsidTr="003512B6">
        <w:trPr>
          <w:cantSplit/>
          <w:trHeight w:hRule="exact" w:val="57"/>
        </w:trPr>
        <w:tc>
          <w:tcPr>
            <w:tcW w:w="57" w:type="dxa"/>
          </w:tcPr>
          <w:p w:rsidR="001D42B6" w:rsidRPr="001D42B6" w:rsidRDefault="001D42B6" w:rsidP="001D42B6">
            <w:pPr>
              <w:keepNext/>
              <w:spacing w:after="0" w:line="2" w:lineRule="auto"/>
              <w:rPr>
                <w:sz w:val="20"/>
                <w:szCs w:val="20"/>
              </w:rPr>
            </w:pPr>
          </w:p>
        </w:tc>
      </w:tr>
    </w:tbl>
    <w:p w:rsidR="001D42B6" w:rsidRPr="001D42B6" w:rsidRDefault="001D42B6" w:rsidP="001D42B6">
      <w:pPr>
        <w:keepNext/>
        <w:spacing w:after="0" w:line="2" w:lineRule="auto"/>
        <w:rPr>
          <w:sz w:val="20"/>
          <w:szCs w:val="20"/>
        </w:rPr>
      </w:pPr>
    </w:p>
    <w:p w:rsidR="001D42B6" w:rsidRDefault="001D42B6" w:rsidP="001D42B6">
      <w:pPr>
        <w:spacing w:after="0" w:line="240" w:lineRule="auto"/>
        <w:rPr>
          <w:rFonts w:cs="Verdana"/>
          <w:sz w:val="20"/>
          <w:szCs w:val="20"/>
        </w:rPr>
      </w:pPr>
      <w:r w:rsidRPr="001D42B6">
        <w:rPr>
          <w:rFonts w:cs="Verdana"/>
          <w:sz w:val="20"/>
          <w:szCs w:val="20"/>
        </w:rPr>
        <w:t>Los suministradores entregarán al Constructor, quién los facilitará a la Dirección Facultativa, cualquier documento de identificación del producto exigido por la reglamentación aplicable o, en su caso, por el proyecto o por la Dirección Facultativa. Se facilitarán los siguientes documentos:</w:t>
      </w:r>
    </w:p>
    <w:p w:rsidR="001D42B6" w:rsidRPr="001D42B6" w:rsidRDefault="001D42B6" w:rsidP="001D42B6">
      <w:pPr>
        <w:spacing w:after="0" w:line="240" w:lineRule="auto"/>
        <w:rPr>
          <w:rFonts w:cs="Verdana"/>
          <w:sz w:val="20"/>
          <w:szCs w:val="20"/>
        </w:rPr>
      </w:pPr>
    </w:p>
    <w:p w:rsidR="001D42B6" w:rsidRDefault="001D42B6" w:rsidP="001D42B6">
      <w:pPr>
        <w:spacing w:after="0" w:line="240" w:lineRule="auto"/>
        <w:rPr>
          <w:rFonts w:cs="Verdana"/>
          <w:sz w:val="20"/>
          <w:szCs w:val="20"/>
        </w:rPr>
      </w:pPr>
      <w:r w:rsidRPr="001D42B6">
        <w:rPr>
          <w:rFonts w:cs="Verdana"/>
          <w:sz w:val="20"/>
          <w:szCs w:val="20"/>
        </w:rPr>
        <w:t>Antes del suministro:</w:t>
      </w:r>
    </w:p>
    <w:p w:rsidR="001D42B6" w:rsidRPr="001D42B6" w:rsidRDefault="001D42B6" w:rsidP="001D42B6">
      <w:pPr>
        <w:spacing w:after="0" w:line="240" w:lineRule="auto"/>
        <w:rPr>
          <w:rFonts w:cs="Verdana"/>
          <w:sz w:val="20"/>
          <w:szCs w:val="20"/>
        </w:rPr>
      </w:pPr>
    </w:p>
    <w:p w:rsidR="001D42B6" w:rsidRPr="001D42B6" w:rsidRDefault="001D42B6" w:rsidP="001D42B6">
      <w:pPr>
        <w:numPr>
          <w:ilvl w:val="0"/>
          <w:numId w:val="18"/>
        </w:numPr>
        <w:spacing w:after="0" w:line="240" w:lineRule="auto"/>
        <w:jc w:val="both"/>
        <w:rPr>
          <w:rFonts w:cs="Verdana"/>
          <w:sz w:val="20"/>
          <w:szCs w:val="20"/>
        </w:rPr>
      </w:pPr>
      <w:r w:rsidRPr="001D42B6">
        <w:rPr>
          <w:sz w:val="20"/>
          <w:szCs w:val="20"/>
        </w:rPr>
        <w:tab/>
      </w:r>
      <w:r w:rsidRPr="001D42B6">
        <w:rPr>
          <w:rFonts w:cs="Verdana"/>
          <w:sz w:val="20"/>
          <w:szCs w:val="20"/>
        </w:rPr>
        <w:t>Los documentos de conformidad o autorizaciones administrativas exigidas reglamentariamente.</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Hasta la entrada en vigor del marcado CE, se adjuntará un certificado de garantía del fabricante firmado por persona física con representación suficiente y que abarque todas las características contempladas en la Instrucción de Hormigón Estructural (EHE-08).</w:t>
      </w:r>
    </w:p>
    <w:p w:rsidR="001D42B6" w:rsidRDefault="001D42B6" w:rsidP="001D42B6">
      <w:pPr>
        <w:numPr>
          <w:ilvl w:val="0"/>
          <w:numId w:val="18"/>
        </w:numPr>
        <w:spacing w:after="0" w:line="240" w:lineRule="auto"/>
        <w:jc w:val="both"/>
        <w:rPr>
          <w:rFonts w:cs="Verdana"/>
          <w:sz w:val="20"/>
          <w:szCs w:val="20"/>
        </w:rPr>
      </w:pPr>
      <w:r w:rsidRPr="001D42B6">
        <w:rPr>
          <w:sz w:val="20"/>
          <w:szCs w:val="20"/>
        </w:rPr>
        <w:tab/>
      </w:r>
      <w:r w:rsidRPr="001D42B6">
        <w:rPr>
          <w:rFonts w:cs="Verdana"/>
          <w:sz w:val="20"/>
          <w:szCs w:val="20"/>
        </w:rPr>
        <w:t>Se entregará copia de documentación relativa al acero para armaduras pasivas.</w:t>
      </w:r>
    </w:p>
    <w:p w:rsidR="001D42B6" w:rsidRPr="001D42B6" w:rsidRDefault="001D42B6" w:rsidP="001D42B6">
      <w:pPr>
        <w:spacing w:after="0" w:line="240" w:lineRule="auto"/>
        <w:ind w:left="425"/>
        <w:jc w:val="both"/>
        <w:rPr>
          <w:rFonts w:cs="Verdana"/>
          <w:sz w:val="20"/>
          <w:szCs w:val="20"/>
        </w:rPr>
      </w:pPr>
    </w:p>
    <w:p w:rsidR="001D42B6" w:rsidRDefault="001D42B6" w:rsidP="001D42B6">
      <w:pPr>
        <w:spacing w:after="0" w:line="240" w:lineRule="auto"/>
        <w:rPr>
          <w:rFonts w:cs="Verdana"/>
          <w:sz w:val="20"/>
          <w:szCs w:val="20"/>
        </w:rPr>
      </w:pPr>
      <w:r w:rsidRPr="001D42B6">
        <w:rPr>
          <w:rFonts w:cs="Verdana"/>
          <w:sz w:val="20"/>
          <w:szCs w:val="20"/>
        </w:rPr>
        <w:t>Durante el suministro:</w:t>
      </w:r>
    </w:p>
    <w:p w:rsidR="001D42B6" w:rsidRPr="001D42B6" w:rsidRDefault="001D42B6" w:rsidP="001D42B6">
      <w:pPr>
        <w:spacing w:after="0" w:line="240" w:lineRule="auto"/>
        <w:rPr>
          <w:rFonts w:cs="Verdana"/>
          <w:sz w:val="20"/>
          <w:szCs w:val="20"/>
        </w:rPr>
      </w:pPr>
    </w:p>
    <w:p w:rsidR="001D42B6" w:rsidRPr="001D42B6" w:rsidRDefault="001D42B6" w:rsidP="001D42B6">
      <w:pPr>
        <w:numPr>
          <w:ilvl w:val="0"/>
          <w:numId w:val="18"/>
        </w:numPr>
        <w:spacing w:after="0" w:line="240" w:lineRule="auto"/>
        <w:jc w:val="both"/>
        <w:rPr>
          <w:rFonts w:cs="Verdana"/>
          <w:sz w:val="20"/>
          <w:szCs w:val="20"/>
        </w:rPr>
      </w:pPr>
      <w:r w:rsidRPr="001D42B6">
        <w:rPr>
          <w:sz w:val="20"/>
          <w:szCs w:val="20"/>
        </w:rPr>
        <w:tab/>
      </w:r>
      <w:r w:rsidRPr="001D42B6">
        <w:rPr>
          <w:rFonts w:cs="Verdana"/>
          <w:sz w:val="20"/>
          <w:szCs w:val="20"/>
        </w:rPr>
        <w:t>Las hojas de suministro de cada partida o remesa.</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Hasta la entrada en vigor del marcado CE, se adjuntará una declaración del sistema de identificación del acero que haya empleado el fabricante.</w:t>
      </w:r>
    </w:p>
    <w:p w:rsid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Las clases técnicas se especificarán mediante códigos de identificación de los tipos de acero empleados en la malla mediante los correspondientes engrosamientos u omisiones de corrugas o grafilas. Además, las barras corrugadas o los alambres, en su caso, deberán llevar grabadas las marcas de identificación que incluyen información sobre el país de origen y el fabricante.</w:t>
      </w:r>
    </w:p>
    <w:p w:rsidR="001D42B6" w:rsidRPr="001D42B6" w:rsidRDefault="001D42B6" w:rsidP="001D42B6">
      <w:pPr>
        <w:spacing w:after="0" w:line="240" w:lineRule="auto"/>
        <w:jc w:val="both"/>
        <w:rPr>
          <w:rFonts w:cs="Verdana"/>
          <w:sz w:val="20"/>
          <w:szCs w:val="20"/>
        </w:rPr>
      </w:pPr>
    </w:p>
    <w:p w:rsidR="001D42B6" w:rsidRDefault="001D42B6" w:rsidP="001D42B6">
      <w:pPr>
        <w:spacing w:after="0" w:line="240" w:lineRule="auto"/>
        <w:rPr>
          <w:rFonts w:cs="Verdana"/>
          <w:sz w:val="20"/>
          <w:szCs w:val="20"/>
        </w:rPr>
      </w:pPr>
      <w:r w:rsidRPr="001D42B6">
        <w:rPr>
          <w:rFonts w:cs="Verdana"/>
          <w:sz w:val="20"/>
          <w:szCs w:val="20"/>
        </w:rPr>
        <w:t>Después del suministro:</w:t>
      </w:r>
    </w:p>
    <w:p w:rsidR="001D42B6" w:rsidRPr="001D42B6" w:rsidRDefault="001D42B6" w:rsidP="001D42B6">
      <w:pPr>
        <w:spacing w:after="0" w:line="240" w:lineRule="auto"/>
        <w:rPr>
          <w:rFonts w:cs="Verdana"/>
          <w:sz w:val="20"/>
          <w:szCs w:val="20"/>
        </w:rPr>
      </w:pPr>
    </w:p>
    <w:p w:rsidR="001D42B6" w:rsidRDefault="001D42B6" w:rsidP="001D42B6">
      <w:pPr>
        <w:numPr>
          <w:ilvl w:val="0"/>
          <w:numId w:val="18"/>
        </w:numPr>
        <w:spacing w:after="0" w:line="240" w:lineRule="auto"/>
        <w:jc w:val="both"/>
        <w:rPr>
          <w:rFonts w:cs="Verdana"/>
          <w:sz w:val="20"/>
          <w:szCs w:val="20"/>
        </w:rPr>
      </w:pPr>
      <w:r w:rsidRPr="001D42B6">
        <w:rPr>
          <w:sz w:val="20"/>
          <w:szCs w:val="20"/>
        </w:rPr>
        <w:tab/>
      </w:r>
      <w:r w:rsidRPr="001D42B6">
        <w:rPr>
          <w:rFonts w:cs="Verdana"/>
          <w:sz w:val="20"/>
          <w:szCs w:val="20"/>
        </w:rPr>
        <w:t>El certificado de garantía del producto suministrado, firmado por persona física con poder de representación suficiente.</w:t>
      </w:r>
    </w:p>
    <w:p w:rsidR="001D42B6" w:rsidRDefault="001D42B6" w:rsidP="001D42B6">
      <w:pPr>
        <w:spacing w:after="0" w:line="240" w:lineRule="auto"/>
        <w:jc w:val="both"/>
        <w:rPr>
          <w:rFonts w:cs="Verdana"/>
          <w:sz w:val="20"/>
          <w:szCs w:val="20"/>
        </w:rPr>
      </w:pPr>
    </w:p>
    <w:p w:rsidR="001D42B6" w:rsidRDefault="001D42B6" w:rsidP="001D42B6">
      <w:pPr>
        <w:spacing w:after="0" w:line="240" w:lineRule="auto"/>
        <w:jc w:val="both"/>
        <w:rPr>
          <w:rFonts w:cs="Verdana"/>
          <w:sz w:val="20"/>
          <w:szCs w:val="20"/>
        </w:rPr>
      </w:pPr>
    </w:p>
    <w:p w:rsidR="001D42B6" w:rsidRDefault="001D42B6" w:rsidP="001D42B6">
      <w:pPr>
        <w:spacing w:after="0" w:line="240" w:lineRule="auto"/>
        <w:jc w:val="both"/>
        <w:rPr>
          <w:rFonts w:cs="Verdana"/>
          <w:sz w:val="20"/>
          <w:szCs w:val="20"/>
        </w:rPr>
      </w:pPr>
    </w:p>
    <w:p w:rsidR="001D42B6" w:rsidRDefault="001D42B6" w:rsidP="001D42B6">
      <w:pPr>
        <w:spacing w:after="0" w:line="240" w:lineRule="auto"/>
        <w:jc w:val="both"/>
        <w:rPr>
          <w:rFonts w:cs="Verdana"/>
          <w:sz w:val="20"/>
          <w:szCs w:val="20"/>
        </w:rPr>
      </w:pPr>
    </w:p>
    <w:p w:rsidR="001D42B6" w:rsidRDefault="001D42B6" w:rsidP="001D42B6">
      <w:pPr>
        <w:spacing w:after="0" w:line="240" w:lineRule="auto"/>
        <w:jc w:val="both"/>
        <w:rPr>
          <w:rFonts w:cs="Verdana"/>
          <w:sz w:val="20"/>
          <w:szCs w:val="20"/>
        </w:rPr>
      </w:pPr>
    </w:p>
    <w:p w:rsidR="001D42B6" w:rsidRDefault="001D42B6" w:rsidP="001D42B6">
      <w:pPr>
        <w:spacing w:after="0" w:line="240" w:lineRule="auto"/>
        <w:jc w:val="both"/>
        <w:rPr>
          <w:rFonts w:cs="Verdana"/>
          <w:sz w:val="20"/>
          <w:szCs w:val="20"/>
        </w:rPr>
      </w:pPr>
    </w:p>
    <w:p w:rsidR="001D42B6" w:rsidRDefault="001D42B6" w:rsidP="001D42B6">
      <w:pPr>
        <w:spacing w:after="0" w:line="240" w:lineRule="auto"/>
        <w:jc w:val="both"/>
        <w:rPr>
          <w:rFonts w:cs="Verdana"/>
          <w:sz w:val="20"/>
          <w:szCs w:val="20"/>
        </w:rPr>
      </w:pPr>
    </w:p>
    <w:p w:rsidR="001D42B6" w:rsidRPr="001D42B6" w:rsidRDefault="001D42B6" w:rsidP="001D42B6">
      <w:pPr>
        <w:spacing w:after="0" w:line="240" w:lineRule="auto"/>
        <w:jc w:val="both"/>
        <w:rPr>
          <w:rFonts w:cs="Verdana"/>
          <w:sz w:val="20"/>
          <w:szCs w:val="20"/>
        </w:rPr>
      </w:pPr>
    </w:p>
    <w:p w:rsidR="001D42B6" w:rsidRPr="001D42B6" w:rsidRDefault="001D42B6" w:rsidP="001D42B6">
      <w:pPr>
        <w:spacing w:after="0" w:line="240" w:lineRule="auto"/>
        <w:rPr>
          <w:sz w:val="20"/>
          <w:szCs w:val="20"/>
        </w:rPr>
      </w:pPr>
      <w:r w:rsidRPr="001D42B6">
        <w:rPr>
          <w:rFonts w:cs="Verdana"/>
          <w:sz w:val="20"/>
          <w:szCs w:val="20"/>
        </w:rPr>
        <w:t xml:space="preserve"> </w:t>
      </w:r>
    </w:p>
    <w:p w:rsidR="001D42B6" w:rsidRDefault="001D42B6" w:rsidP="001D42B6">
      <w:pPr>
        <w:spacing w:after="0" w:line="240" w:lineRule="auto"/>
        <w:rPr>
          <w:rFonts w:cs="Verdana"/>
          <w:sz w:val="20"/>
          <w:szCs w:val="20"/>
        </w:rPr>
      </w:pPr>
      <w:r w:rsidRPr="001D42B6">
        <w:rPr>
          <w:rFonts w:cs="Verdana"/>
          <w:sz w:val="20"/>
          <w:szCs w:val="20"/>
        </w:rPr>
        <w:lastRenderedPageBreak/>
        <w:t>Distintivos de calidad y evaluaciones de idoneidad técnica:</w:t>
      </w:r>
    </w:p>
    <w:p w:rsidR="001D42B6" w:rsidRPr="001D42B6" w:rsidRDefault="001D42B6" w:rsidP="001D42B6">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1D42B6" w:rsidRPr="001D42B6" w:rsidTr="003512B6">
        <w:trPr>
          <w:cantSplit/>
          <w:trHeight w:hRule="exact" w:val="57"/>
        </w:trPr>
        <w:tc>
          <w:tcPr>
            <w:tcW w:w="57" w:type="dxa"/>
          </w:tcPr>
          <w:p w:rsidR="001D42B6" w:rsidRPr="001D42B6" w:rsidRDefault="001D42B6" w:rsidP="001D42B6">
            <w:pPr>
              <w:keepNext/>
              <w:spacing w:after="0" w:line="2" w:lineRule="auto"/>
              <w:rPr>
                <w:sz w:val="20"/>
                <w:szCs w:val="20"/>
              </w:rPr>
            </w:pPr>
          </w:p>
        </w:tc>
      </w:tr>
    </w:tbl>
    <w:p w:rsidR="001D42B6" w:rsidRPr="001D42B6" w:rsidRDefault="001D42B6" w:rsidP="001D42B6">
      <w:pPr>
        <w:keepNext/>
        <w:spacing w:after="0" w:line="2" w:lineRule="auto"/>
        <w:rPr>
          <w:sz w:val="20"/>
          <w:szCs w:val="20"/>
        </w:rPr>
      </w:pPr>
    </w:p>
    <w:p w:rsidR="001D42B6" w:rsidRPr="001D42B6" w:rsidRDefault="001D42B6" w:rsidP="001D42B6">
      <w:pPr>
        <w:numPr>
          <w:ilvl w:val="0"/>
          <w:numId w:val="18"/>
        </w:numPr>
        <w:spacing w:after="0" w:line="240" w:lineRule="auto"/>
        <w:jc w:val="both"/>
        <w:rPr>
          <w:rFonts w:cs="Verdana"/>
          <w:sz w:val="20"/>
          <w:szCs w:val="20"/>
        </w:rPr>
      </w:pPr>
      <w:r w:rsidRPr="001D42B6">
        <w:rPr>
          <w:sz w:val="20"/>
          <w:szCs w:val="20"/>
        </w:rPr>
        <w:tab/>
      </w:r>
      <w:r w:rsidRPr="001D42B6">
        <w:rPr>
          <w:rFonts w:cs="Verdana"/>
          <w:sz w:val="20"/>
          <w:szCs w:val="20"/>
        </w:rPr>
        <w:t>En su caso, los suministradores entregarán al Constructor, quién la facilitará a la Dirección Facultativa, una copia compulsada por persona física de los certificados que avalen que los productos que se suministrarán están en posesión de un distintivo de calidad oficialmente reconocido, donde al menos constará la siguiente información:</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Identificación de la entidad certificadora.</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Logotipo del distintivo de calidad.</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Identificación del fabricante.</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Alcance del certificado.</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Garantía que queda cubierta por el distintivo (nivel de certificación).</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Número de certificado.</w:t>
      </w:r>
    </w:p>
    <w:p w:rsid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Fecha de expedición del certificado.</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Antes del inicio del suministro, la Dirección Facultativa valorará, en función del nivel de garantía del distintivo y de acuerdo con lo indicado en el proyecto y lo establecido en la Instrucción de Hormigón Estructural (EHE-08), si la documentación aportada es suficiente para la aceptación del producto suministrado o, en su caso, qué comprobaciones deben efectuarse.</w:t>
      </w:r>
    </w:p>
    <w:p w:rsidR="001D42B6" w:rsidRPr="001D42B6" w:rsidRDefault="001D42B6" w:rsidP="001D42B6">
      <w:pPr>
        <w:spacing w:after="0" w:line="240" w:lineRule="auto"/>
        <w:rPr>
          <w:sz w:val="20"/>
          <w:szCs w:val="20"/>
        </w:rPr>
      </w:pPr>
      <w:r w:rsidRPr="001D42B6">
        <w:rPr>
          <w:rFonts w:cs="Verdana"/>
          <w:sz w:val="20"/>
          <w:szCs w:val="20"/>
        </w:rPr>
        <w:t xml:space="preserve"> </w:t>
      </w:r>
    </w:p>
    <w:p w:rsidR="001D42B6" w:rsidRDefault="001D42B6" w:rsidP="001D42B6">
      <w:pPr>
        <w:spacing w:after="0" w:line="240" w:lineRule="auto"/>
        <w:rPr>
          <w:rFonts w:cs="Verdana"/>
          <w:sz w:val="20"/>
          <w:szCs w:val="20"/>
        </w:rPr>
      </w:pPr>
      <w:r w:rsidRPr="001D42B6">
        <w:rPr>
          <w:rFonts w:cs="Verdana"/>
          <w:sz w:val="20"/>
          <w:szCs w:val="20"/>
        </w:rPr>
        <w:t>Ensayos:</w:t>
      </w:r>
    </w:p>
    <w:p w:rsidR="001D42B6" w:rsidRPr="001D42B6" w:rsidRDefault="001D42B6" w:rsidP="001D42B6">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1D42B6" w:rsidRPr="001D42B6" w:rsidTr="003512B6">
        <w:trPr>
          <w:cantSplit/>
          <w:trHeight w:hRule="exact" w:val="57"/>
        </w:trPr>
        <w:tc>
          <w:tcPr>
            <w:tcW w:w="57" w:type="dxa"/>
          </w:tcPr>
          <w:p w:rsidR="001D42B6" w:rsidRPr="001D42B6" w:rsidRDefault="001D42B6" w:rsidP="001D42B6">
            <w:pPr>
              <w:keepNext/>
              <w:spacing w:after="0" w:line="2" w:lineRule="auto"/>
              <w:rPr>
                <w:sz w:val="20"/>
                <w:szCs w:val="20"/>
              </w:rPr>
            </w:pPr>
          </w:p>
        </w:tc>
      </w:tr>
    </w:tbl>
    <w:p w:rsidR="001D42B6" w:rsidRPr="001D42B6" w:rsidRDefault="001D42B6" w:rsidP="001D42B6">
      <w:pPr>
        <w:keepNext/>
        <w:spacing w:after="0" w:line="2" w:lineRule="auto"/>
        <w:rPr>
          <w:sz w:val="20"/>
          <w:szCs w:val="20"/>
        </w:rPr>
      </w:pPr>
    </w:p>
    <w:p w:rsidR="001D42B6" w:rsidRPr="001D42B6" w:rsidRDefault="001D42B6" w:rsidP="001D42B6">
      <w:pPr>
        <w:numPr>
          <w:ilvl w:val="0"/>
          <w:numId w:val="18"/>
        </w:numPr>
        <w:spacing w:after="0" w:line="240" w:lineRule="auto"/>
        <w:jc w:val="both"/>
        <w:rPr>
          <w:rFonts w:cs="Verdana"/>
          <w:sz w:val="20"/>
          <w:szCs w:val="20"/>
        </w:rPr>
      </w:pPr>
      <w:r w:rsidRPr="001D42B6">
        <w:rPr>
          <w:sz w:val="20"/>
          <w:szCs w:val="20"/>
        </w:rPr>
        <w:tab/>
      </w:r>
      <w:r w:rsidRPr="001D42B6">
        <w:rPr>
          <w:rFonts w:cs="Verdana"/>
          <w:sz w:val="20"/>
          <w:szCs w:val="20"/>
        </w:rPr>
        <w:t>La comprobación de las propiedades o características exigibles a este material se realiza según la Instrucción de Hormigón Estructural (EHE-08).</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En el caso de efectuarse ensayos, los laboratorios de control facilitarán sus resultados acompañados de la incertidumbre de medida para un determinado nivel de confianza, así como la información relativa a las fechas, tanto de la entrada de la muestra en el laboratorio como de la realización de los ensayos.</w:t>
      </w:r>
    </w:p>
    <w:p w:rsidR="001D42B6" w:rsidRPr="001D42B6" w:rsidRDefault="001D42B6" w:rsidP="001D42B6">
      <w:pPr>
        <w:numPr>
          <w:ilvl w:val="0"/>
          <w:numId w:val="18"/>
        </w:numPr>
        <w:spacing w:after="0" w:line="240" w:lineRule="auto"/>
        <w:jc w:val="both"/>
        <w:rPr>
          <w:rFonts w:cs="Verdana"/>
          <w:sz w:val="20"/>
          <w:szCs w:val="20"/>
        </w:rPr>
      </w:pPr>
      <w:r w:rsidRPr="001D42B6">
        <w:rPr>
          <w:rFonts w:cs="Verdana"/>
          <w:sz w:val="20"/>
          <w:szCs w:val="20"/>
        </w:rPr>
        <w:tab/>
        <w:t>Las entidades y los laboratorios de control de calidad entregarán los resultados de su actividad al agente autor del encargo y, en todo caso, a la Dirección Facultativa.</w:t>
      </w:r>
    </w:p>
    <w:p w:rsidR="001D42B6" w:rsidRDefault="001D42B6" w:rsidP="00761552">
      <w:pPr>
        <w:spacing w:after="120" w:line="240" w:lineRule="auto"/>
        <w:jc w:val="both"/>
        <w:rPr>
          <w:rFonts w:cs="Verdana"/>
          <w:sz w:val="20"/>
          <w:szCs w:val="20"/>
        </w:rPr>
      </w:pPr>
    </w:p>
    <w:p w:rsidR="001D42B6" w:rsidRPr="00E43A24" w:rsidRDefault="001D42B6" w:rsidP="001D42B6">
      <w:pPr>
        <w:pStyle w:val="Prrafodelista"/>
        <w:keepNext/>
        <w:numPr>
          <w:ilvl w:val="4"/>
          <w:numId w:val="20"/>
        </w:numPr>
        <w:spacing w:before="119" w:after="62" w:line="240" w:lineRule="auto"/>
        <w:rPr>
          <w:rFonts w:cs="Verdana"/>
          <w:b/>
          <w:i/>
          <w:sz w:val="20"/>
          <w:szCs w:val="20"/>
        </w:rPr>
      </w:pPr>
      <w:r>
        <w:rPr>
          <w:rFonts w:cs="Verdana"/>
          <w:b/>
          <w:i/>
          <w:sz w:val="20"/>
          <w:szCs w:val="20"/>
        </w:rPr>
        <w:t>Conservación, almacenamiento y manipulación</w:t>
      </w:r>
    </w:p>
    <w:p w:rsidR="001D42B6" w:rsidRPr="001D42B6" w:rsidRDefault="001D42B6" w:rsidP="001D42B6">
      <w:pPr>
        <w:spacing w:after="0" w:line="240" w:lineRule="auto"/>
        <w:rPr>
          <w:rFonts w:cs="Verdana"/>
          <w:sz w:val="20"/>
          <w:szCs w:val="20"/>
        </w:rPr>
      </w:pPr>
      <w:r w:rsidRPr="001D42B6">
        <w:rPr>
          <w:rFonts w:cs="Verdana"/>
          <w:sz w:val="20"/>
          <w:szCs w:val="20"/>
        </w:rPr>
        <w:t>Durante el almacenamiento las armaduras se protegerán adecuadamente contra la lluvia, y de la agresividad de la atmósfera ambiental. Hasta el momento de su empleo, se conservarán en obra, cuidadosamente clasificadas según sus tipos, calidades, diámetros y procedencias, para garantizar la necesaria trazabilidad.</w:t>
      </w:r>
    </w:p>
    <w:p w:rsidR="001D42B6" w:rsidRPr="001D42B6" w:rsidRDefault="001D42B6" w:rsidP="001D42B6">
      <w:pPr>
        <w:spacing w:after="0" w:line="240" w:lineRule="auto"/>
        <w:rPr>
          <w:sz w:val="20"/>
          <w:szCs w:val="20"/>
        </w:rPr>
      </w:pPr>
      <w:r w:rsidRPr="001D42B6">
        <w:rPr>
          <w:rFonts w:cs="Verdana"/>
          <w:sz w:val="20"/>
          <w:szCs w:val="20"/>
        </w:rPr>
        <w:t xml:space="preserve"> </w:t>
      </w:r>
    </w:p>
    <w:p w:rsidR="001D42B6" w:rsidRPr="001D42B6" w:rsidRDefault="001D42B6" w:rsidP="001D42B6">
      <w:pPr>
        <w:spacing w:after="0" w:line="240" w:lineRule="auto"/>
        <w:rPr>
          <w:rFonts w:cs="Verdana"/>
          <w:sz w:val="20"/>
          <w:szCs w:val="20"/>
        </w:rPr>
      </w:pPr>
      <w:r w:rsidRPr="001D42B6">
        <w:rPr>
          <w:rFonts w:cs="Verdana"/>
          <w:sz w:val="20"/>
          <w:szCs w:val="20"/>
        </w:rPr>
        <w:t>Antes de su utilización y especialmente después de un largo periodo de almacenamiento en obra, se examinará el estado de su superficie, con el fin de asegurarse de que no presenta alteraciones perjudiciales. Una ligera capa de óxido en la superficie de las barras no se considera perjudicial para su utilización. Sin embargo, no se admitirán pérdidas de peso por oxidación superficial, comprobadas después de una limpieza con cepillo de alambres hasta quitar el óxido adherido, que sean superiores al 1% respecto al peso inicial de la muestra.</w:t>
      </w:r>
    </w:p>
    <w:p w:rsidR="001D42B6" w:rsidRPr="001D42B6" w:rsidRDefault="001D42B6" w:rsidP="001D42B6">
      <w:pPr>
        <w:spacing w:after="0" w:line="240" w:lineRule="auto"/>
        <w:rPr>
          <w:sz w:val="20"/>
          <w:szCs w:val="20"/>
        </w:rPr>
      </w:pPr>
      <w:r w:rsidRPr="001D42B6">
        <w:rPr>
          <w:rFonts w:cs="Verdana"/>
          <w:sz w:val="20"/>
          <w:szCs w:val="20"/>
        </w:rPr>
        <w:t xml:space="preserve"> </w:t>
      </w:r>
    </w:p>
    <w:p w:rsidR="001D42B6" w:rsidRDefault="001D42B6" w:rsidP="001D42B6">
      <w:pPr>
        <w:spacing w:after="0" w:line="240" w:lineRule="auto"/>
        <w:rPr>
          <w:rFonts w:cs="Verdana"/>
          <w:sz w:val="20"/>
          <w:szCs w:val="20"/>
        </w:rPr>
      </w:pPr>
      <w:r w:rsidRPr="001D42B6">
        <w:rPr>
          <w:rFonts w:cs="Verdana"/>
          <w:sz w:val="20"/>
          <w:szCs w:val="20"/>
        </w:rPr>
        <w:t>En el momento de su utilización, las armaduras pasivas deben estar exentas de sustancias extrañas en su superficie tales como grasa, aceite, pintura, polvo, tierra o cualquier otro material perjudicial para su buena conservación o su adherencia.</w:t>
      </w:r>
    </w:p>
    <w:p w:rsidR="001A2588" w:rsidRPr="001D42B6" w:rsidRDefault="001A2588" w:rsidP="001D42B6">
      <w:pPr>
        <w:spacing w:after="0" w:line="240" w:lineRule="auto"/>
        <w:rPr>
          <w:rFonts w:cs="Verdana"/>
          <w:sz w:val="20"/>
          <w:szCs w:val="20"/>
        </w:rPr>
      </w:pPr>
    </w:p>
    <w:p w:rsidR="001D42B6" w:rsidRPr="00E43A24" w:rsidRDefault="001D42B6" w:rsidP="001D42B6">
      <w:pPr>
        <w:pStyle w:val="Prrafodelista"/>
        <w:keepNext/>
        <w:numPr>
          <w:ilvl w:val="4"/>
          <w:numId w:val="20"/>
        </w:numPr>
        <w:spacing w:before="119" w:after="62" w:line="240" w:lineRule="auto"/>
        <w:rPr>
          <w:rFonts w:cs="Verdana"/>
          <w:b/>
          <w:i/>
          <w:sz w:val="20"/>
          <w:szCs w:val="20"/>
        </w:rPr>
      </w:pPr>
      <w:r>
        <w:rPr>
          <w:rFonts w:cs="Verdana"/>
          <w:b/>
          <w:i/>
          <w:sz w:val="20"/>
          <w:szCs w:val="20"/>
        </w:rPr>
        <w:t>Recomendaciones para su uso en obra</w:t>
      </w:r>
    </w:p>
    <w:p w:rsidR="001D42B6" w:rsidRPr="001D42B6" w:rsidRDefault="001D42B6" w:rsidP="001D42B6">
      <w:pPr>
        <w:spacing w:after="0" w:line="240" w:lineRule="auto"/>
        <w:rPr>
          <w:rFonts w:cs="Verdana"/>
          <w:sz w:val="20"/>
          <w:szCs w:val="20"/>
        </w:rPr>
      </w:pPr>
      <w:r w:rsidRPr="001D42B6">
        <w:rPr>
          <w:rFonts w:cs="Verdana"/>
          <w:sz w:val="20"/>
          <w:szCs w:val="20"/>
        </w:rPr>
        <w:t>Para prevenir la corrosión, se deberá tener en cuenta todas las consideraciones relativas a los espesores de recubrimiento.</w:t>
      </w:r>
    </w:p>
    <w:p w:rsidR="001D42B6" w:rsidRPr="001D42B6" w:rsidRDefault="001D42B6" w:rsidP="001D42B6">
      <w:pPr>
        <w:spacing w:after="0" w:line="240" w:lineRule="auto"/>
        <w:rPr>
          <w:sz w:val="20"/>
          <w:szCs w:val="20"/>
        </w:rPr>
      </w:pPr>
      <w:r w:rsidRPr="001D42B6">
        <w:rPr>
          <w:rFonts w:cs="Verdana"/>
          <w:sz w:val="20"/>
          <w:szCs w:val="20"/>
        </w:rPr>
        <w:t xml:space="preserve"> </w:t>
      </w:r>
    </w:p>
    <w:p w:rsidR="001D42B6" w:rsidRPr="001D42B6" w:rsidRDefault="001D42B6" w:rsidP="001D42B6">
      <w:pPr>
        <w:spacing w:after="0" w:line="240" w:lineRule="auto"/>
        <w:rPr>
          <w:rFonts w:cs="Verdana"/>
          <w:sz w:val="20"/>
          <w:szCs w:val="20"/>
        </w:rPr>
      </w:pPr>
      <w:r w:rsidRPr="001D42B6">
        <w:rPr>
          <w:rFonts w:cs="Verdana"/>
          <w:sz w:val="20"/>
          <w:szCs w:val="20"/>
        </w:rPr>
        <w:t>Con respecto a los materiales empleados, se prohíbe poner en contacto las armaduras con otros metales de muy diferente potencial galvánico.</w:t>
      </w:r>
    </w:p>
    <w:p w:rsidR="001D42B6" w:rsidRPr="001D42B6" w:rsidRDefault="001D42B6" w:rsidP="001D42B6">
      <w:pPr>
        <w:spacing w:after="0" w:line="240" w:lineRule="auto"/>
        <w:rPr>
          <w:sz w:val="20"/>
          <w:szCs w:val="20"/>
        </w:rPr>
      </w:pPr>
      <w:r w:rsidRPr="001D42B6">
        <w:rPr>
          <w:rFonts w:cs="Verdana"/>
          <w:sz w:val="20"/>
          <w:szCs w:val="20"/>
        </w:rPr>
        <w:t xml:space="preserve"> </w:t>
      </w:r>
    </w:p>
    <w:p w:rsidR="001D42B6" w:rsidRPr="001D42B6" w:rsidRDefault="001D42B6" w:rsidP="001D42B6">
      <w:pPr>
        <w:spacing w:after="0" w:line="240" w:lineRule="auto"/>
        <w:rPr>
          <w:rFonts w:cs="Verdana"/>
          <w:sz w:val="20"/>
          <w:szCs w:val="20"/>
        </w:rPr>
      </w:pPr>
      <w:r w:rsidRPr="001D42B6">
        <w:rPr>
          <w:rFonts w:cs="Verdana"/>
          <w:sz w:val="20"/>
          <w:szCs w:val="20"/>
        </w:rPr>
        <w:t xml:space="preserve">Se prohíbe emplear materiales componentes (agua, áridos, aditivos y/o adiciones) que contengan iones </w:t>
      </w:r>
      <w:proofErr w:type="spellStart"/>
      <w:r w:rsidRPr="001D42B6">
        <w:rPr>
          <w:rFonts w:cs="Verdana"/>
          <w:sz w:val="20"/>
          <w:szCs w:val="20"/>
        </w:rPr>
        <w:t>despasivantes</w:t>
      </w:r>
      <w:proofErr w:type="spellEnd"/>
      <w:r w:rsidRPr="001D42B6">
        <w:rPr>
          <w:rFonts w:cs="Verdana"/>
          <w:sz w:val="20"/>
          <w:szCs w:val="20"/>
        </w:rPr>
        <w:t>, como cloruros, sulfuros y sulfatos, en proporciones superiores a las establecidas.</w:t>
      </w:r>
    </w:p>
    <w:p w:rsidR="001D42B6" w:rsidRDefault="001D42B6" w:rsidP="00761552">
      <w:pPr>
        <w:spacing w:after="120" w:line="240" w:lineRule="auto"/>
        <w:jc w:val="both"/>
        <w:rPr>
          <w:rFonts w:cs="Verdana"/>
          <w:sz w:val="20"/>
          <w:szCs w:val="20"/>
        </w:rPr>
      </w:pPr>
    </w:p>
    <w:p w:rsidR="006B2F9F" w:rsidRDefault="006B2F9F" w:rsidP="006B2F9F">
      <w:pPr>
        <w:pStyle w:val="Prrafodelista"/>
        <w:keepNext/>
        <w:numPr>
          <w:ilvl w:val="2"/>
          <w:numId w:val="20"/>
        </w:numPr>
        <w:spacing w:before="119" w:after="62" w:line="240" w:lineRule="auto"/>
        <w:rPr>
          <w:rFonts w:cs="Verdana"/>
          <w:b/>
          <w:i/>
          <w:sz w:val="20"/>
          <w:szCs w:val="20"/>
        </w:rPr>
      </w:pPr>
      <w:r>
        <w:rPr>
          <w:rFonts w:cs="Verdana"/>
          <w:b/>
          <w:i/>
          <w:sz w:val="20"/>
          <w:szCs w:val="20"/>
        </w:rPr>
        <w:lastRenderedPageBreak/>
        <w:t>Aceros para estructuras metálicas</w:t>
      </w:r>
    </w:p>
    <w:p w:rsidR="006B2F9F" w:rsidRPr="006B2F9F" w:rsidRDefault="006B2F9F" w:rsidP="006B2F9F">
      <w:pPr>
        <w:pStyle w:val="Prrafodelista"/>
        <w:keepNext/>
        <w:spacing w:before="119" w:after="62" w:line="240" w:lineRule="auto"/>
        <w:ind w:left="1080"/>
        <w:rPr>
          <w:rFonts w:cs="Verdana"/>
          <w:b/>
          <w:i/>
          <w:sz w:val="20"/>
          <w:szCs w:val="20"/>
        </w:rPr>
      </w:pPr>
    </w:p>
    <w:p w:rsidR="006B2F9F" w:rsidRPr="00E43A24" w:rsidRDefault="006B2F9F" w:rsidP="006B2F9F">
      <w:pPr>
        <w:pStyle w:val="Prrafodelista"/>
        <w:keepNext/>
        <w:numPr>
          <w:ilvl w:val="4"/>
          <w:numId w:val="20"/>
        </w:numPr>
        <w:spacing w:before="119" w:after="62" w:line="240" w:lineRule="auto"/>
        <w:rPr>
          <w:rFonts w:cs="Verdana"/>
          <w:b/>
          <w:i/>
          <w:sz w:val="20"/>
          <w:szCs w:val="20"/>
        </w:rPr>
      </w:pPr>
      <w:r w:rsidRPr="00E43A24">
        <w:rPr>
          <w:rFonts w:cs="Verdana"/>
          <w:b/>
          <w:i/>
          <w:sz w:val="20"/>
          <w:szCs w:val="20"/>
        </w:rPr>
        <w:t>Condiciones de suministro</w:t>
      </w:r>
    </w:p>
    <w:p w:rsidR="008D6D15" w:rsidRPr="008D6D15" w:rsidRDefault="008D6D15" w:rsidP="008D6D15">
      <w:pPr>
        <w:spacing w:after="0" w:line="240" w:lineRule="auto"/>
        <w:rPr>
          <w:rFonts w:cs="Verdana"/>
          <w:sz w:val="20"/>
          <w:szCs w:val="20"/>
        </w:rPr>
      </w:pPr>
      <w:r w:rsidRPr="008D6D15">
        <w:rPr>
          <w:rFonts w:cs="Verdana"/>
          <w:sz w:val="20"/>
          <w:szCs w:val="20"/>
        </w:rPr>
        <w:t xml:space="preserve">Los aceros se deben transportar de una manera segura, de forma que no se produzcan deformaciones permanentes y los daños superficiales sean mínimos. Los componentes deben estar protegidos contra posibles daños en los puntos de </w:t>
      </w:r>
      <w:proofErr w:type="spellStart"/>
      <w:r w:rsidRPr="008D6D15">
        <w:rPr>
          <w:rFonts w:cs="Verdana"/>
          <w:sz w:val="20"/>
          <w:szCs w:val="20"/>
        </w:rPr>
        <w:t>eslingado</w:t>
      </w:r>
      <w:proofErr w:type="spellEnd"/>
      <w:r w:rsidRPr="008D6D15">
        <w:rPr>
          <w:rFonts w:cs="Verdana"/>
          <w:sz w:val="20"/>
          <w:szCs w:val="20"/>
        </w:rPr>
        <w:t xml:space="preserve"> (por donde se sujetan para izarlos).</w:t>
      </w:r>
    </w:p>
    <w:p w:rsidR="008D6D15" w:rsidRPr="008D6D15" w:rsidRDefault="008D6D15" w:rsidP="008D6D15">
      <w:pPr>
        <w:spacing w:after="0" w:line="240" w:lineRule="auto"/>
        <w:rPr>
          <w:sz w:val="20"/>
          <w:szCs w:val="20"/>
        </w:rPr>
      </w:pPr>
      <w:r w:rsidRPr="008D6D15">
        <w:rPr>
          <w:rFonts w:cs="Verdana"/>
          <w:sz w:val="20"/>
          <w:szCs w:val="20"/>
        </w:rPr>
        <w:t xml:space="preserve"> </w:t>
      </w:r>
    </w:p>
    <w:p w:rsidR="008D6D15" w:rsidRPr="008D6D15" w:rsidRDefault="008D6D15" w:rsidP="008D6D15">
      <w:pPr>
        <w:spacing w:after="0" w:line="240" w:lineRule="auto"/>
        <w:rPr>
          <w:rFonts w:cs="Verdana"/>
          <w:sz w:val="20"/>
          <w:szCs w:val="20"/>
        </w:rPr>
      </w:pPr>
      <w:r w:rsidRPr="008D6D15">
        <w:rPr>
          <w:rFonts w:cs="Verdana"/>
          <w:sz w:val="20"/>
          <w:szCs w:val="20"/>
        </w:rPr>
        <w:t>Los componentes prefabricados que se almacenan antes del transporte o del montaje deben estar apilados por encima del terreno y sin contacto directo con éste. Debe evitarse cualquier acumulación de agua. Los componentes deben mantenerse limpios y colocados de forma que se eviten las deformaciones permanentes.</w:t>
      </w:r>
    </w:p>
    <w:p w:rsidR="001D42B6" w:rsidRDefault="001D42B6" w:rsidP="00761552">
      <w:pPr>
        <w:spacing w:after="120" w:line="240" w:lineRule="auto"/>
        <w:jc w:val="both"/>
        <w:rPr>
          <w:rFonts w:cs="Verdana"/>
          <w:sz w:val="20"/>
          <w:szCs w:val="20"/>
        </w:rPr>
      </w:pPr>
    </w:p>
    <w:p w:rsidR="008D6D15" w:rsidRDefault="008D6D15" w:rsidP="008D6D15">
      <w:pPr>
        <w:pStyle w:val="Prrafodelista"/>
        <w:keepNext/>
        <w:numPr>
          <w:ilvl w:val="4"/>
          <w:numId w:val="20"/>
        </w:numPr>
        <w:spacing w:before="119" w:after="62" w:line="240" w:lineRule="auto"/>
        <w:rPr>
          <w:rFonts w:cs="Verdana"/>
          <w:b/>
          <w:i/>
          <w:sz w:val="20"/>
          <w:szCs w:val="20"/>
        </w:rPr>
      </w:pPr>
      <w:r>
        <w:rPr>
          <w:rFonts w:cs="Verdana"/>
          <w:b/>
          <w:i/>
          <w:sz w:val="20"/>
          <w:szCs w:val="20"/>
        </w:rPr>
        <w:t>Recepción y control</w:t>
      </w:r>
    </w:p>
    <w:p w:rsidR="008D6D15" w:rsidRDefault="008D6D15" w:rsidP="008D6D15">
      <w:pPr>
        <w:spacing w:after="0" w:line="240" w:lineRule="auto"/>
        <w:rPr>
          <w:rFonts w:cs="Verdana"/>
          <w:sz w:val="20"/>
          <w:szCs w:val="20"/>
        </w:rPr>
      </w:pPr>
      <w:r w:rsidRPr="008D6D15">
        <w:rPr>
          <w:rFonts w:cs="Verdana"/>
          <w:sz w:val="20"/>
          <w:szCs w:val="20"/>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8D6D15" w:rsidRPr="008D6D15" w:rsidTr="003512B6">
        <w:trPr>
          <w:cantSplit/>
          <w:trHeight w:hRule="exact" w:val="57"/>
        </w:trPr>
        <w:tc>
          <w:tcPr>
            <w:tcW w:w="57" w:type="dxa"/>
          </w:tcPr>
          <w:p w:rsidR="008D6D15" w:rsidRPr="008D6D15" w:rsidRDefault="008D6D15" w:rsidP="008D6D15">
            <w:pPr>
              <w:keepNext/>
              <w:spacing w:after="0" w:line="2" w:lineRule="auto"/>
              <w:rPr>
                <w:sz w:val="20"/>
                <w:szCs w:val="20"/>
              </w:rPr>
            </w:pPr>
          </w:p>
        </w:tc>
      </w:tr>
    </w:tbl>
    <w:p w:rsidR="008D6D15" w:rsidRPr="008D6D15" w:rsidRDefault="008D6D15" w:rsidP="008D6D15">
      <w:pPr>
        <w:keepNext/>
        <w:spacing w:after="0" w:line="2" w:lineRule="auto"/>
        <w:rPr>
          <w:sz w:val="20"/>
          <w:szCs w:val="20"/>
        </w:rPr>
      </w:pPr>
    </w:p>
    <w:p w:rsidR="008D6D15" w:rsidRPr="008D6D15" w:rsidRDefault="008D6D15" w:rsidP="008D6D15">
      <w:pPr>
        <w:numPr>
          <w:ilvl w:val="0"/>
          <w:numId w:val="18"/>
        </w:numPr>
        <w:spacing w:after="0" w:line="240" w:lineRule="auto"/>
        <w:jc w:val="both"/>
        <w:rPr>
          <w:rFonts w:cs="Verdana"/>
          <w:sz w:val="20"/>
          <w:szCs w:val="20"/>
        </w:rPr>
      </w:pPr>
      <w:r w:rsidRPr="008D6D15">
        <w:rPr>
          <w:rFonts w:cs="Verdana"/>
          <w:sz w:val="20"/>
          <w:szCs w:val="20"/>
        </w:rPr>
        <w:t>Para los productos planos:</w:t>
      </w:r>
    </w:p>
    <w:p w:rsidR="008D6D15" w:rsidRPr="008D6D15" w:rsidRDefault="008D6D15" w:rsidP="008D6D15">
      <w:pPr>
        <w:numPr>
          <w:ilvl w:val="0"/>
          <w:numId w:val="18"/>
        </w:numPr>
        <w:spacing w:after="0" w:line="240" w:lineRule="auto"/>
        <w:jc w:val="both"/>
        <w:rPr>
          <w:rFonts w:cs="Verdana"/>
          <w:sz w:val="20"/>
          <w:szCs w:val="20"/>
        </w:rPr>
      </w:pPr>
      <w:r w:rsidRPr="008D6D15">
        <w:rPr>
          <w:rFonts w:cs="Verdana"/>
          <w:sz w:val="20"/>
          <w:szCs w:val="20"/>
        </w:rPr>
        <w:t>Salvo acuerdo en contrario, el estado de suministro de los productos planos de los tipos S235, S275 y S355 de grado JR queda a elección del fabricante.</w:t>
      </w:r>
    </w:p>
    <w:p w:rsidR="008D6D15" w:rsidRPr="008D6D15" w:rsidRDefault="008D6D15" w:rsidP="00321290">
      <w:pPr>
        <w:pStyle w:val="Prrafodelista"/>
        <w:numPr>
          <w:ilvl w:val="2"/>
          <w:numId w:val="24"/>
        </w:numPr>
        <w:spacing w:after="0" w:line="240" w:lineRule="auto"/>
        <w:rPr>
          <w:rFonts w:cs="Verdana"/>
          <w:sz w:val="20"/>
          <w:szCs w:val="20"/>
        </w:rPr>
      </w:pPr>
      <w:r w:rsidRPr="008D6D15">
        <w:rPr>
          <w:rFonts w:cs="Verdana"/>
          <w:sz w:val="20"/>
          <w:szCs w:val="20"/>
        </w:rPr>
        <w:t>Si en el pedido se solicita inspección y ensayo, se deberá indicar:</w:t>
      </w:r>
    </w:p>
    <w:p w:rsidR="008D6D15" w:rsidRPr="008D6D15" w:rsidRDefault="008D6D15" w:rsidP="00321290">
      <w:pPr>
        <w:pStyle w:val="Prrafodelista"/>
        <w:numPr>
          <w:ilvl w:val="2"/>
          <w:numId w:val="24"/>
        </w:numPr>
        <w:spacing w:after="0" w:line="240" w:lineRule="auto"/>
        <w:rPr>
          <w:rFonts w:cs="Verdana"/>
          <w:sz w:val="20"/>
          <w:szCs w:val="20"/>
        </w:rPr>
      </w:pPr>
      <w:r w:rsidRPr="008D6D15">
        <w:rPr>
          <w:rFonts w:cs="Verdana"/>
          <w:sz w:val="20"/>
          <w:szCs w:val="20"/>
        </w:rPr>
        <w:t>Tipo de inspección y ensayos (específicos o no específicos).</w:t>
      </w:r>
    </w:p>
    <w:p w:rsidR="008D6D15" w:rsidRPr="008D6D15" w:rsidRDefault="008D6D15" w:rsidP="00321290">
      <w:pPr>
        <w:pStyle w:val="Prrafodelista"/>
        <w:numPr>
          <w:ilvl w:val="2"/>
          <w:numId w:val="24"/>
        </w:numPr>
        <w:spacing w:after="0" w:line="240" w:lineRule="auto"/>
        <w:rPr>
          <w:rFonts w:cs="Verdana"/>
          <w:sz w:val="20"/>
          <w:szCs w:val="20"/>
        </w:rPr>
      </w:pPr>
      <w:r w:rsidRPr="008D6D15">
        <w:rPr>
          <w:rFonts w:cs="Verdana"/>
          <w:sz w:val="20"/>
          <w:szCs w:val="20"/>
        </w:rPr>
        <w:t>El tipo de documento de la inspección.</w:t>
      </w:r>
    </w:p>
    <w:p w:rsidR="008D6D15" w:rsidRPr="008D6D15" w:rsidRDefault="008D6D15" w:rsidP="008D6D15">
      <w:pPr>
        <w:numPr>
          <w:ilvl w:val="0"/>
          <w:numId w:val="18"/>
        </w:numPr>
        <w:spacing w:after="0" w:line="240" w:lineRule="auto"/>
        <w:jc w:val="both"/>
        <w:rPr>
          <w:rFonts w:cs="Verdana"/>
          <w:sz w:val="20"/>
          <w:szCs w:val="20"/>
        </w:rPr>
      </w:pPr>
      <w:r w:rsidRPr="008D6D15">
        <w:rPr>
          <w:rFonts w:cs="Verdana"/>
          <w:sz w:val="20"/>
          <w:szCs w:val="20"/>
        </w:rPr>
        <w:t>Para los productos largos:</w:t>
      </w:r>
    </w:p>
    <w:p w:rsidR="008D6D15" w:rsidRPr="008D6D15" w:rsidRDefault="008D6D15" w:rsidP="008D6D15">
      <w:pPr>
        <w:numPr>
          <w:ilvl w:val="0"/>
          <w:numId w:val="18"/>
        </w:numPr>
        <w:spacing w:after="0" w:line="240" w:lineRule="auto"/>
        <w:jc w:val="both"/>
        <w:rPr>
          <w:rFonts w:cs="Verdana"/>
          <w:sz w:val="20"/>
          <w:szCs w:val="20"/>
        </w:rPr>
      </w:pPr>
      <w:r w:rsidRPr="008D6D15">
        <w:rPr>
          <w:rFonts w:cs="Verdana"/>
          <w:sz w:val="20"/>
          <w:szCs w:val="20"/>
        </w:rPr>
        <w:t>Salvo acuerdo en contrario, el estado de suministro de los productos largos de los tipos S235, S275 y S355 de grado JR queda a elección del fabricante.</w:t>
      </w:r>
    </w:p>
    <w:p w:rsidR="008D6D15" w:rsidRPr="008D6D15" w:rsidRDefault="008D6D15" w:rsidP="008D6D15">
      <w:pPr>
        <w:spacing w:after="0" w:line="240" w:lineRule="auto"/>
        <w:rPr>
          <w:sz w:val="20"/>
          <w:szCs w:val="20"/>
        </w:rPr>
      </w:pPr>
      <w:r w:rsidRPr="008D6D15">
        <w:rPr>
          <w:rFonts w:cs="Verdana"/>
          <w:sz w:val="20"/>
          <w:szCs w:val="20"/>
        </w:rPr>
        <w:t xml:space="preserve"> </w:t>
      </w:r>
    </w:p>
    <w:p w:rsidR="008D6D15" w:rsidRPr="008D6D15" w:rsidRDefault="008D6D15" w:rsidP="008D6D15">
      <w:pPr>
        <w:spacing w:after="0" w:line="240" w:lineRule="auto"/>
        <w:rPr>
          <w:rFonts w:cs="Verdana"/>
          <w:sz w:val="20"/>
          <w:szCs w:val="20"/>
        </w:rPr>
      </w:pPr>
      <w:r w:rsidRPr="008D6D15">
        <w:rPr>
          <w:rFonts w:cs="Verdana"/>
          <w:sz w:val="20"/>
          <w:szCs w:val="20"/>
        </w:rPr>
        <w:t>Ensayos:</w:t>
      </w:r>
    </w:p>
    <w:tbl>
      <w:tblPr>
        <w:tblW w:w="57" w:type="dxa"/>
        <w:tblLayout w:type="fixed"/>
        <w:tblCellMar>
          <w:left w:w="0" w:type="dxa"/>
          <w:right w:w="0" w:type="dxa"/>
        </w:tblCellMar>
        <w:tblLook w:val="04A0" w:firstRow="1" w:lastRow="0" w:firstColumn="1" w:lastColumn="0" w:noHBand="0" w:noVBand="1"/>
      </w:tblPr>
      <w:tblGrid>
        <w:gridCol w:w="57"/>
      </w:tblGrid>
      <w:tr w:rsidR="008D6D15" w:rsidRPr="008D6D15" w:rsidTr="003512B6">
        <w:trPr>
          <w:cantSplit/>
          <w:trHeight w:hRule="exact" w:val="57"/>
        </w:trPr>
        <w:tc>
          <w:tcPr>
            <w:tcW w:w="57" w:type="dxa"/>
          </w:tcPr>
          <w:p w:rsidR="008D6D15" w:rsidRPr="008D6D15" w:rsidRDefault="008D6D15" w:rsidP="008D6D15">
            <w:pPr>
              <w:keepNext/>
              <w:spacing w:after="0" w:line="2" w:lineRule="auto"/>
              <w:rPr>
                <w:sz w:val="20"/>
                <w:szCs w:val="20"/>
              </w:rPr>
            </w:pPr>
          </w:p>
        </w:tc>
      </w:tr>
    </w:tbl>
    <w:p w:rsidR="008D6D15" w:rsidRPr="008D6D15" w:rsidRDefault="008D6D15" w:rsidP="008D6D15">
      <w:pPr>
        <w:keepNext/>
        <w:spacing w:after="0" w:line="2" w:lineRule="auto"/>
        <w:rPr>
          <w:sz w:val="20"/>
          <w:szCs w:val="20"/>
        </w:rPr>
      </w:pPr>
    </w:p>
    <w:p w:rsidR="008D6D15" w:rsidRPr="008D6D15" w:rsidRDefault="008D6D15" w:rsidP="008D6D15">
      <w:pPr>
        <w:numPr>
          <w:ilvl w:val="0"/>
          <w:numId w:val="18"/>
        </w:numPr>
        <w:spacing w:after="0" w:line="240" w:lineRule="auto"/>
        <w:jc w:val="both"/>
        <w:rPr>
          <w:rFonts w:cs="Verdana"/>
          <w:sz w:val="20"/>
          <w:szCs w:val="20"/>
        </w:rPr>
      </w:pPr>
      <w:r w:rsidRPr="008D6D15">
        <w:rPr>
          <w:rFonts w:cs="Verdana"/>
          <w:sz w:val="20"/>
          <w:szCs w:val="20"/>
        </w:rPr>
        <w:t>La comprobación de las propiedades o características exigibles a este material se realiza según la normativa vigente.</w:t>
      </w:r>
    </w:p>
    <w:p w:rsidR="004E7658" w:rsidRPr="008D6D15" w:rsidRDefault="004E7658" w:rsidP="00761552">
      <w:pPr>
        <w:spacing w:after="120" w:line="240" w:lineRule="auto"/>
        <w:jc w:val="both"/>
        <w:rPr>
          <w:rFonts w:cs="Verdana"/>
          <w:sz w:val="20"/>
          <w:szCs w:val="20"/>
        </w:rPr>
      </w:pPr>
    </w:p>
    <w:p w:rsidR="008D6D15" w:rsidRDefault="008D6D15" w:rsidP="008D6D15">
      <w:pPr>
        <w:pStyle w:val="Prrafodelista"/>
        <w:keepNext/>
        <w:numPr>
          <w:ilvl w:val="4"/>
          <w:numId w:val="20"/>
        </w:numPr>
        <w:spacing w:before="119" w:after="62" w:line="240" w:lineRule="auto"/>
        <w:rPr>
          <w:rFonts w:cs="Verdana"/>
          <w:b/>
          <w:i/>
          <w:sz w:val="20"/>
          <w:szCs w:val="20"/>
        </w:rPr>
      </w:pPr>
      <w:r>
        <w:rPr>
          <w:rFonts w:cs="Verdana"/>
          <w:b/>
          <w:i/>
          <w:sz w:val="20"/>
          <w:szCs w:val="20"/>
        </w:rPr>
        <w:t>Conservación, almacenamiento y manipulación</w:t>
      </w:r>
    </w:p>
    <w:p w:rsidR="008D6D15" w:rsidRPr="008D6D15" w:rsidRDefault="008D6D15" w:rsidP="008D6D15">
      <w:pPr>
        <w:spacing w:after="0" w:line="240" w:lineRule="auto"/>
        <w:rPr>
          <w:rFonts w:cs="Verdana"/>
          <w:sz w:val="20"/>
          <w:szCs w:val="20"/>
        </w:rPr>
      </w:pPr>
      <w:r w:rsidRPr="008D6D15">
        <w:rPr>
          <w:rFonts w:cs="Verdana"/>
          <w:sz w:val="20"/>
          <w:szCs w:val="20"/>
        </w:rPr>
        <w:t>Si los materiales han estado almacenados durante un largo periodo de tiempo, o de una manera tal que pudieran haber sufrido un deterioro importante, deberán ser comprobados antes de ser utilizados, para asegurarse de que siguen cumpliendo con la norma de producto correspondiente. Los productos de acero resistentes a la corrosión atmosférica pueden requerir un chorreo ligero antes de su empleo para proporcionarles una base uniforme para la exposición a la intemperie.</w:t>
      </w:r>
    </w:p>
    <w:p w:rsidR="008D6D15" w:rsidRPr="008D6D15" w:rsidRDefault="008D6D15" w:rsidP="008D6D15">
      <w:pPr>
        <w:spacing w:after="0" w:line="240" w:lineRule="auto"/>
        <w:rPr>
          <w:sz w:val="20"/>
          <w:szCs w:val="20"/>
        </w:rPr>
      </w:pPr>
      <w:r w:rsidRPr="008D6D15">
        <w:rPr>
          <w:rFonts w:cs="Verdana"/>
          <w:sz w:val="20"/>
          <w:szCs w:val="20"/>
        </w:rPr>
        <w:t xml:space="preserve"> </w:t>
      </w:r>
    </w:p>
    <w:p w:rsidR="008D6D15" w:rsidRDefault="008D6D15" w:rsidP="008D6D15">
      <w:pPr>
        <w:spacing w:after="0" w:line="240" w:lineRule="auto"/>
        <w:rPr>
          <w:rFonts w:cs="Verdana"/>
          <w:sz w:val="20"/>
          <w:szCs w:val="20"/>
        </w:rPr>
      </w:pPr>
      <w:r w:rsidRPr="008D6D15">
        <w:rPr>
          <w:rFonts w:cs="Verdana"/>
          <w:sz w:val="20"/>
          <w:szCs w:val="20"/>
        </w:rPr>
        <w:t>El material deberá almacenarse en condiciones que cumplan las instrucciones de su fabricante, cuando se disponga de éstas.</w:t>
      </w:r>
    </w:p>
    <w:p w:rsidR="001A2588" w:rsidRPr="008D6D15" w:rsidRDefault="001A2588" w:rsidP="008D6D15">
      <w:pPr>
        <w:spacing w:after="0" w:line="240" w:lineRule="auto"/>
        <w:rPr>
          <w:rFonts w:cs="Verdana"/>
          <w:sz w:val="20"/>
          <w:szCs w:val="20"/>
        </w:rPr>
      </w:pPr>
    </w:p>
    <w:p w:rsidR="008D6D15" w:rsidRDefault="008D6D15" w:rsidP="008D6D15">
      <w:pPr>
        <w:pStyle w:val="Prrafodelista"/>
        <w:keepNext/>
        <w:numPr>
          <w:ilvl w:val="4"/>
          <w:numId w:val="20"/>
        </w:numPr>
        <w:spacing w:before="119" w:after="62" w:line="240" w:lineRule="auto"/>
        <w:rPr>
          <w:rFonts w:cs="Verdana"/>
          <w:b/>
          <w:i/>
          <w:sz w:val="20"/>
          <w:szCs w:val="20"/>
        </w:rPr>
      </w:pPr>
      <w:r>
        <w:rPr>
          <w:rFonts w:cs="Verdana"/>
          <w:b/>
          <w:i/>
          <w:sz w:val="20"/>
          <w:szCs w:val="20"/>
        </w:rPr>
        <w:t>Recomendaciones para su uso en obra</w:t>
      </w:r>
    </w:p>
    <w:p w:rsidR="008D6D15" w:rsidRPr="008D6D15" w:rsidRDefault="008D6D15" w:rsidP="008D6D15">
      <w:pPr>
        <w:spacing w:after="0" w:line="240" w:lineRule="auto"/>
        <w:rPr>
          <w:rFonts w:cs="Verdana"/>
          <w:sz w:val="20"/>
          <w:szCs w:val="20"/>
        </w:rPr>
      </w:pPr>
      <w:r w:rsidRPr="008D6D15">
        <w:rPr>
          <w:rFonts w:cs="Verdana"/>
          <w:sz w:val="20"/>
          <w:szCs w:val="20"/>
        </w:rPr>
        <w:t>El material no deberá emplearse si se ha superado la vida útil en almacén especificada por su fabricante.</w:t>
      </w:r>
    </w:p>
    <w:p w:rsidR="008D6D15" w:rsidRPr="008D6D15" w:rsidRDefault="008D6D15" w:rsidP="00761552">
      <w:pPr>
        <w:spacing w:after="120" w:line="240" w:lineRule="auto"/>
        <w:jc w:val="both"/>
        <w:rPr>
          <w:rFonts w:cs="Verdana"/>
          <w:sz w:val="20"/>
          <w:szCs w:val="20"/>
        </w:rPr>
      </w:pPr>
    </w:p>
    <w:p w:rsidR="008D6D15" w:rsidRDefault="008D6D15" w:rsidP="008D6D15">
      <w:pPr>
        <w:pStyle w:val="Prrafodelista"/>
        <w:keepNext/>
        <w:numPr>
          <w:ilvl w:val="2"/>
          <w:numId w:val="20"/>
        </w:numPr>
        <w:spacing w:before="119" w:after="62" w:line="240" w:lineRule="auto"/>
        <w:rPr>
          <w:rFonts w:cs="Verdana"/>
          <w:b/>
          <w:i/>
          <w:sz w:val="20"/>
          <w:szCs w:val="20"/>
        </w:rPr>
      </w:pPr>
      <w:r>
        <w:rPr>
          <w:rFonts w:cs="Verdana"/>
          <w:b/>
          <w:i/>
          <w:sz w:val="20"/>
          <w:szCs w:val="20"/>
        </w:rPr>
        <w:t>Morteros</w:t>
      </w:r>
    </w:p>
    <w:p w:rsidR="008D6D15" w:rsidRPr="00E43A24" w:rsidRDefault="008D6D15" w:rsidP="008D6D15">
      <w:pPr>
        <w:pStyle w:val="Prrafodelista"/>
        <w:keepNext/>
        <w:spacing w:before="119" w:after="62" w:line="240" w:lineRule="auto"/>
        <w:ind w:left="1080"/>
        <w:rPr>
          <w:rFonts w:cs="Verdana"/>
          <w:b/>
          <w:i/>
          <w:sz w:val="20"/>
          <w:szCs w:val="20"/>
        </w:rPr>
      </w:pPr>
    </w:p>
    <w:p w:rsidR="008D6D15" w:rsidRDefault="008D6D15" w:rsidP="008D6D15">
      <w:pPr>
        <w:pStyle w:val="Prrafodelista"/>
        <w:keepNext/>
        <w:numPr>
          <w:ilvl w:val="3"/>
          <w:numId w:val="20"/>
        </w:numPr>
        <w:spacing w:before="119" w:after="62" w:line="240" w:lineRule="auto"/>
        <w:rPr>
          <w:rFonts w:cs="Verdana"/>
          <w:b/>
          <w:i/>
          <w:sz w:val="20"/>
          <w:szCs w:val="20"/>
        </w:rPr>
      </w:pPr>
      <w:r>
        <w:rPr>
          <w:rFonts w:cs="Verdana"/>
          <w:b/>
          <w:i/>
          <w:sz w:val="20"/>
          <w:szCs w:val="20"/>
        </w:rPr>
        <w:t>Morteros hechos en obra</w:t>
      </w:r>
    </w:p>
    <w:p w:rsidR="008D6D15" w:rsidRDefault="008D6D15" w:rsidP="008D6D15">
      <w:pPr>
        <w:pStyle w:val="Prrafodelista"/>
        <w:keepNext/>
        <w:spacing w:before="119" w:after="62" w:line="240" w:lineRule="auto"/>
        <w:ind w:left="1080"/>
        <w:rPr>
          <w:rFonts w:cs="Verdana"/>
          <w:b/>
          <w:i/>
          <w:sz w:val="20"/>
          <w:szCs w:val="20"/>
        </w:rPr>
      </w:pPr>
    </w:p>
    <w:p w:rsidR="008D6D15" w:rsidRPr="00E43A24" w:rsidRDefault="008D6D15" w:rsidP="008D6D15">
      <w:pPr>
        <w:pStyle w:val="Prrafodelista"/>
        <w:keepNext/>
        <w:numPr>
          <w:ilvl w:val="4"/>
          <w:numId w:val="20"/>
        </w:numPr>
        <w:spacing w:before="119" w:after="62" w:line="240" w:lineRule="auto"/>
        <w:rPr>
          <w:rFonts w:cs="Verdana"/>
          <w:b/>
          <w:i/>
          <w:sz w:val="20"/>
          <w:szCs w:val="20"/>
        </w:rPr>
      </w:pPr>
      <w:r w:rsidRPr="00E43A24">
        <w:rPr>
          <w:rFonts w:cs="Verdana"/>
          <w:b/>
          <w:i/>
          <w:sz w:val="20"/>
          <w:szCs w:val="20"/>
        </w:rPr>
        <w:t>Condiciones de suministro</w:t>
      </w:r>
    </w:p>
    <w:p w:rsidR="008D6D15" w:rsidRPr="008D6D15" w:rsidRDefault="008D6D15" w:rsidP="008D6D15">
      <w:pPr>
        <w:spacing w:after="0" w:line="240" w:lineRule="auto"/>
        <w:jc w:val="both"/>
        <w:rPr>
          <w:rFonts w:cs="Verdana"/>
          <w:sz w:val="20"/>
          <w:szCs w:val="20"/>
        </w:rPr>
      </w:pPr>
      <w:r w:rsidRPr="008D6D15">
        <w:rPr>
          <w:rFonts w:cs="Verdana"/>
          <w:sz w:val="20"/>
          <w:szCs w:val="20"/>
        </w:rPr>
        <w:t>El conglomerante (cal o cemento) se debe suministrar:</w:t>
      </w:r>
    </w:p>
    <w:p w:rsidR="008D6D15" w:rsidRPr="008D6D15" w:rsidRDefault="008D6D15" w:rsidP="008D6D15">
      <w:pPr>
        <w:spacing w:after="0" w:line="240" w:lineRule="auto"/>
        <w:jc w:val="both"/>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8D6D15" w:rsidRPr="008D6D15" w:rsidTr="003512B6">
        <w:trPr>
          <w:cantSplit/>
          <w:trHeight w:hRule="exact" w:val="57"/>
        </w:trPr>
        <w:tc>
          <w:tcPr>
            <w:tcW w:w="57" w:type="dxa"/>
          </w:tcPr>
          <w:p w:rsidR="008D6D15" w:rsidRPr="008D6D15" w:rsidRDefault="008D6D15" w:rsidP="008D6D15">
            <w:pPr>
              <w:keepNext/>
              <w:spacing w:after="0" w:line="2" w:lineRule="auto"/>
              <w:jc w:val="both"/>
              <w:rPr>
                <w:sz w:val="20"/>
                <w:szCs w:val="20"/>
              </w:rPr>
            </w:pPr>
          </w:p>
        </w:tc>
      </w:tr>
    </w:tbl>
    <w:p w:rsidR="008D6D15" w:rsidRPr="008D6D15" w:rsidRDefault="008D6D15" w:rsidP="008D6D15">
      <w:pPr>
        <w:keepNext/>
        <w:spacing w:after="0" w:line="2" w:lineRule="auto"/>
        <w:jc w:val="both"/>
        <w:rPr>
          <w:sz w:val="20"/>
          <w:szCs w:val="20"/>
        </w:rPr>
      </w:pPr>
    </w:p>
    <w:p w:rsidR="008D6D15" w:rsidRPr="008D6D15" w:rsidRDefault="008D6D15" w:rsidP="008D6D15">
      <w:pPr>
        <w:numPr>
          <w:ilvl w:val="0"/>
          <w:numId w:val="18"/>
        </w:numPr>
        <w:spacing w:after="0" w:line="240" w:lineRule="auto"/>
        <w:jc w:val="both"/>
        <w:rPr>
          <w:rFonts w:cs="Verdana"/>
          <w:sz w:val="20"/>
          <w:szCs w:val="20"/>
        </w:rPr>
      </w:pPr>
      <w:r w:rsidRPr="008D6D15">
        <w:rPr>
          <w:sz w:val="20"/>
          <w:szCs w:val="20"/>
        </w:rPr>
        <w:tab/>
      </w:r>
      <w:r w:rsidRPr="008D6D15">
        <w:rPr>
          <w:rFonts w:cs="Verdana"/>
          <w:sz w:val="20"/>
          <w:szCs w:val="20"/>
        </w:rPr>
        <w:t>En sacos de papel o plástico, adecuados para que su contenido no sufra alteración.</w:t>
      </w:r>
    </w:p>
    <w:p w:rsidR="008D6D15" w:rsidRPr="008D6D15" w:rsidRDefault="008D6D15" w:rsidP="008D6D15">
      <w:pPr>
        <w:numPr>
          <w:ilvl w:val="0"/>
          <w:numId w:val="18"/>
        </w:numPr>
        <w:spacing w:after="0" w:line="240" w:lineRule="auto"/>
        <w:jc w:val="both"/>
        <w:rPr>
          <w:rFonts w:cs="Verdana"/>
          <w:sz w:val="20"/>
          <w:szCs w:val="20"/>
        </w:rPr>
      </w:pPr>
      <w:r w:rsidRPr="008D6D15">
        <w:rPr>
          <w:rFonts w:cs="Verdana"/>
          <w:sz w:val="20"/>
          <w:szCs w:val="20"/>
        </w:rPr>
        <w:tab/>
        <w:t>O a granel, mediante instalaciones especiales de transporte y almacenamiento que garanticen su perfecta conservación.</w:t>
      </w:r>
    </w:p>
    <w:p w:rsidR="008D6D15" w:rsidRPr="008D6D15" w:rsidRDefault="008D6D15" w:rsidP="008D6D15">
      <w:pPr>
        <w:spacing w:after="0" w:line="240" w:lineRule="auto"/>
        <w:jc w:val="both"/>
        <w:rPr>
          <w:sz w:val="20"/>
          <w:szCs w:val="20"/>
        </w:rPr>
      </w:pPr>
      <w:r w:rsidRPr="008D6D15">
        <w:rPr>
          <w:rFonts w:cs="Verdana"/>
          <w:sz w:val="20"/>
          <w:szCs w:val="20"/>
        </w:rPr>
        <w:t xml:space="preserve"> </w:t>
      </w:r>
    </w:p>
    <w:p w:rsidR="008D6D15" w:rsidRPr="008D6D15" w:rsidRDefault="008D6D15" w:rsidP="008D6D15">
      <w:pPr>
        <w:spacing w:after="0" w:line="240" w:lineRule="auto"/>
        <w:jc w:val="both"/>
        <w:rPr>
          <w:rFonts w:cs="Verdana"/>
          <w:sz w:val="20"/>
          <w:szCs w:val="20"/>
        </w:rPr>
      </w:pPr>
      <w:r w:rsidRPr="008D6D15">
        <w:rPr>
          <w:rFonts w:cs="Verdana"/>
          <w:sz w:val="20"/>
          <w:szCs w:val="20"/>
        </w:rPr>
        <w:lastRenderedPageBreak/>
        <w:t>La arena se debe suministrar a granel, mediante instalaciones especiales de transporte y almacenamiento que garanticen su perfecta conservación.</w:t>
      </w:r>
    </w:p>
    <w:p w:rsidR="008D6D15" w:rsidRPr="008D6D15" w:rsidRDefault="008D6D15" w:rsidP="008D6D15">
      <w:pPr>
        <w:spacing w:after="0" w:line="240" w:lineRule="auto"/>
        <w:jc w:val="both"/>
        <w:rPr>
          <w:sz w:val="20"/>
          <w:szCs w:val="20"/>
        </w:rPr>
      </w:pPr>
      <w:r w:rsidRPr="008D6D15">
        <w:rPr>
          <w:rFonts w:cs="Verdana"/>
          <w:sz w:val="20"/>
          <w:szCs w:val="20"/>
        </w:rPr>
        <w:t xml:space="preserve"> </w:t>
      </w:r>
    </w:p>
    <w:p w:rsidR="008D6D15" w:rsidRPr="008D6D15" w:rsidRDefault="008D6D15" w:rsidP="008D6D15">
      <w:pPr>
        <w:spacing w:after="0" w:line="240" w:lineRule="auto"/>
        <w:jc w:val="both"/>
        <w:rPr>
          <w:rFonts w:cs="Verdana"/>
          <w:sz w:val="20"/>
          <w:szCs w:val="20"/>
        </w:rPr>
      </w:pPr>
      <w:r w:rsidRPr="008D6D15">
        <w:rPr>
          <w:rFonts w:cs="Verdana"/>
          <w:sz w:val="20"/>
          <w:szCs w:val="20"/>
        </w:rPr>
        <w:t>El agua se debe suministrar desde la red de agua potable.</w:t>
      </w:r>
    </w:p>
    <w:p w:rsidR="008D6D15" w:rsidRDefault="008D6D15" w:rsidP="00761552">
      <w:pPr>
        <w:spacing w:after="120" w:line="240" w:lineRule="auto"/>
        <w:jc w:val="both"/>
        <w:rPr>
          <w:rFonts w:cs="Verdana"/>
          <w:sz w:val="20"/>
          <w:szCs w:val="20"/>
        </w:rPr>
      </w:pPr>
    </w:p>
    <w:p w:rsidR="008D6D15" w:rsidRPr="00E43A24" w:rsidRDefault="008D6D15" w:rsidP="008D6D15">
      <w:pPr>
        <w:pStyle w:val="Prrafodelista"/>
        <w:keepNext/>
        <w:numPr>
          <w:ilvl w:val="4"/>
          <w:numId w:val="20"/>
        </w:numPr>
        <w:spacing w:before="119" w:after="62" w:line="240" w:lineRule="auto"/>
        <w:rPr>
          <w:rFonts w:cs="Verdana"/>
          <w:b/>
          <w:i/>
          <w:sz w:val="20"/>
          <w:szCs w:val="20"/>
        </w:rPr>
      </w:pPr>
      <w:r>
        <w:rPr>
          <w:rFonts w:cs="Verdana"/>
          <w:b/>
          <w:i/>
          <w:sz w:val="20"/>
          <w:szCs w:val="20"/>
        </w:rPr>
        <w:t>Recepción y control</w:t>
      </w:r>
    </w:p>
    <w:p w:rsidR="008D6D15" w:rsidRDefault="008D6D15" w:rsidP="008D6D15">
      <w:pPr>
        <w:spacing w:after="0" w:line="240" w:lineRule="auto"/>
        <w:rPr>
          <w:rFonts w:cs="Verdana"/>
          <w:sz w:val="20"/>
          <w:szCs w:val="20"/>
        </w:rPr>
      </w:pPr>
      <w:r w:rsidRPr="008D6D15">
        <w:rPr>
          <w:rFonts w:cs="Verdana"/>
          <w:sz w:val="20"/>
          <w:szCs w:val="20"/>
        </w:rPr>
        <w:t>Documentación de los suministros:</w:t>
      </w:r>
    </w:p>
    <w:p w:rsidR="008D6D15" w:rsidRPr="008D6D15" w:rsidRDefault="008D6D15" w:rsidP="008D6D15">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8D6D15" w:rsidRPr="008D6D15" w:rsidTr="003512B6">
        <w:trPr>
          <w:cantSplit/>
          <w:trHeight w:hRule="exact" w:val="57"/>
        </w:trPr>
        <w:tc>
          <w:tcPr>
            <w:tcW w:w="57" w:type="dxa"/>
          </w:tcPr>
          <w:p w:rsidR="008D6D15" w:rsidRPr="008D6D15" w:rsidRDefault="008D6D15" w:rsidP="008D6D15">
            <w:pPr>
              <w:keepNext/>
              <w:spacing w:after="0" w:line="2" w:lineRule="auto"/>
              <w:rPr>
                <w:sz w:val="20"/>
                <w:szCs w:val="20"/>
              </w:rPr>
            </w:pPr>
          </w:p>
        </w:tc>
      </w:tr>
    </w:tbl>
    <w:p w:rsidR="008D6D15" w:rsidRPr="008D6D15" w:rsidRDefault="008D6D15" w:rsidP="008D6D15">
      <w:pPr>
        <w:keepNext/>
        <w:spacing w:after="0" w:line="2" w:lineRule="auto"/>
        <w:rPr>
          <w:sz w:val="20"/>
          <w:szCs w:val="20"/>
        </w:rPr>
      </w:pPr>
    </w:p>
    <w:p w:rsidR="008D6D15" w:rsidRPr="008D6D15" w:rsidRDefault="008D6D15" w:rsidP="008D6D15">
      <w:pPr>
        <w:numPr>
          <w:ilvl w:val="0"/>
          <w:numId w:val="18"/>
        </w:numPr>
        <w:spacing w:after="0" w:line="240" w:lineRule="auto"/>
        <w:jc w:val="both"/>
        <w:rPr>
          <w:rFonts w:cs="Verdana"/>
          <w:sz w:val="20"/>
          <w:szCs w:val="20"/>
        </w:rPr>
      </w:pPr>
      <w:r w:rsidRPr="008D6D15">
        <w:rPr>
          <w:sz w:val="20"/>
          <w:szCs w:val="20"/>
        </w:rPr>
        <w:tab/>
      </w:r>
      <w:r w:rsidRPr="008D6D15">
        <w:rPr>
          <w:rFonts w:cs="Verdana"/>
          <w:sz w:val="20"/>
          <w:szCs w:val="20"/>
        </w:rPr>
        <w:t>Si ciertos tipos de mortero necesitan equipamientos, procedimientos o tiempos de amasado especificados para el amasado en obra, se deben especificar por el fabricante. El tiempo de amasado se mide a partir del momento en el que todos los componentes se han adicionado.</w:t>
      </w:r>
    </w:p>
    <w:p w:rsidR="008D6D15" w:rsidRPr="008D6D15" w:rsidRDefault="008D6D15" w:rsidP="008D6D15">
      <w:pPr>
        <w:spacing w:after="0" w:line="240" w:lineRule="auto"/>
        <w:rPr>
          <w:sz w:val="20"/>
          <w:szCs w:val="20"/>
        </w:rPr>
      </w:pPr>
      <w:r w:rsidRPr="008D6D15">
        <w:rPr>
          <w:rFonts w:cs="Verdana"/>
          <w:sz w:val="20"/>
          <w:szCs w:val="20"/>
        </w:rPr>
        <w:t xml:space="preserve"> </w:t>
      </w:r>
    </w:p>
    <w:p w:rsidR="008D6D15" w:rsidRDefault="008D6D15" w:rsidP="008D6D15">
      <w:pPr>
        <w:spacing w:after="0" w:line="240" w:lineRule="auto"/>
        <w:rPr>
          <w:rFonts w:cs="Verdana"/>
          <w:sz w:val="20"/>
          <w:szCs w:val="20"/>
        </w:rPr>
      </w:pPr>
      <w:r w:rsidRPr="008D6D15">
        <w:rPr>
          <w:rFonts w:cs="Verdana"/>
          <w:sz w:val="20"/>
          <w:szCs w:val="20"/>
        </w:rPr>
        <w:t>Ensayos:</w:t>
      </w:r>
    </w:p>
    <w:tbl>
      <w:tblPr>
        <w:tblW w:w="57" w:type="dxa"/>
        <w:tblLayout w:type="fixed"/>
        <w:tblCellMar>
          <w:left w:w="0" w:type="dxa"/>
          <w:right w:w="0" w:type="dxa"/>
        </w:tblCellMar>
        <w:tblLook w:val="04A0" w:firstRow="1" w:lastRow="0" w:firstColumn="1" w:lastColumn="0" w:noHBand="0" w:noVBand="1"/>
      </w:tblPr>
      <w:tblGrid>
        <w:gridCol w:w="57"/>
      </w:tblGrid>
      <w:tr w:rsidR="008D6D15" w:rsidRPr="008D6D15" w:rsidTr="003512B6">
        <w:trPr>
          <w:cantSplit/>
          <w:trHeight w:hRule="exact" w:val="57"/>
        </w:trPr>
        <w:tc>
          <w:tcPr>
            <w:tcW w:w="57" w:type="dxa"/>
          </w:tcPr>
          <w:p w:rsidR="008D6D15" w:rsidRPr="008D6D15" w:rsidRDefault="008D6D15" w:rsidP="008D6D15">
            <w:pPr>
              <w:keepNext/>
              <w:spacing w:after="0" w:line="2" w:lineRule="auto"/>
              <w:rPr>
                <w:sz w:val="20"/>
                <w:szCs w:val="20"/>
              </w:rPr>
            </w:pPr>
          </w:p>
        </w:tc>
      </w:tr>
    </w:tbl>
    <w:p w:rsidR="008D6D15" w:rsidRPr="008D6D15" w:rsidRDefault="008D6D15" w:rsidP="008D6D15">
      <w:pPr>
        <w:keepNext/>
        <w:spacing w:after="0" w:line="2" w:lineRule="auto"/>
        <w:rPr>
          <w:sz w:val="20"/>
          <w:szCs w:val="20"/>
        </w:rPr>
      </w:pPr>
    </w:p>
    <w:p w:rsidR="008D6D15" w:rsidRPr="008D6D15" w:rsidRDefault="008D6D15" w:rsidP="008D6D15">
      <w:pPr>
        <w:numPr>
          <w:ilvl w:val="0"/>
          <w:numId w:val="18"/>
        </w:numPr>
        <w:spacing w:after="0" w:line="240" w:lineRule="auto"/>
        <w:jc w:val="both"/>
        <w:rPr>
          <w:rFonts w:cs="Verdana"/>
          <w:sz w:val="20"/>
          <w:szCs w:val="20"/>
        </w:rPr>
      </w:pPr>
      <w:r w:rsidRPr="008D6D15">
        <w:rPr>
          <w:sz w:val="20"/>
          <w:szCs w:val="20"/>
        </w:rPr>
        <w:tab/>
      </w:r>
      <w:r w:rsidRPr="008D6D15">
        <w:rPr>
          <w:rFonts w:cs="Verdana"/>
          <w:sz w:val="20"/>
          <w:szCs w:val="20"/>
        </w:rPr>
        <w:t>La comprobación de las propiedades o características exigibles a este material se realiza según la normativa vigente.</w:t>
      </w:r>
    </w:p>
    <w:p w:rsidR="008D6D15" w:rsidRDefault="008D6D15" w:rsidP="00761552">
      <w:pPr>
        <w:spacing w:after="120" w:line="240" w:lineRule="auto"/>
        <w:jc w:val="both"/>
        <w:rPr>
          <w:rFonts w:cs="Verdana"/>
          <w:sz w:val="20"/>
          <w:szCs w:val="20"/>
        </w:rPr>
      </w:pPr>
    </w:p>
    <w:p w:rsidR="008D6D15" w:rsidRPr="00E43A24" w:rsidRDefault="008D6D15" w:rsidP="008D6D15">
      <w:pPr>
        <w:pStyle w:val="Prrafodelista"/>
        <w:keepNext/>
        <w:numPr>
          <w:ilvl w:val="4"/>
          <w:numId w:val="20"/>
        </w:numPr>
        <w:spacing w:before="119" w:after="62" w:line="240" w:lineRule="auto"/>
        <w:rPr>
          <w:rFonts w:cs="Verdana"/>
          <w:b/>
          <w:i/>
          <w:sz w:val="20"/>
          <w:szCs w:val="20"/>
        </w:rPr>
      </w:pPr>
      <w:r>
        <w:rPr>
          <w:rFonts w:cs="Verdana"/>
          <w:b/>
          <w:i/>
          <w:sz w:val="20"/>
          <w:szCs w:val="20"/>
        </w:rPr>
        <w:t>Conservación, almacenamiento y manipulación</w:t>
      </w:r>
    </w:p>
    <w:p w:rsidR="008D6D15" w:rsidRDefault="008D6D15" w:rsidP="008D6D15">
      <w:pPr>
        <w:spacing w:after="0" w:line="240" w:lineRule="auto"/>
        <w:jc w:val="both"/>
        <w:rPr>
          <w:rFonts w:cs="Verdana"/>
          <w:sz w:val="20"/>
          <w:szCs w:val="20"/>
        </w:rPr>
      </w:pPr>
      <w:r w:rsidRPr="008D6D15">
        <w:rPr>
          <w:rFonts w:cs="Verdana"/>
          <w:sz w:val="20"/>
          <w:szCs w:val="20"/>
        </w:rPr>
        <w:t>Los morteros deben estar perfectamente protegidos del agua y del viento, ya que, si se encuentran expuestos a la acción de este último, la mezcla verá reducido el número de finos que la componen, deteriorando sus características iniciales y por consiguiente no podrá ser utilizado. Es aconsejable almacenar los morteros secos en silos.</w:t>
      </w:r>
    </w:p>
    <w:p w:rsidR="008D6D15" w:rsidRDefault="008D6D15" w:rsidP="008D6D15">
      <w:pPr>
        <w:spacing w:after="0" w:line="240" w:lineRule="auto"/>
        <w:jc w:val="both"/>
        <w:rPr>
          <w:rFonts w:cs="Verdana"/>
          <w:sz w:val="20"/>
          <w:szCs w:val="20"/>
        </w:rPr>
      </w:pPr>
    </w:p>
    <w:p w:rsidR="008D6D15" w:rsidRPr="00E43A24" w:rsidRDefault="008D6D15" w:rsidP="008D6D15">
      <w:pPr>
        <w:pStyle w:val="Prrafodelista"/>
        <w:keepNext/>
        <w:numPr>
          <w:ilvl w:val="4"/>
          <w:numId w:val="20"/>
        </w:numPr>
        <w:spacing w:before="119" w:after="62" w:line="240" w:lineRule="auto"/>
        <w:rPr>
          <w:rFonts w:cs="Verdana"/>
          <w:b/>
          <w:i/>
          <w:sz w:val="20"/>
          <w:szCs w:val="20"/>
        </w:rPr>
      </w:pPr>
      <w:r>
        <w:rPr>
          <w:rFonts w:cs="Verdana"/>
          <w:b/>
          <w:i/>
          <w:sz w:val="20"/>
          <w:szCs w:val="20"/>
        </w:rPr>
        <w:t>Recomendaciones para su uso en obra</w:t>
      </w:r>
    </w:p>
    <w:p w:rsidR="008D6D15" w:rsidRPr="008D6D15" w:rsidRDefault="008D6D15" w:rsidP="008D6D15">
      <w:pPr>
        <w:spacing w:after="0" w:line="240" w:lineRule="auto"/>
        <w:rPr>
          <w:rFonts w:cs="Verdana"/>
          <w:sz w:val="20"/>
          <w:szCs w:val="20"/>
        </w:rPr>
      </w:pPr>
      <w:r w:rsidRPr="008D6D15">
        <w:rPr>
          <w:rFonts w:cs="Verdana"/>
          <w:sz w:val="20"/>
          <w:szCs w:val="20"/>
        </w:rPr>
        <w:t>Para elegir el tipo de mortero apropiado se tendrá en cuenta determinadas propiedades, como la resistencia al hielo y el contenido de sales solubles en las condiciones de servicio en función del grado de exposición y del riesgo de saturación de agua.</w:t>
      </w:r>
    </w:p>
    <w:p w:rsidR="008D6D15" w:rsidRPr="008D6D15" w:rsidRDefault="008D6D15" w:rsidP="008D6D15">
      <w:pPr>
        <w:spacing w:after="0" w:line="240" w:lineRule="auto"/>
        <w:rPr>
          <w:sz w:val="20"/>
          <w:szCs w:val="20"/>
        </w:rPr>
      </w:pPr>
      <w:r w:rsidRPr="008D6D15">
        <w:rPr>
          <w:rFonts w:cs="Verdana"/>
          <w:sz w:val="20"/>
          <w:szCs w:val="20"/>
        </w:rPr>
        <w:t xml:space="preserve"> </w:t>
      </w:r>
    </w:p>
    <w:p w:rsidR="008D6D15" w:rsidRPr="008D6D15" w:rsidRDefault="008D6D15" w:rsidP="008D6D15">
      <w:pPr>
        <w:spacing w:after="0" w:line="240" w:lineRule="auto"/>
        <w:rPr>
          <w:rFonts w:cs="Verdana"/>
          <w:sz w:val="20"/>
          <w:szCs w:val="20"/>
        </w:rPr>
      </w:pPr>
      <w:r w:rsidRPr="008D6D15">
        <w:rPr>
          <w:rFonts w:cs="Verdana"/>
          <w:sz w:val="20"/>
          <w:szCs w:val="20"/>
        </w:rPr>
        <w:t>En condiciones climatológicas adversas, como lluvia, helada o excesivo calor, se tomarán las medidas oportunas de protección.</w:t>
      </w:r>
    </w:p>
    <w:p w:rsidR="008D6D15" w:rsidRPr="008D6D15" w:rsidRDefault="008D6D15" w:rsidP="008D6D15">
      <w:pPr>
        <w:spacing w:after="0" w:line="240" w:lineRule="auto"/>
        <w:rPr>
          <w:sz w:val="20"/>
          <w:szCs w:val="20"/>
        </w:rPr>
      </w:pPr>
      <w:r w:rsidRPr="008D6D15">
        <w:rPr>
          <w:rFonts w:cs="Verdana"/>
          <w:sz w:val="20"/>
          <w:szCs w:val="20"/>
        </w:rPr>
        <w:t xml:space="preserve"> </w:t>
      </w:r>
    </w:p>
    <w:p w:rsidR="008D6D15" w:rsidRPr="008D6D15" w:rsidRDefault="008D6D15" w:rsidP="008D6D15">
      <w:pPr>
        <w:spacing w:after="0" w:line="240" w:lineRule="auto"/>
        <w:rPr>
          <w:rFonts w:cs="Verdana"/>
          <w:sz w:val="20"/>
          <w:szCs w:val="20"/>
        </w:rPr>
      </w:pPr>
      <w:r w:rsidRPr="008D6D15">
        <w:rPr>
          <w:rFonts w:cs="Verdana"/>
          <w:sz w:val="20"/>
          <w:szCs w:val="20"/>
        </w:rPr>
        <w:t>El amasado de los morteros se realizará preferentemente con medios mecánicos. La mezcla debe ser batida hasta conseguir su uniformidad, con un tiempo mínimo de 1 minuto. Cuando el amasado se realice a mano, se hará sobre una plataforma impermeable y limpia, realizando como mínimo tres batidas.</w:t>
      </w:r>
    </w:p>
    <w:p w:rsidR="008D6D15" w:rsidRPr="008D6D15" w:rsidRDefault="008D6D15" w:rsidP="008D6D15">
      <w:pPr>
        <w:spacing w:after="0" w:line="240" w:lineRule="auto"/>
        <w:rPr>
          <w:sz w:val="20"/>
          <w:szCs w:val="20"/>
        </w:rPr>
      </w:pPr>
      <w:r w:rsidRPr="008D6D15">
        <w:rPr>
          <w:rFonts w:cs="Verdana"/>
          <w:sz w:val="20"/>
          <w:szCs w:val="20"/>
        </w:rPr>
        <w:t xml:space="preserve"> </w:t>
      </w:r>
    </w:p>
    <w:p w:rsidR="008D6D15" w:rsidRDefault="008D6D15" w:rsidP="008D6D15">
      <w:pPr>
        <w:spacing w:after="0" w:line="240" w:lineRule="auto"/>
        <w:jc w:val="both"/>
        <w:rPr>
          <w:rFonts w:cs="Verdana"/>
          <w:sz w:val="20"/>
          <w:szCs w:val="20"/>
        </w:rPr>
      </w:pPr>
      <w:r w:rsidRPr="008D6D15">
        <w:rPr>
          <w:rFonts w:cs="Verdana"/>
          <w:sz w:val="20"/>
          <w:szCs w:val="20"/>
        </w:rPr>
        <w:t>El mortero se utilizará en las dos horas posteriores a su amasado. Si es necesario, durante este tiempo se le podrá agregar agua para compensar su pérdida. Pasadas las dos horas, el mortero que no se haya empleado se desechará</w:t>
      </w:r>
    </w:p>
    <w:p w:rsidR="008D6D15" w:rsidRPr="008D6D15" w:rsidRDefault="008D6D15" w:rsidP="008D6D15">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14" w:name="REF_HTML:_RC_:2:1:2"/>
      <w:bookmarkEnd w:id="114"/>
    </w:p>
    <w:p w:rsidR="005F1802" w:rsidRDefault="00D36EF9" w:rsidP="008D6D15">
      <w:pPr>
        <w:pStyle w:val="Prrafodelista"/>
        <w:keepNext/>
        <w:numPr>
          <w:ilvl w:val="2"/>
          <w:numId w:val="20"/>
        </w:numPr>
        <w:spacing w:before="119" w:after="62" w:line="240" w:lineRule="auto"/>
        <w:rPr>
          <w:rFonts w:cs="Verdana"/>
          <w:b/>
          <w:i/>
          <w:sz w:val="20"/>
          <w:szCs w:val="20"/>
        </w:rPr>
      </w:pPr>
      <w:r w:rsidRPr="00E43A24">
        <w:rPr>
          <w:rFonts w:cs="Verdana"/>
          <w:b/>
          <w:i/>
          <w:sz w:val="20"/>
          <w:szCs w:val="20"/>
        </w:rPr>
        <w:t>Conglomerantes</w:t>
      </w:r>
    </w:p>
    <w:p w:rsidR="001C2DEF" w:rsidRDefault="001C2DEF" w:rsidP="001C2DEF">
      <w:pPr>
        <w:pStyle w:val="Prrafodelista"/>
        <w:keepNext/>
        <w:spacing w:before="119" w:after="62" w:line="240" w:lineRule="auto"/>
        <w:ind w:left="1080"/>
        <w:rPr>
          <w:rFonts w:cs="Verdana"/>
          <w:b/>
          <w:i/>
          <w:sz w:val="20"/>
          <w:szCs w:val="20"/>
        </w:rPr>
      </w:pPr>
    </w:p>
    <w:p w:rsidR="001C2DEF" w:rsidRDefault="001C2DEF" w:rsidP="001C2DEF">
      <w:pPr>
        <w:pStyle w:val="Prrafodelista"/>
        <w:keepNext/>
        <w:numPr>
          <w:ilvl w:val="3"/>
          <w:numId w:val="20"/>
        </w:numPr>
        <w:spacing w:before="119" w:after="62" w:line="240" w:lineRule="auto"/>
        <w:rPr>
          <w:rFonts w:cs="Verdana"/>
          <w:b/>
          <w:i/>
          <w:sz w:val="20"/>
          <w:szCs w:val="20"/>
        </w:rPr>
      </w:pPr>
      <w:r>
        <w:rPr>
          <w:rFonts w:cs="Verdana"/>
          <w:b/>
          <w:i/>
          <w:sz w:val="20"/>
          <w:szCs w:val="20"/>
        </w:rPr>
        <w:t>Cemento</w:t>
      </w:r>
    </w:p>
    <w:p w:rsidR="001C2DEF" w:rsidRDefault="001C2DEF" w:rsidP="001C2DEF">
      <w:pPr>
        <w:pStyle w:val="Prrafodelista"/>
        <w:keepNext/>
        <w:spacing w:before="119" w:after="62" w:line="240" w:lineRule="auto"/>
        <w:ind w:left="1080"/>
        <w:rPr>
          <w:rFonts w:cs="Verdana"/>
          <w:b/>
          <w:i/>
          <w:sz w:val="20"/>
          <w:szCs w:val="20"/>
        </w:rPr>
      </w:pPr>
    </w:p>
    <w:p w:rsidR="001C2DEF" w:rsidRPr="00E43A24" w:rsidRDefault="001C2DEF" w:rsidP="001C2DEF">
      <w:pPr>
        <w:pStyle w:val="Prrafodelista"/>
        <w:keepNext/>
        <w:numPr>
          <w:ilvl w:val="4"/>
          <w:numId w:val="20"/>
        </w:numPr>
        <w:spacing w:before="119" w:after="62" w:line="240" w:lineRule="auto"/>
        <w:rPr>
          <w:rFonts w:cs="Verdana"/>
          <w:b/>
          <w:i/>
          <w:sz w:val="20"/>
          <w:szCs w:val="20"/>
        </w:rPr>
      </w:pPr>
      <w:r w:rsidRPr="00E43A24">
        <w:rPr>
          <w:rFonts w:cs="Verdana"/>
          <w:b/>
          <w:i/>
          <w:sz w:val="20"/>
          <w:szCs w:val="20"/>
        </w:rPr>
        <w:t>Condiciones de suministro</w:t>
      </w:r>
    </w:p>
    <w:p w:rsidR="001C2DEF" w:rsidRPr="001C2DEF" w:rsidRDefault="001C2DEF" w:rsidP="001C2DEF">
      <w:pPr>
        <w:spacing w:after="0" w:line="240" w:lineRule="auto"/>
        <w:rPr>
          <w:rFonts w:cs="Verdana"/>
          <w:sz w:val="20"/>
          <w:szCs w:val="20"/>
        </w:rPr>
      </w:pPr>
      <w:r w:rsidRPr="001C2DEF">
        <w:rPr>
          <w:rFonts w:cs="Verdana"/>
          <w:sz w:val="20"/>
          <w:szCs w:val="20"/>
        </w:rPr>
        <w:t>El cemento se suministra a granel o envasado.</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Pr="001C2DEF" w:rsidRDefault="001C2DEF" w:rsidP="001C2DEF">
      <w:pPr>
        <w:spacing w:after="0" w:line="240" w:lineRule="auto"/>
        <w:rPr>
          <w:rFonts w:cs="Verdana"/>
          <w:sz w:val="20"/>
          <w:szCs w:val="20"/>
        </w:rPr>
      </w:pPr>
      <w:r w:rsidRPr="001C2DEF">
        <w:rPr>
          <w:rFonts w:cs="Verdana"/>
          <w:sz w:val="20"/>
          <w:szCs w:val="20"/>
        </w:rPr>
        <w:t>El cemento a granel se debe transportar en vehículos, cubas o sistemas similares adecuados, con el hermetismo, seguridad y almacenamiento tales que garanticen la perfecta conservación del cemento, de forma que su contenido no sufra alteración, y que no alteren el medio ambiente.</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Pr="001C2DEF" w:rsidRDefault="001C2DEF" w:rsidP="001C2DEF">
      <w:pPr>
        <w:spacing w:after="0" w:line="240" w:lineRule="auto"/>
        <w:rPr>
          <w:rFonts w:cs="Verdana"/>
          <w:sz w:val="20"/>
          <w:szCs w:val="20"/>
        </w:rPr>
      </w:pPr>
      <w:r w:rsidRPr="001C2DEF">
        <w:rPr>
          <w:rFonts w:cs="Verdana"/>
          <w:sz w:val="20"/>
          <w:szCs w:val="20"/>
        </w:rPr>
        <w:t xml:space="preserve">El cemento envasado se debe transportar mediante </w:t>
      </w:r>
      <w:proofErr w:type="spellStart"/>
      <w:r w:rsidRPr="001C2DEF">
        <w:rPr>
          <w:rFonts w:cs="Verdana"/>
          <w:sz w:val="20"/>
          <w:szCs w:val="20"/>
        </w:rPr>
        <w:t>palets</w:t>
      </w:r>
      <w:proofErr w:type="spellEnd"/>
      <w:r w:rsidRPr="001C2DEF">
        <w:rPr>
          <w:rFonts w:cs="Verdana"/>
          <w:sz w:val="20"/>
          <w:szCs w:val="20"/>
        </w:rPr>
        <w:t xml:space="preserve"> o plataformas similares, para facilitar tanto su carga y descarga como su manipulación, y así permitir mejor trato de los envases.</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Pr="001C2DEF" w:rsidRDefault="001C2DEF" w:rsidP="001C2DEF">
      <w:pPr>
        <w:spacing w:after="0" w:line="240" w:lineRule="auto"/>
        <w:rPr>
          <w:rFonts w:cs="Verdana"/>
          <w:sz w:val="20"/>
          <w:szCs w:val="20"/>
        </w:rPr>
      </w:pPr>
      <w:r w:rsidRPr="001C2DEF">
        <w:rPr>
          <w:rFonts w:cs="Verdana"/>
          <w:sz w:val="20"/>
          <w:szCs w:val="20"/>
        </w:rPr>
        <w:lastRenderedPageBreak/>
        <w:t>El cemento no llegará a la obra u otras instalaciones de uso excesivamente caliente. Se recomienda que, si su manipulación se va a realizar por medios mecánicos, su temperatura no exceda de 70°C, y si se va a realizar a mano, no exceda de 40°C.</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Default="001C2DEF" w:rsidP="001C2DEF">
      <w:pPr>
        <w:spacing w:after="0" w:line="240" w:lineRule="auto"/>
        <w:rPr>
          <w:rFonts w:cs="Verdana"/>
          <w:sz w:val="20"/>
          <w:szCs w:val="20"/>
        </w:rPr>
      </w:pPr>
      <w:r w:rsidRPr="001C2DEF">
        <w:rPr>
          <w:rFonts w:cs="Verdana"/>
          <w:sz w:val="20"/>
          <w:szCs w:val="20"/>
        </w:rPr>
        <w:t>Cuando se prevea que puede presentarse el fenómeno de falso fraguado, deberá comprobarse, con anterioridad al empleo del cemento, que éste no presenta tendencia a experimentar dicho fenómeno.</w:t>
      </w:r>
    </w:p>
    <w:p w:rsidR="001C2DEF" w:rsidRPr="001C2DEF" w:rsidRDefault="001C2DEF" w:rsidP="001C2DEF">
      <w:pPr>
        <w:spacing w:after="0" w:line="240" w:lineRule="auto"/>
        <w:rPr>
          <w:rFonts w:cs="Verdana"/>
          <w:sz w:val="20"/>
          <w:szCs w:val="20"/>
        </w:rPr>
      </w:pPr>
    </w:p>
    <w:p w:rsidR="001C2DEF" w:rsidRPr="00E43A24" w:rsidRDefault="001C2DEF" w:rsidP="001C2DEF">
      <w:pPr>
        <w:pStyle w:val="Prrafodelista"/>
        <w:keepNext/>
        <w:numPr>
          <w:ilvl w:val="4"/>
          <w:numId w:val="20"/>
        </w:numPr>
        <w:spacing w:before="119" w:after="62" w:line="240" w:lineRule="auto"/>
        <w:rPr>
          <w:rFonts w:cs="Verdana"/>
          <w:b/>
          <w:i/>
          <w:sz w:val="20"/>
          <w:szCs w:val="20"/>
        </w:rPr>
      </w:pPr>
      <w:r>
        <w:rPr>
          <w:rFonts w:cs="Verdana"/>
          <w:b/>
          <w:i/>
          <w:sz w:val="20"/>
          <w:szCs w:val="20"/>
        </w:rPr>
        <w:t>Recepción y control</w:t>
      </w:r>
    </w:p>
    <w:p w:rsidR="001C2DEF" w:rsidRDefault="001C2DEF" w:rsidP="001C2DEF">
      <w:pPr>
        <w:spacing w:after="0" w:line="240" w:lineRule="auto"/>
        <w:rPr>
          <w:rFonts w:cs="Verdana"/>
          <w:sz w:val="20"/>
          <w:szCs w:val="20"/>
        </w:rPr>
      </w:pPr>
      <w:r w:rsidRPr="001C2DEF">
        <w:rPr>
          <w:rFonts w:cs="Verdana"/>
          <w:sz w:val="20"/>
          <w:szCs w:val="20"/>
        </w:rPr>
        <w:t>Documentación de los suministros:</w:t>
      </w:r>
    </w:p>
    <w:p w:rsidR="001C2DEF" w:rsidRPr="001C2DEF" w:rsidRDefault="001C2DEF" w:rsidP="001C2DEF">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1C2DEF" w:rsidRPr="001C2DEF" w:rsidTr="003512B6">
        <w:trPr>
          <w:cantSplit/>
          <w:trHeight w:hRule="exact" w:val="57"/>
        </w:trPr>
        <w:tc>
          <w:tcPr>
            <w:tcW w:w="57" w:type="dxa"/>
          </w:tcPr>
          <w:p w:rsidR="001C2DEF" w:rsidRPr="001C2DEF" w:rsidRDefault="001C2DEF" w:rsidP="001C2DEF">
            <w:pPr>
              <w:keepNext/>
              <w:spacing w:after="0" w:line="2" w:lineRule="auto"/>
              <w:rPr>
                <w:sz w:val="20"/>
                <w:szCs w:val="20"/>
              </w:rPr>
            </w:pPr>
          </w:p>
        </w:tc>
      </w:tr>
    </w:tbl>
    <w:p w:rsidR="001C2DEF" w:rsidRPr="001C2DEF" w:rsidRDefault="001C2DEF" w:rsidP="001C2DEF">
      <w:pPr>
        <w:keepNext/>
        <w:spacing w:after="0" w:line="2" w:lineRule="auto"/>
        <w:rPr>
          <w:sz w:val="20"/>
          <w:szCs w:val="20"/>
        </w:rPr>
      </w:pPr>
    </w:p>
    <w:p w:rsidR="001C2DEF" w:rsidRDefault="001C2DEF" w:rsidP="001C2DEF">
      <w:pPr>
        <w:numPr>
          <w:ilvl w:val="0"/>
          <w:numId w:val="18"/>
        </w:numPr>
        <w:spacing w:after="0" w:line="240" w:lineRule="auto"/>
        <w:jc w:val="both"/>
        <w:rPr>
          <w:rFonts w:cs="Verdana"/>
          <w:sz w:val="20"/>
          <w:szCs w:val="20"/>
        </w:rPr>
      </w:pPr>
      <w:r w:rsidRPr="001C2DEF">
        <w:rPr>
          <w:rFonts w:cs="Verdana"/>
          <w:sz w:val="20"/>
          <w:szCs w:val="20"/>
        </w:rPr>
        <w:t>Este material debe estar provisto del marcado CE, que es una indicación de que cumple los requisitos esenciales y ha sido objeto de un procedimiento de evaluación de la conformidad.</w:t>
      </w:r>
    </w:p>
    <w:p w:rsidR="001C2DEF" w:rsidRPr="001C2DEF" w:rsidRDefault="001C2DEF" w:rsidP="001C2DEF">
      <w:pPr>
        <w:spacing w:after="0" w:line="240" w:lineRule="auto"/>
        <w:ind w:left="425"/>
        <w:jc w:val="both"/>
        <w:rPr>
          <w:rFonts w:cs="Verdana"/>
          <w:sz w:val="20"/>
          <w:szCs w:val="20"/>
        </w:rPr>
      </w:pPr>
    </w:p>
    <w:p w:rsidR="001C2DEF" w:rsidRPr="001C2DEF" w:rsidRDefault="001C2DEF" w:rsidP="001C2DEF">
      <w:pPr>
        <w:numPr>
          <w:ilvl w:val="0"/>
          <w:numId w:val="18"/>
        </w:numPr>
        <w:spacing w:after="0" w:line="240" w:lineRule="auto"/>
        <w:jc w:val="both"/>
        <w:rPr>
          <w:rFonts w:cs="Verdana"/>
          <w:sz w:val="20"/>
          <w:szCs w:val="20"/>
        </w:rPr>
      </w:pPr>
      <w:r w:rsidRPr="001C2DEF">
        <w:rPr>
          <w:sz w:val="20"/>
          <w:szCs w:val="20"/>
        </w:rPr>
        <w:tab/>
      </w:r>
      <w:r w:rsidRPr="001C2DEF">
        <w:rPr>
          <w:rFonts w:cs="Verdana"/>
          <w:sz w:val="20"/>
          <w:szCs w:val="20"/>
        </w:rPr>
        <w:t>A la entrega del cemento, ya sea el cemento expedido a granel o envasado, el suministrador aportará un albarán que incluirá, al menos, los siguientes datos:</w:t>
      </w:r>
    </w:p>
    <w:p w:rsidR="001C2DEF" w:rsidRPr="001C2DEF" w:rsidRDefault="001C2DEF" w:rsidP="001C2DEF">
      <w:pPr>
        <w:spacing w:after="0" w:line="240" w:lineRule="auto"/>
        <w:ind w:left="567"/>
        <w:rPr>
          <w:rFonts w:cs="Verdana"/>
          <w:sz w:val="20"/>
          <w:szCs w:val="20"/>
        </w:rPr>
      </w:pPr>
      <w:r w:rsidRPr="001C2DEF">
        <w:rPr>
          <w:sz w:val="20"/>
          <w:szCs w:val="20"/>
        </w:rPr>
        <w:tab/>
      </w:r>
      <w:r w:rsidRPr="001C2DEF">
        <w:rPr>
          <w:rFonts w:cs="Verdana"/>
          <w:sz w:val="20"/>
          <w:szCs w:val="20"/>
        </w:rPr>
        <w:t>1. Número de referencia del pedido.</w:t>
      </w:r>
    </w:p>
    <w:p w:rsidR="001C2DEF" w:rsidRPr="001C2DEF" w:rsidRDefault="001C2DEF" w:rsidP="001C2DEF">
      <w:pPr>
        <w:spacing w:after="0" w:line="240" w:lineRule="auto"/>
        <w:ind w:left="567"/>
        <w:rPr>
          <w:rFonts w:cs="Verdana"/>
          <w:sz w:val="20"/>
          <w:szCs w:val="20"/>
        </w:rPr>
      </w:pPr>
      <w:r w:rsidRPr="001C2DEF">
        <w:rPr>
          <w:sz w:val="20"/>
          <w:szCs w:val="20"/>
        </w:rPr>
        <w:tab/>
      </w:r>
      <w:r w:rsidRPr="001C2DEF">
        <w:rPr>
          <w:rFonts w:cs="Verdana"/>
          <w:sz w:val="20"/>
          <w:szCs w:val="20"/>
        </w:rPr>
        <w:t>2. Nombre y dirección del comprador y punto de destino del cemento.</w:t>
      </w:r>
    </w:p>
    <w:p w:rsidR="001C2DEF" w:rsidRPr="001C2DEF" w:rsidRDefault="001C2DEF" w:rsidP="001C2DEF">
      <w:pPr>
        <w:spacing w:after="0" w:line="240" w:lineRule="auto"/>
        <w:ind w:left="567"/>
        <w:rPr>
          <w:rFonts w:cs="Verdana"/>
          <w:sz w:val="20"/>
          <w:szCs w:val="20"/>
        </w:rPr>
      </w:pPr>
      <w:r w:rsidRPr="001C2DEF">
        <w:rPr>
          <w:sz w:val="20"/>
          <w:szCs w:val="20"/>
        </w:rPr>
        <w:tab/>
      </w:r>
      <w:r w:rsidRPr="001C2DEF">
        <w:rPr>
          <w:rFonts w:cs="Verdana"/>
          <w:sz w:val="20"/>
          <w:szCs w:val="20"/>
        </w:rPr>
        <w:t>3. Identificación del fabricante y de la empresa suministradora.</w:t>
      </w:r>
    </w:p>
    <w:p w:rsidR="001C2DEF" w:rsidRPr="001C2DEF" w:rsidRDefault="001C2DEF" w:rsidP="001C2DEF">
      <w:pPr>
        <w:spacing w:after="0" w:line="240" w:lineRule="auto"/>
        <w:ind w:left="567"/>
        <w:rPr>
          <w:rFonts w:cs="Verdana"/>
          <w:sz w:val="20"/>
          <w:szCs w:val="20"/>
        </w:rPr>
      </w:pPr>
      <w:r w:rsidRPr="001C2DEF">
        <w:rPr>
          <w:sz w:val="20"/>
          <w:szCs w:val="20"/>
        </w:rPr>
        <w:tab/>
      </w:r>
      <w:r w:rsidRPr="001C2DEF">
        <w:rPr>
          <w:rFonts w:cs="Verdana"/>
          <w:sz w:val="20"/>
          <w:szCs w:val="20"/>
        </w:rPr>
        <w:t>4. Designación normalizada del cemento suministrado.</w:t>
      </w:r>
    </w:p>
    <w:p w:rsidR="001C2DEF" w:rsidRPr="001C2DEF" w:rsidRDefault="001C2DEF" w:rsidP="001C2DEF">
      <w:pPr>
        <w:spacing w:after="0" w:line="240" w:lineRule="auto"/>
        <w:ind w:left="567"/>
        <w:rPr>
          <w:rFonts w:cs="Verdana"/>
          <w:sz w:val="20"/>
          <w:szCs w:val="20"/>
        </w:rPr>
      </w:pPr>
      <w:r w:rsidRPr="001C2DEF">
        <w:rPr>
          <w:sz w:val="20"/>
          <w:szCs w:val="20"/>
        </w:rPr>
        <w:tab/>
      </w:r>
      <w:r w:rsidRPr="001C2DEF">
        <w:rPr>
          <w:rFonts w:cs="Verdana"/>
          <w:sz w:val="20"/>
          <w:szCs w:val="20"/>
        </w:rPr>
        <w:t>5. Cantidad que se suministra.</w:t>
      </w:r>
    </w:p>
    <w:p w:rsidR="001C2DEF" w:rsidRPr="001C2DEF" w:rsidRDefault="001C2DEF" w:rsidP="001C2DEF">
      <w:pPr>
        <w:spacing w:after="0" w:line="240" w:lineRule="auto"/>
        <w:ind w:left="567"/>
        <w:rPr>
          <w:rFonts w:cs="Verdana"/>
          <w:sz w:val="20"/>
          <w:szCs w:val="20"/>
        </w:rPr>
      </w:pPr>
      <w:r w:rsidRPr="001C2DEF">
        <w:rPr>
          <w:sz w:val="20"/>
          <w:szCs w:val="20"/>
        </w:rPr>
        <w:tab/>
      </w:r>
      <w:r w:rsidRPr="001C2DEF">
        <w:rPr>
          <w:rFonts w:cs="Verdana"/>
          <w:sz w:val="20"/>
          <w:szCs w:val="20"/>
        </w:rPr>
        <w:t>6. En su caso, referencia a los datos del etiquetado correspondiente al marcado CE.</w:t>
      </w:r>
    </w:p>
    <w:p w:rsidR="001C2DEF" w:rsidRPr="001C2DEF" w:rsidRDefault="001C2DEF" w:rsidP="001C2DEF">
      <w:pPr>
        <w:spacing w:after="0" w:line="240" w:lineRule="auto"/>
        <w:ind w:left="567"/>
        <w:rPr>
          <w:rFonts w:cs="Verdana"/>
          <w:sz w:val="20"/>
          <w:szCs w:val="20"/>
        </w:rPr>
      </w:pPr>
      <w:r w:rsidRPr="001C2DEF">
        <w:rPr>
          <w:sz w:val="20"/>
          <w:szCs w:val="20"/>
        </w:rPr>
        <w:tab/>
      </w:r>
      <w:r w:rsidRPr="001C2DEF">
        <w:rPr>
          <w:rFonts w:cs="Verdana"/>
          <w:sz w:val="20"/>
          <w:szCs w:val="20"/>
        </w:rPr>
        <w:t>7. Fecha de suministro.</w:t>
      </w:r>
    </w:p>
    <w:p w:rsidR="001C2DEF" w:rsidRPr="001C2DEF" w:rsidRDefault="001C2DEF" w:rsidP="001C2DEF">
      <w:pPr>
        <w:spacing w:after="0" w:line="240" w:lineRule="auto"/>
        <w:ind w:left="567"/>
        <w:rPr>
          <w:rFonts w:cs="Verdana"/>
          <w:sz w:val="20"/>
          <w:szCs w:val="20"/>
        </w:rPr>
      </w:pPr>
      <w:r w:rsidRPr="001C2DEF">
        <w:rPr>
          <w:sz w:val="20"/>
          <w:szCs w:val="20"/>
        </w:rPr>
        <w:tab/>
      </w:r>
      <w:r w:rsidRPr="001C2DEF">
        <w:rPr>
          <w:rFonts w:cs="Verdana"/>
          <w:sz w:val="20"/>
          <w:szCs w:val="20"/>
        </w:rPr>
        <w:t>8. Identificación del vehículo que lo transporta (matrícula).</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Pr="001C2DEF" w:rsidRDefault="001C2DEF" w:rsidP="001C2DEF">
      <w:pPr>
        <w:spacing w:after="0" w:line="240" w:lineRule="auto"/>
        <w:rPr>
          <w:rFonts w:cs="Verdana"/>
          <w:sz w:val="20"/>
          <w:szCs w:val="20"/>
        </w:rPr>
      </w:pPr>
      <w:r w:rsidRPr="001C2DEF">
        <w:rPr>
          <w:rFonts w:cs="Verdana"/>
          <w:sz w:val="20"/>
          <w:szCs w:val="20"/>
        </w:rPr>
        <w:t>Ensayos:</w:t>
      </w:r>
    </w:p>
    <w:tbl>
      <w:tblPr>
        <w:tblW w:w="57" w:type="dxa"/>
        <w:tblLayout w:type="fixed"/>
        <w:tblCellMar>
          <w:left w:w="0" w:type="dxa"/>
          <w:right w:w="0" w:type="dxa"/>
        </w:tblCellMar>
        <w:tblLook w:val="04A0" w:firstRow="1" w:lastRow="0" w:firstColumn="1" w:lastColumn="0" w:noHBand="0" w:noVBand="1"/>
      </w:tblPr>
      <w:tblGrid>
        <w:gridCol w:w="57"/>
      </w:tblGrid>
      <w:tr w:rsidR="001C2DEF" w:rsidRPr="001C2DEF" w:rsidTr="003512B6">
        <w:trPr>
          <w:cantSplit/>
          <w:trHeight w:hRule="exact" w:val="57"/>
        </w:trPr>
        <w:tc>
          <w:tcPr>
            <w:tcW w:w="57" w:type="dxa"/>
          </w:tcPr>
          <w:p w:rsidR="001C2DEF" w:rsidRPr="001C2DEF" w:rsidRDefault="001C2DEF" w:rsidP="001C2DEF">
            <w:pPr>
              <w:keepNext/>
              <w:spacing w:after="0" w:line="2" w:lineRule="auto"/>
              <w:rPr>
                <w:sz w:val="20"/>
                <w:szCs w:val="20"/>
              </w:rPr>
            </w:pPr>
          </w:p>
        </w:tc>
      </w:tr>
    </w:tbl>
    <w:p w:rsidR="001C2DEF" w:rsidRPr="001C2DEF" w:rsidRDefault="001C2DEF" w:rsidP="001C2DEF">
      <w:pPr>
        <w:keepNext/>
        <w:spacing w:after="0" w:line="2" w:lineRule="auto"/>
        <w:rPr>
          <w:sz w:val="20"/>
          <w:szCs w:val="20"/>
        </w:rPr>
      </w:pPr>
    </w:p>
    <w:p w:rsidR="001C2DEF" w:rsidRDefault="001C2DEF" w:rsidP="001C2DEF">
      <w:pPr>
        <w:spacing w:after="0" w:line="240" w:lineRule="auto"/>
        <w:rPr>
          <w:rFonts w:cs="Verdana"/>
          <w:sz w:val="20"/>
          <w:szCs w:val="20"/>
        </w:rPr>
      </w:pPr>
      <w:r w:rsidRPr="001C2DEF">
        <w:rPr>
          <w:rFonts w:cs="Verdana"/>
          <w:sz w:val="20"/>
          <w:szCs w:val="20"/>
        </w:rPr>
        <w:t>La comprobación de las propiedades o características exigibles a este material se realiza según la Instrucción para la recepción de cementos (RC-08).</w:t>
      </w:r>
    </w:p>
    <w:p w:rsidR="001A2588" w:rsidRDefault="001A2588" w:rsidP="001C2DEF">
      <w:pPr>
        <w:spacing w:after="0" w:line="240" w:lineRule="auto"/>
        <w:rPr>
          <w:rFonts w:cs="Verdana"/>
          <w:sz w:val="20"/>
          <w:szCs w:val="20"/>
        </w:rPr>
      </w:pPr>
    </w:p>
    <w:p w:rsidR="001C2DEF" w:rsidRPr="00E43A24" w:rsidRDefault="001C2DEF" w:rsidP="001C2DEF">
      <w:pPr>
        <w:pStyle w:val="Prrafodelista"/>
        <w:keepNext/>
        <w:numPr>
          <w:ilvl w:val="4"/>
          <w:numId w:val="20"/>
        </w:numPr>
        <w:spacing w:before="119" w:after="62" w:line="240" w:lineRule="auto"/>
        <w:rPr>
          <w:rFonts w:cs="Verdana"/>
          <w:b/>
          <w:i/>
          <w:sz w:val="20"/>
          <w:szCs w:val="20"/>
        </w:rPr>
      </w:pPr>
      <w:r>
        <w:rPr>
          <w:rFonts w:cs="Verdana"/>
          <w:b/>
          <w:i/>
          <w:sz w:val="20"/>
          <w:szCs w:val="20"/>
        </w:rPr>
        <w:t>Conservación. Almacenamiento y manipulación</w:t>
      </w:r>
    </w:p>
    <w:p w:rsidR="001C2DEF" w:rsidRPr="001C2DEF" w:rsidRDefault="001C2DEF" w:rsidP="001C2DEF">
      <w:pPr>
        <w:spacing w:after="0" w:line="240" w:lineRule="auto"/>
        <w:jc w:val="both"/>
        <w:rPr>
          <w:rFonts w:cs="Verdana"/>
          <w:sz w:val="20"/>
          <w:szCs w:val="20"/>
        </w:rPr>
      </w:pPr>
      <w:r w:rsidRPr="001C2DEF">
        <w:rPr>
          <w:rFonts w:cs="Verdana"/>
          <w:sz w:val="20"/>
          <w:szCs w:val="20"/>
        </w:rPr>
        <w:t>Los cementos a granel se almacenarán en silos estancos y se evitará, en particular, su contaminación con otros cementos de tipo o clase de resistencia distintos. Los silos deben estar protegidos de la humedad y tener un sistema o mecanismo de apertura para la carga en condiciones adecuadas desde los vehículos de transporte, sin riesgo de alteración del cemento.</w:t>
      </w:r>
    </w:p>
    <w:p w:rsidR="001C2DEF" w:rsidRPr="001C2DEF" w:rsidRDefault="001C2DEF" w:rsidP="001C2DEF">
      <w:pPr>
        <w:spacing w:after="0" w:line="240" w:lineRule="auto"/>
        <w:jc w:val="both"/>
        <w:rPr>
          <w:sz w:val="20"/>
          <w:szCs w:val="20"/>
        </w:rPr>
      </w:pPr>
      <w:r w:rsidRPr="001C2DEF">
        <w:rPr>
          <w:rFonts w:cs="Verdana"/>
          <w:sz w:val="20"/>
          <w:szCs w:val="20"/>
        </w:rPr>
        <w:t xml:space="preserve"> </w:t>
      </w:r>
    </w:p>
    <w:p w:rsidR="001C2DEF" w:rsidRPr="001C2DEF" w:rsidRDefault="001C2DEF" w:rsidP="001C2DEF">
      <w:pPr>
        <w:spacing w:after="0" w:line="240" w:lineRule="auto"/>
        <w:jc w:val="both"/>
        <w:rPr>
          <w:rFonts w:cs="Verdana"/>
          <w:sz w:val="20"/>
          <w:szCs w:val="20"/>
        </w:rPr>
      </w:pPr>
      <w:r w:rsidRPr="001C2DEF">
        <w:rPr>
          <w:rFonts w:cs="Verdana"/>
          <w:sz w:val="20"/>
          <w:szCs w:val="20"/>
        </w:rPr>
        <w:t xml:space="preserve">En cementos envasados, el almacenamiento deberá realizarse sobre </w:t>
      </w:r>
      <w:proofErr w:type="spellStart"/>
      <w:r w:rsidRPr="001C2DEF">
        <w:rPr>
          <w:rFonts w:cs="Verdana"/>
          <w:sz w:val="20"/>
          <w:szCs w:val="20"/>
        </w:rPr>
        <w:t>palets</w:t>
      </w:r>
      <w:proofErr w:type="spellEnd"/>
      <w:r w:rsidRPr="001C2DEF">
        <w:rPr>
          <w:rFonts w:cs="Verdana"/>
          <w:sz w:val="20"/>
          <w:szCs w:val="20"/>
        </w:rPr>
        <w:t xml:space="preserve"> o plataforma similar, en locales cubiertos, ventilados y protegidos de las lluvias y de la exposición directa del sol. Se evitarán especialmente las ubicaciones en las que los envases puedan estar expuestos a la humedad, así como las manipulaciones durante su almacenamiento que puedan dañar el envase o la calidad del cemento.</w:t>
      </w:r>
    </w:p>
    <w:p w:rsidR="001C2DEF" w:rsidRPr="001C2DEF" w:rsidRDefault="001C2DEF" w:rsidP="001C2DEF">
      <w:pPr>
        <w:spacing w:after="0" w:line="240" w:lineRule="auto"/>
        <w:jc w:val="both"/>
        <w:rPr>
          <w:sz w:val="20"/>
          <w:szCs w:val="20"/>
        </w:rPr>
      </w:pPr>
      <w:r w:rsidRPr="001C2DEF">
        <w:rPr>
          <w:rFonts w:cs="Verdana"/>
          <w:sz w:val="20"/>
          <w:szCs w:val="20"/>
        </w:rPr>
        <w:t xml:space="preserve"> </w:t>
      </w:r>
    </w:p>
    <w:p w:rsidR="001C2DEF" w:rsidRPr="001C2DEF" w:rsidRDefault="001C2DEF" w:rsidP="001C2DEF">
      <w:pPr>
        <w:spacing w:after="0" w:line="240" w:lineRule="auto"/>
        <w:jc w:val="both"/>
        <w:rPr>
          <w:rFonts w:cs="Verdana"/>
          <w:sz w:val="20"/>
          <w:szCs w:val="20"/>
        </w:rPr>
      </w:pPr>
      <w:r w:rsidRPr="001C2DEF">
        <w:rPr>
          <w:rFonts w:cs="Verdana"/>
          <w:sz w:val="20"/>
          <w:szCs w:val="20"/>
        </w:rPr>
        <w:t>Las instalaciones de almacenamiento, carga y descarga del cemento dispondrán de los dispositivos adecuados para minimizar las emisiones de polvo a la atmósfera.</w:t>
      </w:r>
    </w:p>
    <w:p w:rsidR="001C2DEF" w:rsidRPr="001C2DEF" w:rsidRDefault="001C2DEF" w:rsidP="001C2DEF">
      <w:pPr>
        <w:spacing w:after="0" w:line="240" w:lineRule="auto"/>
        <w:jc w:val="both"/>
        <w:rPr>
          <w:sz w:val="20"/>
          <w:szCs w:val="20"/>
        </w:rPr>
      </w:pPr>
      <w:r w:rsidRPr="001C2DEF">
        <w:rPr>
          <w:rFonts w:cs="Verdana"/>
          <w:sz w:val="20"/>
          <w:szCs w:val="20"/>
        </w:rPr>
        <w:t xml:space="preserve"> </w:t>
      </w:r>
    </w:p>
    <w:p w:rsidR="001C2DEF" w:rsidRPr="001C2DEF" w:rsidRDefault="001C2DEF" w:rsidP="001C2DEF">
      <w:pPr>
        <w:spacing w:after="0" w:line="240" w:lineRule="auto"/>
        <w:jc w:val="both"/>
        <w:rPr>
          <w:rFonts w:cs="Verdana"/>
          <w:sz w:val="20"/>
          <w:szCs w:val="20"/>
        </w:rPr>
      </w:pPr>
      <w:r w:rsidRPr="001C2DEF">
        <w:rPr>
          <w:rFonts w:cs="Verdana"/>
          <w:sz w:val="20"/>
          <w:szCs w:val="20"/>
        </w:rPr>
        <w:t>Aún en el caso de que las condiciones de conservación sean buenas, el almacenamiento del cemento no debe ser muy prolongado, ya que puede meteorizarse. El almacenamiento máximo aconsejable es de tres meses, dos meses y un mes, respectivamente, para las clases resistentes 32,5, 42,5 y 52,5. Si el periodo de almacenamiento es superior, se comprobará que las características del cemento continúan siendo adecuadas. Para ello, dentro de los veinte días anteriores a su empleo, se realizarán los ensayos de determinación de principio y fin de fraguado y resistencia mecánica inicial a 7 días (si la clase es 32,5) ó 2 días (para todas las demás clases) sobre una muestra representativa del cemento almacenado, sin excluir los terrones que hayan podido formarse.</w:t>
      </w:r>
    </w:p>
    <w:p w:rsidR="001C2DEF" w:rsidRPr="001C2DEF" w:rsidRDefault="001C2DEF" w:rsidP="001C2DEF">
      <w:pPr>
        <w:spacing w:after="0" w:line="240" w:lineRule="auto"/>
      </w:pPr>
      <w:r w:rsidRPr="001C2DEF">
        <w:rPr>
          <w:rFonts w:ascii="Verdana" w:hAnsi="Verdana" w:cs="Verdana"/>
          <w:sz w:val="16"/>
        </w:rPr>
        <w:t xml:space="preserve"> </w:t>
      </w:r>
    </w:p>
    <w:p w:rsidR="001C2DEF" w:rsidRPr="00E43A24" w:rsidRDefault="001C2DEF" w:rsidP="001C2DEF">
      <w:pPr>
        <w:pStyle w:val="Prrafodelista"/>
        <w:keepNext/>
        <w:numPr>
          <w:ilvl w:val="4"/>
          <w:numId w:val="20"/>
        </w:numPr>
        <w:spacing w:before="119" w:after="62" w:line="240" w:lineRule="auto"/>
        <w:rPr>
          <w:rFonts w:cs="Verdana"/>
          <w:b/>
          <w:i/>
          <w:sz w:val="20"/>
          <w:szCs w:val="20"/>
        </w:rPr>
      </w:pPr>
      <w:r>
        <w:rPr>
          <w:rFonts w:cs="Verdana"/>
          <w:b/>
          <w:i/>
          <w:sz w:val="20"/>
          <w:szCs w:val="20"/>
        </w:rPr>
        <w:lastRenderedPageBreak/>
        <w:t>Recomendaciones para su uso en obra</w:t>
      </w:r>
    </w:p>
    <w:p w:rsidR="001C2DEF" w:rsidRPr="001C2DEF" w:rsidRDefault="001C2DEF" w:rsidP="001C2DEF">
      <w:pPr>
        <w:spacing w:after="0" w:line="240" w:lineRule="auto"/>
        <w:rPr>
          <w:rFonts w:cs="Verdana"/>
          <w:sz w:val="20"/>
          <w:szCs w:val="20"/>
        </w:rPr>
      </w:pPr>
      <w:r w:rsidRPr="001C2DEF">
        <w:rPr>
          <w:rFonts w:cs="Verdana"/>
          <w:sz w:val="20"/>
          <w:szCs w:val="20"/>
        </w:rPr>
        <w:t>La elección de los distintos tipos de cemento se realizará en función de la aplicación o uso al que se destinen, las condiciones de puesta en obra y la clase de exposición ambiental del hormigón o mortero fabricado con ellos.</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Pr="001C2DEF" w:rsidRDefault="001C2DEF" w:rsidP="001C2DEF">
      <w:pPr>
        <w:spacing w:after="0" w:line="240" w:lineRule="auto"/>
        <w:rPr>
          <w:rFonts w:cs="Verdana"/>
          <w:sz w:val="20"/>
          <w:szCs w:val="20"/>
        </w:rPr>
      </w:pPr>
      <w:r w:rsidRPr="001C2DEF">
        <w:rPr>
          <w:rFonts w:cs="Verdana"/>
          <w:sz w:val="20"/>
          <w:szCs w:val="20"/>
        </w:rPr>
        <w:t xml:space="preserve">Las aplicaciones consideradas son la fabricación de hormigones y los morteros convencionales, quedando excluidos los morteros especiales y los </w:t>
      </w:r>
      <w:proofErr w:type="spellStart"/>
      <w:r w:rsidRPr="001C2DEF">
        <w:rPr>
          <w:rFonts w:cs="Verdana"/>
          <w:sz w:val="20"/>
          <w:szCs w:val="20"/>
        </w:rPr>
        <w:t>monocapa</w:t>
      </w:r>
      <w:proofErr w:type="spellEnd"/>
      <w:r w:rsidRPr="001C2DEF">
        <w:rPr>
          <w:rFonts w:cs="Verdana"/>
          <w:sz w:val="20"/>
          <w:szCs w:val="20"/>
        </w:rPr>
        <w:t>.</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Default="001C2DEF" w:rsidP="001C2DEF">
      <w:pPr>
        <w:spacing w:after="0" w:line="240" w:lineRule="auto"/>
        <w:rPr>
          <w:rFonts w:cs="Verdana"/>
          <w:sz w:val="20"/>
          <w:szCs w:val="20"/>
        </w:rPr>
      </w:pPr>
      <w:r w:rsidRPr="001C2DEF">
        <w:rPr>
          <w:rFonts w:cs="Verdana"/>
          <w:sz w:val="20"/>
          <w:szCs w:val="20"/>
        </w:rPr>
        <w:t>El comportamiento de los cementos puede ser afectado por las condiciones de puesta en obra de los productos que los contienen, entre las que cabe destacar:</w:t>
      </w:r>
    </w:p>
    <w:p w:rsidR="001C2DEF" w:rsidRPr="001C2DEF" w:rsidRDefault="001C2DEF" w:rsidP="001C2DEF">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1C2DEF" w:rsidRPr="001C2DEF" w:rsidTr="003512B6">
        <w:trPr>
          <w:cantSplit/>
          <w:trHeight w:hRule="exact" w:val="57"/>
        </w:trPr>
        <w:tc>
          <w:tcPr>
            <w:tcW w:w="57" w:type="dxa"/>
          </w:tcPr>
          <w:p w:rsidR="001C2DEF" w:rsidRPr="001C2DEF" w:rsidRDefault="001C2DEF" w:rsidP="001C2DEF">
            <w:pPr>
              <w:keepNext/>
              <w:spacing w:after="0" w:line="2" w:lineRule="auto"/>
              <w:rPr>
                <w:sz w:val="20"/>
                <w:szCs w:val="20"/>
              </w:rPr>
            </w:pPr>
          </w:p>
        </w:tc>
      </w:tr>
    </w:tbl>
    <w:p w:rsidR="001C2DEF" w:rsidRPr="001C2DEF" w:rsidRDefault="001C2DEF" w:rsidP="001C2DEF">
      <w:pPr>
        <w:keepNext/>
        <w:spacing w:after="0" w:line="2" w:lineRule="auto"/>
        <w:rPr>
          <w:sz w:val="20"/>
          <w:szCs w:val="20"/>
        </w:rPr>
      </w:pPr>
    </w:p>
    <w:p w:rsidR="001C2DEF" w:rsidRPr="001C2DEF" w:rsidRDefault="001C2DEF" w:rsidP="001C2DEF">
      <w:pPr>
        <w:numPr>
          <w:ilvl w:val="0"/>
          <w:numId w:val="18"/>
        </w:numPr>
        <w:spacing w:after="0" w:line="240" w:lineRule="auto"/>
        <w:jc w:val="both"/>
        <w:rPr>
          <w:rFonts w:cs="Verdana"/>
          <w:sz w:val="20"/>
          <w:szCs w:val="20"/>
        </w:rPr>
      </w:pPr>
      <w:r w:rsidRPr="001C2DEF">
        <w:rPr>
          <w:sz w:val="20"/>
          <w:szCs w:val="20"/>
        </w:rPr>
        <w:tab/>
      </w:r>
      <w:r w:rsidRPr="001C2DEF">
        <w:rPr>
          <w:rFonts w:cs="Verdana"/>
          <w:sz w:val="20"/>
          <w:szCs w:val="20"/>
        </w:rPr>
        <w:t>Los factores climáticos: temperatura, humedad relativa del aire y velocidad del viento.</w:t>
      </w:r>
    </w:p>
    <w:p w:rsidR="001C2DEF" w:rsidRPr="001C2DEF" w:rsidRDefault="001C2DEF" w:rsidP="001C2DEF">
      <w:pPr>
        <w:numPr>
          <w:ilvl w:val="0"/>
          <w:numId w:val="18"/>
        </w:numPr>
        <w:spacing w:after="0" w:line="240" w:lineRule="auto"/>
        <w:jc w:val="both"/>
        <w:rPr>
          <w:rFonts w:cs="Verdana"/>
          <w:sz w:val="20"/>
          <w:szCs w:val="20"/>
        </w:rPr>
      </w:pPr>
      <w:r w:rsidRPr="001C2DEF">
        <w:rPr>
          <w:rFonts w:cs="Verdana"/>
          <w:sz w:val="20"/>
          <w:szCs w:val="20"/>
        </w:rPr>
        <w:tab/>
        <w:t>Los procedimientos de ejecución del hormigón o mortero: colocado en obra, prefabricado, proyectado, etc.</w:t>
      </w:r>
    </w:p>
    <w:p w:rsidR="001C2DEF" w:rsidRPr="001C2DEF" w:rsidRDefault="001C2DEF" w:rsidP="001C2DEF">
      <w:pPr>
        <w:numPr>
          <w:ilvl w:val="0"/>
          <w:numId w:val="18"/>
        </w:numPr>
        <w:spacing w:after="0" w:line="240" w:lineRule="auto"/>
        <w:jc w:val="both"/>
        <w:rPr>
          <w:rFonts w:cs="Verdana"/>
          <w:sz w:val="20"/>
          <w:szCs w:val="20"/>
        </w:rPr>
      </w:pPr>
      <w:r w:rsidRPr="001C2DEF">
        <w:rPr>
          <w:rFonts w:cs="Verdana"/>
          <w:sz w:val="20"/>
          <w:szCs w:val="20"/>
        </w:rPr>
        <w:tab/>
        <w:t>Las clases de exposición ambiental.</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Pr="001C2DEF" w:rsidRDefault="001C2DEF" w:rsidP="001C2DEF">
      <w:pPr>
        <w:spacing w:after="0" w:line="240" w:lineRule="auto"/>
        <w:rPr>
          <w:rFonts w:cs="Verdana"/>
          <w:sz w:val="20"/>
          <w:szCs w:val="20"/>
        </w:rPr>
      </w:pPr>
      <w:r w:rsidRPr="001C2DEF">
        <w:rPr>
          <w:rFonts w:cs="Verdana"/>
          <w:sz w:val="20"/>
          <w:szCs w:val="20"/>
        </w:rPr>
        <w:t>Los cementos que vayan a utilizarse en presencia de sulfatos, deberán poseer la característica adicional de resistencia a sulfatos.</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Pr="001C2DEF" w:rsidRDefault="001C2DEF" w:rsidP="001C2DEF">
      <w:pPr>
        <w:spacing w:after="0" w:line="240" w:lineRule="auto"/>
        <w:rPr>
          <w:rFonts w:cs="Verdana"/>
          <w:sz w:val="20"/>
          <w:szCs w:val="20"/>
        </w:rPr>
      </w:pPr>
      <w:r w:rsidRPr="001C2DEF">
        <w:rPr>
          <w:rFonts w:cs="Verdana"/>
          <w:sz w:val="20"/>
          <w:szCs w:val="20"/>
        </w:rPr>
        <w:t>Los cementos deberán tener la característica adicional de resistencia al agua de mar cuando vayan a emplearse en los ambientes marino sumergido o de zona de carrera de mareas.</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Pr="001C2DEF" w:rsidRDefault="001C2DEF" w:rsidP="001C2DEF">
      <w:pPr>
        <w:spacing w:after="0" w:line="240" w:lineRule="auto"/>
        <w:rPr>
          <w:rFonts w:cs="Verdana"/>
          <w:sz w:val="20"/>
          <w:szCs w:val="20"/>
        </w:rPr>
      </w:pPr>
      <w:r w:rsidRPr="001C2DEF">
        <w:rPr>
          <w:rFonts w:cs="Verdana"/>
          <w:sz w:val="20"/>
          <w:szCs w:val="20"/>
        </w:rPr>
        <w:t>En los casos en los que se haya de emplear áridos susceptibles de producir reacciones álcali-árido, se utilizarán los cementos con un contenido de alcalinos inferior a 0,60% en masa de cemento.</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Pr="001C2DEF" w:rsidRDefault="001C2DEF" w:rsidP="001C2DEF">
      <w:pPr>
        <w:spacing w:after="0" w:line="240" w:lineRule="auto"/>
        <w:rPr>
          <w:rFonts w:cs="Verdana"/>
          <w:sz w:val="20"/>
          <w:szCs w:val="20"/>
        </w:rPr>
      </w:pPr>
      <w:r w:rsidRPr="001C2DEF">
        <w:rPr>
          <w:rFonts w:cs="Verdana"/>
          <w:sz w:val="20"/>
          <w:szCs w:val="20"/>
        </w:rPr>
        <w:t>Cuando se requiera la exigencia de blancura, se utilizarán los cementos blancos.</w:t>
      </w:r>
    </w:p>
    <w:p w:rsidR="001C2DEF" w:rsidRPr="001C2DEF" w:rsidRDefault="001C2DEF" w:rsidP="001C2DEF">
      <w:pPr>
        <w:spacing w:after="0" w:line="240" w:lineRule="auto"/>
        <w:rPr>
          <w:sz w:val="20"/>
          <w:szCs w:val="20"/>
        </w:rPr>
      </w:pPr>
      <w:r w:rsidRPr="001C2DEF">
        <w:rPr>
          <w:rFonts w:cs="Verdana"/>
          <w:sz w:val="20"/>
          <w:szCs w:val="20"/>
        </w:rPr>
        <w:t xml:space="preserve"> </w:t>
      </w:r>
    </w:p>
    <w:p w:rsidR="001C2DEF" w:rsidRDefault="001C2DEF" w:rsidP="001C2DEF">
      <w:pPr>
        <w:spacing w:after="0" w:line="240" w:lineRule="auto"/>
        <w:rPr>
          <w:rFonts w:cs="Verdana"/>
          <w:sz w:val="20"/>
          <w:szCs w:val="20"/>
        </w:rPr>
      </w:pPr>
      <w:r w:rsidRPr="001C2DEF">
        <w:rPr>
          <w:rFonts w:cs="Verdana"/>
          <w:sz w:val="20"/>
          <w:szCs w:val="20"/>
        </w:rPr>
        <w:t>Para fabricar un hormigón se recomienda utilizar el cemento de la menor clase de resistencia que sea posible y compatible con la resistencia mecánica del hormigón deseada.</w:t>
      </w:r>
    </w:p>
    <w:p w:rsidR="001A2588" w:rsidRPr="001C2DEF" w:rsidRDefault="001A2588" w:rsidP="001C2DEF">
      <w:pPr>
        <w:spacing w:after="0" w:line="240" w:lineRule="auto"/>
        <w:rPr>
          <w:rFonts w:cs="Verdana"/>
          <w:sz w:val="20"/>
          <w:szCs w:val="20"/>
        </w:rPr>
      </w:pPr>
    </w:p>
    <w:p w:rsidR="005F1802" w:rsidRPr="00D36EF9" w:rsidRDefault="005F1802" w:rsidP="00761552">
      <w:pPr>
        <w:spacing w:after="0" w:line="2" w:lineRule="auto"/>
        <w:jc w:val="both"/>
        <w:rPr>
          <w:sz w:val="20"/>
          <w:szCs w:val="20"/>
        </w:rPr>
      </w:pPr>
      <w:bookmarkStart w:id="115" w:name="REF_HTML:_RC_:2:1:2:1"/>
      <w:bookmarkEnd w:id="115"/>
    </w:p>
    <w:p w:rsidR="00E43A24" w:rsidRDefault="00D36EF9" w:rsidP="001C2DEF">
      <w:pPr>
        <w:pStyle w:val="Prrafodelista"/>
        <w:keepNext/>
        <w:numPr>
          <w:ilvl w:val="3"/>
          <w:numId w:val="20"/>
        </w:numPr>
        <w:spacing w:before="119" w:after="62" w:line="240" w:lineRule="auto"/>
        <w:rPr>
          <w:rFonts w:cs="Verdana"/>
          <w:b/>
          <w:i/>
          <w:sz w:val="20"/>
          <w:szCs w:val="20"/>
        </w:rPr>
      </w:pPr>
      <w:r w:rsidRPr="00D36EF9">
        <w:rPr>
          <w:rFonts w:cs="Verdana"/>
          <w:b/>
          <w:i/>
          <w:sz w:val="20"/>
          <w:szCs w:val="20"/>
        </w:rPr>
        <w:t>Yesos y escayolas para revestimientos continuos</w:t>
      </w:r>
    </w:p>
    <w:p w:rsidR="00E43A24" w:rsidRDefault="00E43A24" w:rsidP="00E43A24">
      <w:pPr>
        <w:pStyle w:val="Prrafodelista"/>
        <w:keepNext/>
        <w:spacing w:before="119" w:after="62" w:line="240" w:lineRule="auto"/>
        <w:ind w:left="1080"/>
        <w:rPr>
          <w:rFonts w:cs="Verdana"/>
          <w:b/>
          <w:i/>
          <w:sz w:val="20"/>
          <w:szCs w:val="20"/>
        </w:rPr>
      </w:pPr>
    </w:p>
    <w:p w:rsidR="005F1802" w:rsidRPr="00E43A24" w:rsidRDefault="00D36EF9" w:rsidP="001C2DEF">
      <w:pPr>
        <w:pStyle w:val="Prrafodelista"/>
        <w:keepNext/>
        <w:numPr>
          <w:ilvl w:val="4"/>
          <w:numId w:val="20"/>
        </w:numPr>
        <w:spacing w:before="119" w:after="62" w:line="240" w:lineRule="auto"/>
        <w:rPr>
          <w:rFonts w:cs="Verdana"/>
          <w:b/>
          <w:i/>
          <w:sz w:val="20"/>
          <w:szCs w:val="20"/>
        </w:rPr>
      </w:pPr>
      <w:bookmarkStart w:id="116" w:name="REF_HTML:_RC_:2:1:2:1:1"/>
      <w:bookmarkEnd w:id="116"/>
      <w:r w:rsidRPr="00E43A24">
        <w:rPr>
          <w:rFonts w:cs="Verdana"/>
          <w:b/>
          <w:i/>
          <w:sz w:val="20"/>
          <w:szCs w:val="20"/>
        </w:rPr>
        <w:t>Condiciones de suministro</w:t>
      </w:r>
    </w:p>
    <w:p w:rsidR="005F1802" w:rsidRPr="00D36EF9" w:rsidRDefault="00D36EF9" w:rsidP="00761552">
      <w:pPr>
        <w:spacing w:after="0" w:line="240" w:lineRule="auto"/>
        <w:jc w:val="both"/>
        <w:rPr>
          <w:rFonts w:cs="Verdana"/>
          <w:sz w:val="20"/>
          <w:szCs w:val="20"/>
        </w:rPr>
      </w:pPr>
      <w:r w:rsidRPr="00D36EF9">
        <w:rPr>
          <w:rFonts w:cs="Verdana"/>
          <w:sz w:val="20"/>
          <w:szCs w:val="20"/>
        </w:rPr>
        <w:t xml:space="preserve"> Los yesos y escayolas se deben suministrar a granel o ensacados, con medios adecuados para que no sufran alteración.</w:t>
      </w:r>
    </w:p>
    <w:p w:rsidR="00786C0E" w:rsidRPr="00D36EF9" w:rsidRDefault="00786C0E" w:rsidP="00761552">
      <w:pPr>
        <w:spacing w:after="0" w:line="240" w:lineRule="auto"/>
        <w:jc w:val="both"/>
        <w:rPr>
          <w:sz w:val="20"/>
          <w:szCs w:val="20"/>
        </w:rPr>
      </w:pPr>
    </w:p>
    <w:p w:rsidR="005F1802" w:rsidRPr="00D36EF9" w:rsidRDefault="005F1802" w:rsidP="00761552">
      <w:pPr>
        <w:spacing w:after="0" w:line="2" w:lineRule="auto"/>
        <w:jc w:val="both"/>
        <w:rPr>
          <w:sz w:val="20"/>
          <w:szCs w:val="20"/>
        </w:rPr>
      </w:pPr>
      <w:bookmarkStart w:id="117" w:name="REF_HTML:_RC_:2:1:2:1:2"/>
      <w:bookmarkEnd w:id="117"/>
    </w:p>
    <w:p w:rsidR="005F1802" w:rsidRPr="00D36EF9" w:rsidRDefault="00D36EF9" w:rsidP="001C2DEF">
      <w:pPr>
        <w:pStyle w:val="Prrafodelista"/>
        <w:keepNext/>
        <w:numPr>
          <w:ilvl w:val="4"/>
          <w:numId w:val="20"/>
        </w:numPr>
        <w:spacing w:before="119" w:after="62" w:line="240" w:lineRule="auto"/>
        <w:rPr>
          <w:rFonts w:cs="Verdana"/>
          <w:b/>
          <w:i/>
          <w:sz w:val="20"/>
          <w:szCs w:val="20"/>
        </w:rPr>
      </w:pPr>
      <w:r w:rsidRPr="00D36EF9">
        <w:rPr>
          <w:rFonts w:cs="Verdana"/>
          <w:b/>
          <w:i/>
          <w:sz w:val="20"/>
          <w:szCs w:val="20"/>
        </w:rPr>
        <w:t>Recepción y control</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F1802" w:rsidRPr="00D36EF9">
        <w:trPr>
          <w:cantSplit/>
          <w:trHeight w:hRule="exact" w:val="57"/>
        </w:trPr>
        <w:tc>
          <w:tcPr>
            <w:tcW w:w="57" w:type="dxa"/>
          </w:tcPr>
          <w:p w:rsidR="005F1802" w:rsidRPr="00D36EF9" w:rsidRDefault="005F1802" w:rsidP="00761552">
            <w:pPr>
              <w:keepNext/>
              <w:spacing w:after="0" w:line="2" w:lineRule="auto"/>
              <w:jc w:val="both"/>
              <w:rPr>
                <w:sz w:val="20"/>
                <w:szCs w:val="20"/>
              </w:rPr>
            </w:pPr>
          </w:p>
        </w:tc>
      </w:tr>
    </w:tbl>
    <w:p w:rsidR="005F1802" w:rsidRPr="00D36EF9" w:rsidRDefault="005F1802" w:rsidP="00761552">
      <w:pPr>
        <w:keepNext/>
        <w:spacing w:after="0" w:line="2" w:lineRule="auto"/>
        <w:jc w:val="both"/>
        <w:rPr>
          <w:sz w:val="20"/>
          <w:szCs w:val="20"/>
        </w:rPr>
      </w:pPr>
    </w:p>
    <w:p w:rsidR="005F1802" w:rsidRPr="00D36EF9" w:rsidRDefault="00D36EF9" w:rsidP="00786C0E">
      <w:pPr>
        <w:spacing w:after="0" w:line="240" w:lineRule="auto"/>
        <w:jc w:val="both"/>
        <w:rPr>
          <w:rFonts w:cs="Verdana"/>
          <w:sz w:val="20"/>
          <w:szCs w:val="20"/>
        </w:rPr>
      </w:pPr>
      <w:r w:rsidRPr="00D36EF9">
        <w:rPr>
          <w:rFonts w:cs="Verdana"/>
          <w:sz w:val="20"/>
          <w:szCs w:val="20"/>
        </w:rPr>
        <w:t>Este material debe estar provisto del marcado CE, que es una indicación de que cumple los requisitos esenciales y ha sido objeto de un procedimiento de evaluación de la conformidad.</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Ensayos:</w:t>
      </w:r>
    </w:p>
    <w:tbl>
      <w:tblPr>
        <w:tblW w:w="57" w:type="dxa"/>
        <w:tblLayout w:type="fixed"/>
        <w:tblCellMar>
          <w:left w:w="0" w:type="dxa"/>
          <w:right w:w="0" w:type="dxa"/>
        </w:tblCellMar>
        <w:tblLook w:val="0000" w:firstRow="0" w:lastRow="0" w:firstColumn="0" w:lastColumn="0" w:noHBand="0" w:noVBand="0"/>
      </w:tblPr>
      <w:tblGrid>
        <w:gridCol w:w="57"/>
      </w:tblGrid>
      <w:tr w:rsidR="005F1802" w:rsidRPr="00D36EF9">
        <w:trPr>
          <w:cantSplit/>
          <w:trHeight w:hRule="exact" w:val="57"/>
        </w:trPr>
        <w:tc>
          <w:tcPr>
            <w:tcW w:w="57" w:type="dxa"/>
          </w:tcPr>
          <w:p w:rsidR="005F1802" w:rsidRPr="00D36EF9" w:rsidRDefault="005F1802" w:rsidP="00761552">
            <w:pPr>
              <w:keepNext/>
              <w:spacing w:after="0" w:line="2" w:lineRule="auto"/>
              <w:jc w:val="both"/>
              <w:rPr>
                <w:sz w:val="20"/>
                <w:szCs w:val="20"/>
              </w:rPr>
            </w:pPr>
          </w:p>
        </w:tc>
      </w:tr>
    </w:tbl>
    <w:p w:rsidR="005F1802" w:rsidRPr="00D36EF9" w:rsidRDefault="005F1802" w:rsidP="00761552">
      <w:pPr>
        <w:keepNext/>
        <w:spacing w:after="0" w:line="2" w:lineRule="auto"/>
        <w:jc w:val="both"/>
        <w:rPr>
          <w:sz w:val="20"/>
          <w:szCs w:val="20"/>
        </w:rPr>
      </w:pPr>
    </w:p>
    <w:p w:rsidR="005F1802" w:rsidRPr="00D36EF9" w:rsidRDefault="00D36EF9" w:rsidP="00786C0E">
      <w:pPr>
        <w:spacing w:after="0" w:line="240" w:lineRule="auto"/>
        <w:jc w:val="both"/>
        <w:rPr>
          <w:rFonts w:cs="Verdana"/>
          <w:sz w:val="20"/>
          <w:szCs w:val="20"/>
        </w:rPr>
      </w:pPr>
      <w:r w:rsidRPr="00D36EF9">
        <w:rPr>
          <w:rFonts w:cs="Verdana"/>
          <w:sz w:val="20"/>
          <w:szCs w:val="20"/>
        </w:rPr>
        <w:t>La comprobación de las propiedades o características exigibles a este material se realiza según la normativa vigente.</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Inspecciones:</w:t>
      </w:r>
    </w:p>
    <w:tbl>
      <w:tblPr>
        <w:tblW w:w="57" w:type="dxa"/>
        <w:tblLayout w:type="fixed"/>
        <w:tblCellMar>
          <w:left w:w="0" w:type="dxa"/>
          <w:right w:w="0" w:type="dxa"/>
        </w:tblCellMar>
        <w:tblLook w:val="0000" w:firstRow="0" w:lastRow="0" w:firstColumn="0" w:lastColumn="0" w:noHBand="0" w:noVBand="0"/>
      </w:tblPr>
      <w:tblGrid>
        <w:gridCol w:w="57"/>
      </w:tblGrid>
      <w:tr w:rsidR="005F1802" w:rsidRPr="00D36EF9">
        <w:trPr>
          <w:cantSplit/>
          <w:trHeight w:hRule="exact" w:val="57"/>
        </w:trPr>
        <w:tc>
          <w:tcPr>
            <w:tcW w:w="57" w:type="dxa"/>
          </w:tcPr>
          <w:p w:rsidR="005F1802" w:rsidRPr="00D36EF9" w:rsidRDefault="005F1802" w:rsidP="00761552">
            <w:pPr>
              <w:keepNext/>
              <w:spacing w:after="0" w:line="2" w:lineRule="auto"/>
              <w:jc w:val="both"/>
              <w:rPr>
                <w:sz w:val="20"/>
                <w:szCs w:val="20"/>
              </w:rPr>
            </w:pPr>
          </w:p>
        </w:tc>
      </w:tr>
    </w:tbl>
    <w:p w:rsidR="005F1802" w:rsidRPr="00D36EF9" w:rsidRDefault="005F1802" w:rsidP="00761552">
      <w:pPr>
        <w:keepNext/>
        <w:spacing w:after="0" w:line="2" w:lineRule="auto"/>
        <w:jc w:val="both"/>
        <w:rPr>
          <w:sz w:val="20"/>
          <w:szCs w:val="20"/>
        </w:rPr>
      </w:pPr>
    </w:p>
    <w:p w:rsidR="005F1802" w:rsidRDefault="00D36EF9" w:rsidP="00786C0E">
      <w:pPr>
        <w:spacing w:after="0" w:line="240" w:lineRule="auto"/>
        <w:jc w:val="both"/>
        <w:rPr>
          <w:rFonts w:cs="Verdana"/>
          <w:sz w:val="20"/>
          <w:szCs w:val="20"/>
        </w:rPr>
      </w:pPr>
      <w:r w:rsidRPr="00D36EF9">
        <w:rPr>
          <w:rFonts w:cs="Verdana"/>
          <w:sz w:val="20"/>
          <w:szCs w:val="20"/>
        </w:rPr>
        <w:t>Para el control de recepción se establecerán partidas homogéneas procedentes de una misma unidad de transporte (camión, cisterna, vagón o similar) y que provengan de una misma fábrica. También se podrá considerar como partida el material homogéneo suministrado directamente desde una fábrica en un mismo día, aunque sea en distintas entregas.</w:t>
      </w:r>
    </w:p>
    <w:p w:rsidR="00786C0E" w:rsidRPr="00D36EF9" w:rsidRDefault="00786C0E" w:rsidP="00786C0E">
      <w:pPr>
        <w:spacing w:after="0" w:line="240" w:lineRule="auto"/>
        <w:jc w:val="both"/>
        <w:rPr>
          <w:rFonts w:cs="Verdana"/>
          <w:sz w:val="20"/>
          <w:szCs w:val="20"/>
        </w:rPr>
      </w:pPr>
    </w:p>
    <w:p w:rsidR="005F1802" w:rsidRPr="00D36EF9" w:rsidRDefault="00D36EF9" w:rsidP="00761552">
      <w:pPr>
        <w:spacing w:after="0" w:line="240" w:lineRule="auto"/>
        <w:ind w:left="283"/>
        <w:jc w:val="both"/>
        <w:rPr>
          <w:rFonts w:cs="Verdana"/>
          <w:sz w:val="20"/>
          <w:szCs w:val="20"/>
        </w:rPr>
      </w:pPr>
      <w:r w:rsidRPr="00D36EF9">
        <w:rPr>
          <w:sz w:val="20"/>
          <w:szCs w:val="20"/>
        </w:rPr>
        <w:tab/>
      </w:r>
      <w:r w:rsidRPr="00D36EF9">
        <w:rPr>
          <w:rFonts w:cs="Verdana"/>
          <w:sz w:val="20"/>
          <w:szCs w:val="20"/>
        </w:rPr>
        <w:t>A su llegada a destino o durante la toma de muestras la Dirección Facultativa comprobará que:</w:t>
      </w:r>
    </w:p>
    <w:p w:rsidR="005F1802" w:rsidRPr="00D36EF9" w:rsidRDefault="00D36EF9" w:rsidP="00761552">
      <w:pPr>
        <w:spacing w:after="0" w:line="240" w:lineRule="auto"/>
        <w:ind w:left="567"/>
        <w:jc w:val="both"/>
        <w:rPr>
          <w:rFonts w:cs="Verdana"/>
          <w:sz w:val="20"/>
          <w:szCs w:val="20"/>
        </w:rPr>
      </w:pPr>
      <w:r w:rsidRPr="00D36EF9">
        <w:rPr>
          <w:sz w:val="20"/>
          <w:szCs w:val="20"/>
        </w:rPr>
        <w:tab/>
      </w:r>
      <w:r w:rsidRPr="00D36EF9">
        <w:rPr>
          <w:rFonts w:cs="Verdana"/>
          <w:sz w:val="20"/>
          <w:szCs w:val="20"/>
        </w:rPr>
        <w:t>El producto llega perfectamente envasado y los envases en buen estado.</w:t>
      </w:r>
    </w:p>
    <w:p w:rsidR="005F1802" w:rsidRPr="00D36EF9" w:rsidRDefault="00D36EF9" w:rsidP="00761552">
      <w:pPr>
        <w:spacing w:after="0" w:line="240" w:lineRule="auto"/>
        <w:ind w:left="567"/>
        <w:jc w:val="both"/>
        <w:rPr>
          <w:rFonts w:cs="Verdana"/>
          <w:sz w:val="20"/>
          <w:szCs w:val="20"/>
        </w:rPr>
      </w:pPr>
      <w:r w:rsidRPr="00D36EF9">
        <w:rPr>
          <w:sz w:val="20"/>
          <w:szCs w:val="20"/>
        </w:rPr>
        <w:tab/>
      </w:r>
      <w:r w:rsidRPr="00D36EF9">
        <w:rPr>
          <w:rFonts w:cs="Verdana"/>
          <w:sz w:val="20"/>
          <w:szCs w:val="20"/>
        </w:rPr>
        <w:t>El producto es identificable con lo especificado anteriormente.</w:t>
      </w:r>
    </w:p>
    <w:p w:rsidR="005F1802" w:rsidRPr="00D36EF9" w:rsidRDefault="00D36EF9" w:rsidP="00761552">
      <w:pPr>
        <w:spacing w:after="0" w:line="240" w:lineRule="auto"/>
        <w:ind w:left="567"/>
        <w:jc w:val="both"/>
        <w:rPr>
          <w:rFonts w:cs="Verdana"/>
          <w:sz w:val="20"/>
          <w:szCs w:val="20"/>
        </w:rPr>
      </w:pPr>
      <w:r w:rsidRPr="00D36EF9">
        <w:rPr>
          <w:sz w:val="20"/>
          <w:szCs w:val="20"/>
        </w:rPr>
        <w:tab/>
      </w:r>
      <w:r w:rsidRPr="00D36EF9">
        <w:rPr>
          <w:rFonts w:cs="Verdana"/>
          <w:sz w:val="20"/>
          <w:szCs w:val="20"/>
        </w:rPr>
        <w:t>El producto estará seco y exento de grumos.</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5F1802" w:rsidP="00761552">
      <w:pPr>
        <w:spacing w:after="0" w:line="2" w:lineRule="auto"/>
        <w:jc w:val="both"/>
        <w:rPr>
          <w:sz w:val="20"/>
          <w:szCs w:val="20"/>
        </w:rPr>
      </w:pPr>
      <w:bookmarkStart w:id="118" w:name="REF_HTML:_RC_:2:1:2:1:3"/>
      <w:bookmarkEnd w:id="118"/>
    </w:p>
    <w:p w:rsidR="005F1802" w:rsidRPr="00D36EF9" w:rsidRDefault="00D36EF9" w:rsidP="001C2DEF">
      <w:pPr>
        <w:pStyle w:val="Prrafodelista"/>
        <w:keepNext/>
        <w:numPr>
          <w:ilvl w:val="4"/>
          <w:numId w:val="20"/>
        </w:numPr>
        <w:spacing w:before="119" w:after="62" w:line="240" w:lineRule="auto"/>
        <w:rPr>
          <w:rFonts w:cs="Verdana"/>
          <w:b/>
          <w:i/>
          <w:sz w:val="20"/>
          <w:szCs w:val="20"/>
        </w:rPr>
      </w:pPr>
      <w:r w:rsidRPr="00D36EF9">
        <w:rPr>
          <w:rFonts w:cs="Verdana"/>
          <w:b/>
          <w:i/>
          <w:sz w:val="20"/>
          <w:szCs w:val="20"/>
        </w:rPr>
        <w:lastRenderedPageBreak/>
        <w:t>Conservación, almacenamiento y manipulación</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Default="00D36EF9" w:rsidP="00761552">
      <w:pPr>
        <w:spacing w:after="0" w:line="240" w:lineRule="auto"/>
        <w:jc w:val="both"/>
        <w:rPr>
          <w:rFonts w:cs="Verdana"/>
          <w:sz w:val="20"/>
          <w:szCs w:val="20"/>
        </w:rPr>
      </w:pPr>
      <w:r w:rsidRPr="00D36EF9">
        <w:rPr>
          <w:rFonts w:cs="Verdana"/>
          <w:sz w:val="20"/>
          <w:szCs w:val="20"/>
        </w:rPr>
        <w:t>Las muestras que deben conservarse en obra, se almacenarán en la misma, en un local seco, cubierto y cerrado durante un mínimo de sesenta días desde su recepción.</w:t>
      </w:r>
    </w:p>
    <w:p w:rsidR="001A2588" w:rsidRDefault="001A2588" w:rsidP="00761552">
      <w:pPr>
        <w:spacing w:after="0" w:line="240" w:lineRule="auto"/>
        <w:jc w:val="both"/>
        <w:rPr>
          <w:rFonts w:cs="Verdana"/>
          <w:sz w:val="20"/>
          <w:szCs w:val="20"/>
        </w:rPr>
      </w:pPr>
    </w:p>
    <w:p w:rsidR="001A2588" w:rsidRDefault="001A2588" w:rsidP="00761552">
      <w:pPr>
        <w:spacing w:after="0" w:line="240" w:lineRule="auto"/>
        <w:jc w:val="both"/>
        <w:rPr>
          <w:rFonts w:cs="Verdana"/>
          <w:sz w:val="20"/>
          <w:szCs w:val="20"/>
        </w:rPr>
      </w:pPr>
    </w:p>
    <w:p w:rsidR="002B3B38" w:rsidRDefault="002B3B38" w:rsidP="00761552">
      <w:pPr>
        <w:spacing w:after="0" w:line="240" w:lineRule="auto"/>
        <w:jc w:val="both"/>
        <w:rPr>
          <w:rFonts w:cs="Verdana"/>
          <w:sz w:val="20"/>
          <w:szCs w:val="20"/>
        </w:rPr>
      </w:pPr>
    </w:p>
    <w:p w:rsidR="001C2DEF" w:rsidRDefault="001C2DEF" w:rsidP="001C2DEF">
      <w:pPr>
        <w:pStyle w:val="Prrafodelista"/>
        <w:keepNext/>
        <w:numPr>
          <w:ilvl w:val="2"/>
          <w:numId w:val="20"/>
        </w:numPr>
        <w:spacing w:before="119" w:after="62" w:line="240" w:lineRule="auto"/>
        <w:rPr>
          <w:rFonts w:cs="Verdana"/>
          <w:b/>
          <w:i/>
          <w:sz w:val="20"/>
          <w:szCs w:val="20"/>
        </w:rPr>
      </w:pPr>
      <w:r>
        <w:rPr>
          <w:rFonts w:cs="Verdana"/>
          <w:b/>
          <w:i/>
          <w:sz w:val="20"/>
          <w:szCs w:val="20"/>
        </w:rPr>
        <w:t>Materiales cerámicos</w:t>
      </w:r>
    </w:p>
    <w:p w:rsidR="002B3B38" w:rsidRDefault="002B3B38" w:rsidP="002B3B38">
      <w:pPr>
        <w:pStyle w:val="Prrafodelista"/>
        <w:keepNext/>
        <w:spacing w:before="119" w:after="62" w:line="240" w:lineRule="auto"/>
        <w:ind w:left="1080"/>
        <w:rPr>
          <w:rFonts w:cs="Verdana"/>
          <w:b/>
          <w:i/>
          <w:sz w:val="20"/>
          <w:szCs w:val="20"/>
        </w:rPr>
      </w:pPr>
    </w:p>
    <w:p w:rsidR="002B3B38" w:rsidRDefault="002B3B38" w:rsidP="002B3B38">
      <w:pPr>
        <w:pStyle w:val="Prrafodelista"/>
        <w:keepNext/>
        <w:numPr>
          <w:ilvl w:val="3"/>
          <w:numId w:val="20"/>
        </w:numPr>
        <w:spacing w:before="119" w:after="62" w:line="240" w:lineRule="auto"/>
        <w:rPr>
          <w:rFonts w:cs="Verdana"/>
          <w:b/>
          <w:i/>
          <w:sz w:val="20"/>
          <w:szCs w:val="20"/>
        </w:rPr>
      </w:pPr>
      <w:r>
        <w:rPr>
          <w:rFonts w:cs="Verdana"/>
          <w:b/>
          <w:i/>
          <w:sz w:val="20"/>
          <w:szCs w:val="20"/>
        </w:rPr>
        <w:t>Ladrillos</w:t>
      </w:r>
    </w:p>
    <w:p w:rsidR="000C19FA" w:rsidRPr="00786C0E" w:rsidRDefault="000C19FA" w:rsidP="000C19FA">
      <w:pPr>
        <w:pStyle w:val="Prrafodelista"/>
        <w:keepNext/>
        <w:spacing w:before="119" w:after="62" w:line="240" w:lineRule="auto"/>
        <w:ind w:left="1080"/>
        <w:rPr>
          <w:rFonts w:cs="Verdana"/>
          <w:b/>
          <w:i/>
          <w:sz w:val="20"/>
          <w:szCs w:val="20"/>
        </w:rPr>
      </w:pPr>
    </w:p>
    <w:p w:rsidR="001C2DEF" w:rsidRPr="00E43A24" w:rsidRDefault="001C2DEF" w:rsidP="001C2DEF">
      <w:pPr>
        <w:pStyle w:val="Prrafodelista"/>
        <w:keepNext/>
        <w:numPr>
          <w:ilvl w:val="4"/>
          <w:numId w:val="20"/>
        </w:numPr>
        <w:spacing w:before="119" w:after="62" w:line="240" w:lineRule="auto"/>
        <w:rPr>
          <w:rFonts w:cs="Verdana"/>
          <w:b/>
          <w:i/>
          <w:sz w:val="20"/>
          <w:szCs w:val="20"/>
        </w:rPr>
      </w:pPr>
      <w:r w:rsidRPr="00E43A24">
        <w:rPr>
          <w:rFonts w:cs="Verdana"/>
          <w:b/>
          <w:i/>
          <w:sz w:val="20"/>
          <w:szCs w:val="20"/>
        </w:rPr>
        <w:t>Condiciones de suministro</w:t>
      </w:r>
    </w:p>
    <w:p w:rsidR="000C19FA" w:rsidRPr="000C19FA" w:rsidRDefault="000C19FA" w:rsidP="000C19FA">
      <w:pPr>
        <w:spacing w:after="0" w:line="240" w:lineRule="auto"/>
        <w:jc w:val="both"/>
        <w:rPr>
          <w:rFonts w:cs="Verdana"/>
          <w:sz w:val="20"/>
          <w:szCs w:val="20"/>
        </w:rPr>
      </w:pPr>
      <w:r w:rsidRPr="000C19FA">
        <w:rPr>
          <w:rFonts w:cs="Verdana"/>
          <w:sz w:val="20"/>
          <w:szCs w:val="20"/>
        </w:rPr>
        <w:t xml:space="preserve">Los ladrillos se deben suministrar empaquetados y sobre </w:t>
      </w:r>
      <w:proofErr w:type="spellStart"/>
      <w:r w:rsidRPr="000C19FA">
        <w:rPr>
          <w:rFonts w:cs="Verdana"/>
          <w:sz w:val="20"/>
          <w:szCs w:val="20"/>
        </w:rPr>
        <w:t>palets</w:t>
      </w:r>
      <w:proofErr w:type="spellEnd"/>
      <w:r w:rsidRPr="000C19FA">
        <w:rPr>
          <w:rFonts w:cs="Verdana"/>
          <w:sz w:val="20"/>
          <w:szCs w:val="20"/>
        </w:rPr>
        <w:t>.</w:t>
      </w:r>
    </w:p>
    <w:p w:rsidR="000C19FA" w:rsidRPr="000C19FA" w:rsidRDefault="000C19FA" w:rsidP="000C19FA">
      <w:pPr>
        <w:spacing w:after="0" w:line="240" w:lineRule="auto"/>
        <w:jc w:val="both"/>
        <w:rPr>
          <w:sz w:val="20"/>
          <w:szCs w:val="20"/>
        </w:rPr>
      </w:pPr>
      <w:r w:rsidRPr="000C19FA">
        <w:rPr>
          <w:rFonts w:cs="Verdana"/>
          <w:sz w:val="20"/>
          <w:szCs w:val="20"/>
        </w:rPr>
        <w:t xml:space="preserve"> </w:t>
      </w:r>
    </w:p>
    <w:p w:rsidR="000C19FA" w:rsidRPr="000C19FA" w:rsidRDefault="000C19FA" w:rsidP="000C19FA">
      <w:pPr>
        <w:spacing w:after="0" w:line="240" w:lineRule="auto"/>
        <w:jc w:val="both"/>
        <w:rPr>
          <w:rFonts w:cs="Verdana"/>
          <w:sz w:val="20"/>
          <w:szCs w:val="20"/>
        </w:rPr>
      </w:pPr>
      <w:r w:rsidRPr="000C19FA">
        <w:rPr>
          <w:rFonts w:cs="Verdana"/>
          <w:sz w:val="20"/>
          <w:szCs w:val="20"/>
        </w:rPr>
        <w:t>Los paquetes no deben ser totalmente herméticos, para permitir la absorción de la humedad ambiente.</w:t>
      </w:r>
    </w:p>
    <w:p w:rsidR="000C19FA" w:rsidRPr="000C19FA" w:rsidRDefault="000C19FA" w:rsidP="000C19FA">
      <w:pPr>
        <w:spacing w:after="0" w:line="240" w:lineRule="auto"/>
        <w:jc w:val="both"/>
        <w:rPr>
          <w:sz w:val="20"/>
          <w:szCs w:val="20"/>
        </w:rPr>
      </w:pPr>
      <w:r w:rsidRPr="000C19FA">
        <w:rPr>
          <w:rFonts w:cs="Verdana"/>
          <w:sz w:val="20"/>
          <w:szCs w:val="20"/>
        </w:rPr>
        <w:t xml:space="preserve"> </w:t>
      </w:r>
    </w:p>
    <w:p w:rsidR="000C19FA" w:rsidRPr="000C19FA" w:rsidRDefault="000C19FA" w:rsidP="000C19FA">
      <w:pPr>
        <w:spacing w:after="0" w:line="240" w:lineRule="auto"/>
        <w:jc w:val="both"/>
        <w:rPr>
          <w:rFonts w:cs="Verdana"/>
          <w:sz w:val="20"/>
          <w:szCs w:val="20"/>
        </w:rPr>
      </w:pPr>
      <w:r w:rsidRPr="000C19FA">
        <w:rPr>
          <w:rFonts w:cs="Verdana"/>
          <w:sz w:val="20"/>
          <w:szCs w:val="20"/>
        </w:rPr>
        <w:t xml:space="preserve">La descarga se debe realizar directamente en las plantas del edificio, situando los </w:t>
      </w:r>
      <w:proofErr w:type="spellStart"/>
      <w:r w:rsidRPr="000C19FA">
        <w:rPr>
          <w:rFonts w:cs="Verdana"/>
          <w:sz w:val="20"/>
          <w:szCs w:val="20"/>
        </w:rPr>
        <w:t>palets</w:t>
      </w:r>
      <w:proofErr w:type="spellEnd"/>
      <w:r w:rsidRPr="000C19FA">
        <w:rPr>
          <w:rFonts w:cs="Verdana"/>
          <w:sz w:val="20"/>
          <w:szCs w:val="20"/>
        </w:rPr>
        <w:t xml:space="preserve"> cerca de los pilares de la estructura.</w:t>
      </w:r>
    </w:p>
    <w:p w:rsidR="000C19FA" w:rsidRPr="000C19FA" w:rsidRDefault="000C19FA" w:rsidP="000C19FA">
      <w:pPr>
        <w:spacing w:after="0" w:line="240" w:lineRule="auto"/>
        <w:jc w:val="both"/>
        <w:rPr>
          <w:sz w:val="20"/>
          <w:szCs w:val="20"/>
        </w:rPr>
      </w:pPr>
      <w:r w:rsidRPr="000C19FA">
        <w:rPr>
          <w:rFonts w:cs="Verdana"/>
          <w:sz w:val="20"/>
          <w:szCs w:val="20"/>
        </w:rPr>
        <w:t xml:space="preserve"> </w:t>
      </w:r>
    </w:p>
    <w:p w:rsidR="000C19FA" w:rsidRPr="00E43A24" w:rsidRDefault="000C19FA" w:rsidP="000C19FA">
      <w:pPr>
        <w:pStyle w:val="Prrafodelista"/>
        <w:keepNext/>
        <w:numPr>
          <w:ilvl w:val="4"/>
          <w:numId w:val="20"/>
        </w:numPr>
        <w:spacing w:before="119" w:after="62" w:line="240" w:lineRule="auto"/>
        <w:rPr>
          <w:rFonts w:cs="Verdana"/>
          <w:b/>
          <w:i/>
          <w:sz w:val="20"/>
          <w:szCs w:val="20"/>
        </w:rPr>
      </w:pPr>
      <w:r>
        <w:rPr>
          <w:rFonts w:cs="Verdana"/>
          <w:b/>
          <w:i/>
          <w:sz w:val="20"/>
          <w:szCs w:val="20"/>
        </w:rPr>
        <w:t>Recepción y control</w:t>
      </w:r>
    </w:p>
    <w:p w:rsidR="001C2DEF" w:rsidRDefault="001C2DEF" w:rsidP="00761552">
      <w:pPr>
        <w:spacing w:after="0" w:line="240" w:lineRule="auto"/>
        <w:jc w:val="both"/>
        <w:rPr>
          <w:rFonts w:cs="Verdana"/>
          <w:sz w:val="20"/>
          <w:szCs w:val="20"/>
        </w:rPr>
      </w:pPr>
    </w:p>
    <w:p w:rsidR="000C19FA" w:rsidRDefault="000C19FA" w:rsidP="000C19FA">
      <w:pPr>
        <w:spacing w:after="0" w:line="240" w:lineRule="auto"/>
        <w:jc w:val="both"/>
        <w:rPr>
          <w:rFonts w:cs="Verdana"/>
          <w:sz w:val="20"/>
          <w:szCs w:val="20"/>
        </w:rPr>
      </w:pPr>
      <w:r w:rsidRPr="000C19FA">
        <w:rPr>
          <w:rFonts w:cs="Verdana"/>
          <w:sz w:val="20"/>
          <w:szCs w:val="20"/>
        </w:rPr>
        <w:t>Documentación de los suministros:</w:t>
      </w:r>
    </w:p>
    <w:p w:rsidR="000C19FA" w:rsidRPr="000C19FA" w:rsidRDefault="000C19FA" w:rsidP="000C19FA">
      <w:pPr>
        <w:spacing w:after="0" w:line="240" w:lineRule="auto"/>
        <w:jc w:val="both"/>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0C19FA" w:rsidRPr="000C19FA" w:rsidTr="003512B6">
        <w:trPr>
          <w:cantSplit/>
          <w:trHeight w:hRule="exact" w:val="57"/>
        </w:trPr>
        <w:tc>
          <w:tcPr>
            <w:tcW w:w="57" w:type="dxa"/>
          </w:tcPr>
          <w:p w:rsidR="000C19FA" w:rsidRPr="000C19FA" w:rsidRDefault="000C19FA" w:rsidP="000C19FA">
            <w:pPr>
              <w:keepNext/>
              <w:spacing w:after="0" w:line="2" w:lineRule="auto"/>
              <w:jc w:val="both"/>
              <w:rPr>
                <w:sz w:val="20"/>
                <w:szCs w:val="20"/>
              </w:rPr>
            </w:pPr>
          </w:p>
        </w:tc>
      </w:tr>
    </w:tbl>
    <w:p w:rsidR="000C19FA" w:rsidRPr="000C19FA" w:rsidRDefault="000C19FA" w:rsidP="000C19FA">
      <w:pPr>
        <w:keepNext/>
        <w:spacing w:after="0" w:line="2" w:lineRule="auto"/>
        <w:jc w:val="both"/>
        <w:rPr>
          <w:sz w:val="20"/>
          <w:szCs w:val="20"/>
        </w:rPr>
      </w:pPr>
    </w:p>
    <w:p w:rsidR="000C19FA" w:rsidRPr="000C19FA" w:rsidRDefault="000C19FA" w:rsidP="000C19FA">
      <w:pPr>
        <w:numPr>
          <w:ilvl w:val="0"/>
          <w:numId w:val="18"/>
        </w:numPr>
        <w:spacing w:after="0" w:line="240" w:lineRule="auto"/>
        <w:jc w:val="both"/>
        <w:rPr>
          <w:rFonts w:cs="Verdana"/>
          <w:sz w:val="20"/>
          <w:szCs w:val="20"/>
        </w:rPr>
      </w:pPr>
      <w:r w:rsidRPr="000C19FA">
        <w:rPr>
          <w:rFonts w:cs="Verdana"/>
          <w:sz w:val="20"/>
          <w:szCs w:val="20"/>
        </w:rPr>
        <w:t>Este material debe estar provisto del marcado CE, que es una indicación de que cumple los requisitos esenciales y ha sido objeto de un procedimiento de evaluación de la conformidad.</w:t>
      </w:r>
    </w:p>
    <w:p w:rsidR="000C19FA" w:rsidRPr="000C19FA" w:rsidRDefault="000C19FA" w:rsidP="000C19FA">
      <w:pPr>
        <w:spacing w:after="0" w:line="240" w:lineRule="auto"/>
        <w:jc w:val="both"/>
        <w:rPr>
          <w:sz w:val="20"/>
          <w:szCs w:val="20"/>
        </w:rPr>
      </w:pPr>
      <w:r w:rsidRPr="000C19FA">
        <w:rPr>
          <w:rFonts w:cs="Verdana"/>
          <w:sz w:val="20"/>
          <w:szCs w:val="20"/>
        </w:rPr>
        <w:t xml:space="preserve"> </w:t>
      </w:r>
    </w:p>
    <w:p w:rsidR="000C19FA" w:rsidRPr="000C19FA" w:rsidRDefault="000C19FA" w:rsidP="000C19FA">
      <w:pPr>
        <w:spacing w:after="0" w:line="240" w:lineRule="auto"/>
        <w:jc w:val="both"/>
        <w:rPr>
          <w:rFonts w:cs="Verdana"/>
          <w:sz w:val="20"/>
          <w:szCs w:val="20"/>
        </w:rPr>
      </w:pPr>
      <w:r w:rsidRPr="000C19FA">
        <w:rPr>
          <w:rFonts w:cs="Verdana"/>
          <w:sz w:val="20"/>
          <w:szCs w:val="20"/>
        </w:rPr>
        <w:t>Ensayos:</w:t>
      </w:r>
    </w:p>
    <w:tbl>
      <w:tblPr>
        <w:tblW w:w="57" w:type="dxa"/>
        <w:tblLayout w:type="fixed"/>
        <w:tblCellMar>
          <w:left w:w="0" w:type="dxa"/>
          <w:right w:w="0" w:type="dxa"/>
        </w:tblCellMar>
        <w:tblLook w:val="04A0" w:firstRow="1" w:lastRow="0" w:firstColumn="1" w:lastColumn="0" w:noHBand="0" w:noVBand="1"/>
      </w:tblPr>
      <w:tblGrid>
        <w:gridCol w:w="57"/>
      </w:tblGrid>
      <w:tr w:rsidR="000C19FA" w:rsidRPr="000C19FA" w:rsidTr="003512B6">
        <w:trPr>
          <w:cantSplit/>
          <w:trHeight w:hRule="exact" w:val="57"/>
        </w:trPr>
        <w:tc>
          <w:tcPr>
            <w:tcW w:w="57" w:type="dxa"/>
          </w:tcPr>
          <w:p w:rsidR="000C19FA" w:rsidRPr="000C19FA" w:rsidRDefault="000C19FA" w:rsidP="000C19FA">
            <w:pPr>
              <w:keepNext/>
              <w:spacing w:after="0" w:line="2" w:lineRule="auto"/>
              <w:jc w:val="both"/>
              <w:rPr>
                <w:sz w:val="20"/>
                <w:szCs w:val="20"/>
              </w:rPr>
            </w:pPr>
          </w:p>
        </w:tc>
      </w:tr>
    </w:tbl>
    <w:p w:rsidR="000C19FA" w:rsidRPr="000C19FA" w:rsidRDefault="000C19FA" w:rsidP="000C19FA">
      <w:pPr>
        <w:keepNext/>
        <w:spacing w:after="0" w:line="2" w:lineRule="auto"/>
        <w:jc w:val="both"/>
        <w:rPr>
          <w:sz w:val="20"/>
          <w:szCs w:val="20"/>
        </w:rPr>
      </w:pPr>
    </w:p>
    <w:p w:rsidR="000C19FA" w:rsidRPr="000C19FA" w:rsidRDefault="000C19FA" w:rsidP="000C19FA">
      <w:pPr>
        <w:numPr>
          <w:ilvl w:val="0"/>
          <w:numId w:val="18"/>
        </w:numPr>
        <w:spacing w:after="0" w:line="240" w:lineRule="auto"/>
        <w:jc w:val="both"/>
        <w:rPr>
          <w:rFonts w:cs="Verdana"/>
          <w:sz w:val="20"/>
          <w:szCs w:val="20"/>
        </w:rPr>
      </w:pPr>
      <w:r w:rsidRPr="000C19FA">
        <w:rPr>
          <w:sz w:val="20"/>
          <w:szCs w:val="20"/>
        </w:rPr>
        <w:tab/>
      </w:r>
      <w:r w:rsidRPr="000C19FA">
        <w:rPr>
          <w:rFonts w:cs="Verdana"/>
          <w:sz w:val="20"/>
          <w:szCs w:val="20"/>
        </w:rPr>
        <w:t>La comprobación de las propiedades o características exigibles a este material se realiza según la normativa vigente.</w:t>
      </w:r>
    </w:p>
    <w:p w:rsidR="000C19FA" w:rsidRDefault="000C19FA" w:rsidP="00761552">
      <w:pPr>
        <w:spacing w:after="0" w:line="240" w:lineRule="auto"/>
        <w:jc w:val="both"/>
        <w:rPr>
          <w:rFonts w:cs="Verdana"/>
          <w:sz w:val="20"/>
          <w:szCs w:val="20"/>
        </w:rPr>
      </w:pPr>
    </w:p>
    <w:p w:rsidR="000C19FA" w:rsidRPr="00E43A24" w:rsidRDefault="000C19FA" w:rsidP="000C19FA">
      <w:pPr>
        <w:pStyle w:val="Prrafodelista"/>
        <w:keepNext/>
        <w:numPr>
          <w:ilvl w:val="4"/>
          <w:numId w:val="20"/>
        </w:numPr>
        <w:spacing w:before="119" w:after="62" w:line="240" w:lineRule="auto"/>
        <w:rPr>
          <w:rFonts w:cs="Verdana"/>
          <w:b/>
          <w:i/>
          <w:sz w:val="20"/>
          <w:szCs w:val="20"/>
        </w:rPr>
      </w:pPr>
      <w:r>
        <w:rPr>
          <w:rFonts w:cs="Verdana"/>
          <w:b/>
          <w:i/>
          <w:sz w:val="20"/>
          <w:szCs w:val="20"/>
        </w:rPr>
        <w:t>Conservación, almacenamiento y manipulación</w:t>
      </w:r>
    </w:p>
    <w:p w:rsidR="000C19FA" w:rsidRPr="000C19FA" w:rsidRDefault="000C19FA" w:rsidP="000C19FA">
      <w:pPr>
        <w:spacing w:after="0" w:line="240" w:lineRule="auto"/>
        <w:rPr>
          <w:rFonts w:cs="Verdana"/>
          <w:sz w:val="20"/>
          <w:szCs w:val="20"/>
        </w:rPr>
      </w:pPr>
      <w:r w:rsidRPr="000C19FA">
        <w:rPr>
          <w:rFonts w:cs="Verdana"/>
          <w:sz w:val="20"/>
          <w:szCs w:val="20"/>
        </w:rPr>
        <w:t xml:space="preserve">Se deben apilar sobre superficies limpias, planas, horizontales y donde no se produzcan aportes de agua, ni se </w:t>
      </w:r>
      <w:proofErr w:type="spellStart"/>
      <w:r w:rsidRPr="000C19FA">
        <w:rPr>
          <w:rFonts w:cs="Verdana"/>
          <w:sz w:val="20"/>
          <w:szCs w:val="20"/>
        </w:rPr>
        <w:t>recepcionen</w:t>
      </w:r>
      <w:proofErr w:type="spellEnd"/>
      <w:r w:rsidRPr="000C19FA">
        <w:rPr>
          <w:rFonts w:cs="Verdana"/>
          <w:sz w:val="20"/>
          <w:szCs w:val="20"/>
        </w:rPr>
        <w:t xml:space="preserve"> otros materiales o se realicen otros trabajos de la obra que los puedan manchar o deteriorar.</w:t>
      </w:r>
    </w:p>
    <w:p w:rsidR="000C19FA" w:rsidRPr="000C19FA" w:rsidRDefault="000C19FA" w:rsidP="000C19FA">
      <w:pPr>
        <w:spacing w:after="0" w:line="240" w:lineRule="auto"/>
        <w:rPr>
          <w:sz w:val="20"/>
          <w:szCs w:val="20"/>
        </w:rPr>
      </w:pPr>
      <w:r w:rsidRPr="000C19FA">
        <w:rPr>
          <w:rFonts w:cs="Verdana"/>
          <w:sz w:val="20"/>
          <w:szCs w:val="20"/>
        </w:rPr>
        <w:t xml:space="preserve"> </w:t>
      </w:r>
    </w:p>
    <w:p w:rsidR="000C19FA" w:rsidRPr="000C19FA" w:rsidRDefault="000C19FA" w:rsidP="000C19FA">
      <w:pPr>
        <w:spacing w:after="0" w:line="240" w:lineRule="auto"/>
        <w:rPr>
          <w:rFonts w:cs="Verdana"/>
          <w:sz w:val="20"/>
          <w:szCs w:val="20"/>
        </w:rPr>
      </w:pPr>
      <w:r w:rsidRPr="000C19FA">
        <w:rPr>
          <w:rFonts w:cs="Verdana"/>
          <w:sz w:val="20"/>
          <w:szCs w:val="20"/>
        </w:rPr>
        <w:t>Los ladrillos no deben estar en contacto con el terreno, ya que pueden absorber humedad, sales solubles, etc., provocando en la posterior puesta en obra la aparición de manchas y eflorescencias.</w:t>
      </w:r>
    </w:p>
    <w:p w:rsidR="000C19FA" w:rsidRPr="000C19FA" w:rsidRDefault="000C19FA" w:rsidP="000C19FA">
      <w:pPr>
        <w:spacing w:after="0" w:line="240" w:lineRule="auto"/>
        <w:rPr>
          <w:sz w:val="20"/>
          <w:szCs w:val="20"/>
        </w:rPr>
      </w:pPr>
      <w:r w:rsidRPr="000C19FA">
        <w:rPr>
          <w:rFonts w:cs="Verdana"/>
          <w:sz w:val="20"/>
          <w:szCs w:val="20"/>
        </w:rPr>
        <w:t xml:space="preserve"> </w:t>
      </w:r>
    </w:p>
    <w:p w:rsidR="000C19FA" w:rsidRPr="000C19FA" w:rsidRDefault="000C19FA" w:rsidP="000C19FA">
      <w:pPr>
        <w:spacing w:after="0" w:line="240" w:lineRule="auto"/>
        <w:rPr>
          <w:rFonts w:cs="Verdana"/>
          <w:sz w:val="20"/>
          <w:szCs w:val="20"/>
        </w:rPr>
      </w:pPr>
      <w:r w:rsidRPr="000C19FA">
        <w:rPr>
          <w:rFonts w:cs="Verdana"/>
          <w:sz w:val="20"/>
          <w:szCs w:val="20"/>
        </w:rPr>
        <w:t>Los ladrillos se deben conservar empaquetados hasta el momento de su uso, preservándolos de acciones externas que alteren su aspecto.</w:t>
      </w:r>
    </w:p>
    <w:p w:rsidR="000C19FA" w:rsidRPr="000C19FA" w:rsidRDefault="000C19FA" w:rsidP="000C19FA">
      <w:pPr>
        <w:spacing w:after="0" w:line="240" w:lineRule="auto"/>
        <w:rPr>
          <w:sz w:val="20"/>
          <w:szCs w:val="20"/>
        </w:rPr>
      </w:pPr>
      <w:r w:rsidRPr="000C19FA">
        <w:rPr>
          <w:rFonts w:cs="Verdana"/>
          <w:sz w:val="20"/>
          <w:szCs w:val="20"/>
        </w:rPr>
        <w:t xml:space="preserve"> </w:t>
      </w:r>
    </w:p>
    <w:p w:rsidR="000C19FA" w:rsidRPr="000C19FA" w:rsidRDefault="000C19FA" w:rsidP="000C19FA">
      <w:pPr>
        <w:spacing w:after="0" w:line="240" w:lineRule="auto"/>
        <w:rPr>
          <w:rFonts w:cs="Verdana"/>
          <w:sz w:val="20"/>
          <w:szCs w:val="20"/>
        </w:rPr>
      </w:pPr>
      <w:r w:rsidRPr="000C19FA">
        <w:rPr>
          <w:rFonts w:cs="Verdana"/>
          <w:sz w:val="20"/>
          <w:szCs w:val="20"/>
        </w:rPr>
        <w:t>Se agruparán por partidas, teniendo en cuenta el tipo y la clase.</w:t>
      </w:r>
    </w:p>
    <w:p w:rsidR="000C19FA" w:rsidRPr="000C19FA" w:rsidRDefault="000C19FA" w:rsidP="000C19FA">
      <w:pPr>
        <w:spacing w:after="0" w:line="240" w:lineRule="auto"/>
        <w:rPr>
          <w:sz w:val="20"/>
          <w:szCs w:val="20"/>
        </w:rPr>
      </w:pPr>
      <w:r w:rsidRPr="000C19FA">
        <w:rPr>
          <w:rFonts w:cs="Verdana"/>
          <w:sz w:val="20"/>
          <w:szCs w:val="20"/>
        </w:rPr>
        <w:t xml:space="preserve"> </w:t>
      </w:r>
    </w:p>
    <w:p w:rsidR="000C19FA" w:rsidRPr="000C19FA" w:rsidRDefault="000C19FA" w:rsidP="000C19FA">
      <w:pPr>
        <w:spacing w:after="0" w:line="240" w:lineRule="auto"/>
        <w:rPr>
          <w:rFonts w:cs="Verdana"/>
          <w:sz w:val="20"/>
          <w:szCs w:val="20"/>
        </w:rPr>
      </w:pPr>
      <w:r w:rsidRPr="000C19FA">
        <w:rPr>
          <w:rFonts w:cs="Verdana"/>
          <w:sz w:val="20"/>
          <w:szCs w:val="20"/>
        </w:rPr>
        <w:t>El traslado se debe realizar, siempre que se pueda, con medios mecánicos y su manipulación debe ser cuidadosa, evitando roces entre las piezas.</w:t>
      </w:r>
    </w:p>
    <w:p w:rsidR="000C19FA" w:rsidRPr="000C19FA" w:rsidRDefault="000C19FA" w:rsidP="000C19FA">
      <w:pPr>
        <w:spacing w:after="0" w:line="240" w:lineRule="auto"/>
        <w:rPr>
          <w:sz w:val="20"/>
          <w:szCs w:val="20"/>
        </w:rPr>
      </w:pPr>
      <w:r w:rsidRPr="000C19FA">
        <w:rPr>
          <w:rFonts w:cs="Verdana"/>
          <w:sz w:val="20"/>
          <w:szCs w:val="20"/>
        </w:rPr>
        <w:t xml:space="preserve"> </w:t>
      </w:r>
    </w:p>
    <w:p w:rsidR="000C19FA" w:rsidRPr="000C19FA" w:rsidRDefault="000C19FA" w:rsidP="000C19FA">
      <w:pPr>
        <w:spacing w:after="0" w:line="240" w:lineRule="auto"/>
        <w:rPr>
          <w:rFonts w:cs="Verdana"/>
          <w:sz w:val="20"/>
          <w:szCs w:val="20"/>
        </w:rPr>
      </w:pPr>
      <w:r w:rsidRPr="000C19FA">
        <w:rPr>
          <w:rFonts w:cs="Verdana"/>
          <w:sz w:val="20"/>
          <w:szCs w:val="20"/>
        </w:rPr>
        <w:t>Los ladrillos se deben cortar sobre la mesa de corte, que estará limpia en todo momento y dispondrá de chorro de agua sobre el disco.</w:t>
      </w:r>
    </w:p>
    <w:p w:rsidR="000C19FA" w:rsidRPr="000C19FA" w:rsidRDefault="000C19FA" w:rsidP="000C19FA">
      <w:pPr>
        <w:spacing w:after="0" w:line="240" w:lineRule="auto"/>
        <w:rPr>
          <w:sz w:val="20"/>
          <w:szCs w:val="20"/>
        </w:rPr>
      </w:pPr>
      <w:r w:rsidRPr="000C19FA">
        <w:rPr>
          <w:rFonts w:cs="Verdana"/>
          <w:sz w:val="20"/>
          <w:szCs w:val="20"/>
        </w:rPr>
        <w:t xml:space="preserve"> </w:t>
      </w:r>
    </w:p>
    <w:p w:rsidR="000C19FA" w:rsidRPr="000C19FA" w:rsidRDefault="000C19FA" w:rsidP="000C19FA">
      <w:pPr>
        <w:spacing w:after="0" w:line="240" w:lineRule="auto"/>
        <w:rPr>
          <w:rFonts w:cs="Verdana"/>
          <w:sz w:val="20"/>
          <w:szCs w:val="20"/>
        </w:rPr>
      </w:pPr>
      <w:r w:rsidRPr="000C19FA">
        <w:rPr>
          <w:rFonts w:cs="Verdana"/>
          <w:sz w:val="20"/>
          <w:szCs w:val="20"/>
        </w:rPr>
        <w:t>Una vez cortada correctamente la pieza, se debe limpiar la superficie vista, dejando secar el ladrillo antes de su puesta en obra.</w:t>
      </w:r>
    </w:p>
    <w:p w:rsidR="000C19FA" w:rsidRPr="000C19FA" w:rsidRDefault="000C19FA" w:rsidP="000C19FA">
      <w:pPr>
        <w:spacing w:after="0" w:line="240" w:lineRule="auto"/>
        <w:rPr>
          <w:sz w:val="20"/>
          <w:szCs w:val="20"/>
        </w:rPr>
      </w:pPr>
      <w:r w:rsidRPr="000C19FA">
        <w:rPr>
          <w:rFonts w:cs="Verdana"/>
          <w:sz w:val="20"/>
          <w:szCs w:val="20"/>
        </w:rPr>
        <w:t xml:space="preserve"> </w:t>
      </w:r>
    </w:p>
    <w:p w:rsidR="000C19FA" w:rsidRPr="000C19FA" w:rsidRDefault="000C19FA" w:rsidP="000C19FA">
      <w:pPr>
        <w:spacing w:after="0" w:line="240" w:lineRule="auto"/>
        <w:rPr>
          <w:rFonts w:cs="Verdana"/>
          <w:sz w:val="20"/>
          <w:szCs w:val="20"/>
        </w:rPr>
      </w:pPr>
      <w:r w:rsidRPr="000C19FA">
        <w:rPr>
          <w:rFonts w:cs="Verdana"/>
          <w:sz w:val="20"/>
          <w:szCs w:val="20"/>
        </w:rPr>
        <w:lastRenderedPageBreak/>
        <w:t>Para evitar que se ensucien los ladrillos, se debe limpiar la máquina, especialmente cada vez que se cambie de color de ladrillo.</w:t>
      </w:r>
    </w:p>
    <w:p w:rsidR="001C2DEF" w:rsidRDefault="001C2DEF" w:rsidP="00761552">
      <w:pPr>
        <w:spacing w:after="0" w:line="240" w:lineRule="auto"/>
        <w:jc w:val="both"/>
        <w:rPr>
          <w:rFonts w:cs="Verdana"/>
          <w:sz w:val="20"/>
          <w:szCs w:val="20"/>
        </w:rPr>
      </w:pPr>
    </w:p>
    <w:p w:rsidR="000C19FA" w:rsidRPr="00E43A24" w:rsidRDefault="000C19FA" w:rsidP="000C19FA">
      <w:pPr>
        <w:pStyle w:val="Prrafodelista"/>
        <w:keepNext/>
        <w:numPr>
          <w:ilvl w:val="4"/>
          <w:numId w:val="20"/>
        </w:numPr>
        <w:spacing w:before="119" w:after="62" w:line="240" w:lineRule="auto"/>
        <w:rPr>
          <w:rFonts w:cs="Verdana"/>
          <w:b/>
          <w:i/>
          <w:sz w:val="20"/>
          <w:szCs w:val="20"/>
        </w:rPr>
      </w:pPr>
      <w:r>
        <w:rPr>
          <w:rFonts w:cs="Verdana"/>
          <w:b/>
          <w:i/>
          <w:sz w:val="20"/>
          <w:szCs w:val="20"/>
        </w:rPr>
        <w:t>Recomendaciones para su uso en obra</w:t>
      </w:r>
    </w:p>
    <w:p w:rsidR="001C2DEF" w:rsidRDefault="001C2DEF" w:rsidP="00761552">
      <w:pPr>
        <w:spacing w:after="0" w:line="240" w:lineRule="auto"/>
        <w:jc w:val="both"/>
        <w:rPr>
          <w:rFonts w:cs="Verdana"/>
          <w:sz w:val="20"/>
          <w:szCs w:val="20"/>
        </w:rPr>
      </w:pPr>
    </w:p>
    <w:p w:rsidR="000C19FA" w:rsidRPr="000C19FA" w:rsidRDefault="000C19FA" w:rsidP="000C19FA">
      <w:pPr>
        <w:spacing w:after="0" w:line="240" w:lineRule="auto"/>
        <w:rPr>
          <w:rFonts w:cs="Verdana"/>
          <w:sz w:val="20"/>
          <w:szCs w:val="20"/>
        </w:rPr>
      </w:pPr>
      <w:r w:rsidRPr="000C19FA">
        <w:rPr>
          <w:rFonts w:cs="Verdana"/>
          <w:sz w:val="20"/>
          <w:szCs w:val="20"/>
        </w:rPr>
        <w:t>Los ladrillos se deben humedecer antes de su puesta en obra.</w:t>
      </w:r>
    </w:p>
    <w:p w:rsidR="001C2DEF" w:rsidRDefault="001C2DEF" w:rsidP="00761552">
      <w:pPr>
        <w:spacing w:after="0" w:line="240" w:lineRule="auto"/>
        <w:jc w:val="both"/>
        <w:rPr>
          <w:rFonts w:cs="Verdana"/>
          <w:sz w:val="20"/>
          <w:szCs w:val="20"/>
        </w:rPr>
      </w:pPr>
    </w:p>
    <w:p w:rsidR="002B3B38" w:rsidRDefault="002B3B38" w:rsidP="002B3B38">
      <w:pPr>
        <w:pStyle w:val="Prrafodelista"/>
        <w:keepNext/>
        <w:numPr>
          <w:ilvl w:val="3"/>
          <w:numId w:val="20"/>
        </w:numPr>
        <w:spacing w:before="119" w:after="62" w:line="240" w:lineRule="auto"/>
        <w:rPr>
          <w:rFonts w:cs="Verdana"/>
          <w:b/>
          <w:i/>
          <w:sz w:val="20"/>
          <w:szCs w:val="20"/>
        </w:rPr>
      </w:pPr>
      <w:r>
        <w:rPr>
          <w:rFonts w:cs="Verdana"/>
          <w:b/>
          <w:i/>
          <w:sz w:val="20"/>
          <w:szCs w:val="20"/>
        </w:rPr>
        <w:t>Baldosas Cerámicas</w:t>
      </w:r>
    </w:p>
    <w:p w:rsidR="002B3B38" w:rsidRPr="00786C0E" w:rsidRDefault="002B3B38" w:rsidP="002B3B38">
      <w:pPr>
        <w:pStyle w:val="Prrafodelista"/>
        <w:keepNext/>
        <w:spacing w:before="119" w:after="62" w:line="240" w:lineRule="auto"/>
        <w:ind w:left="1080"/>
        <w:rPr>
          <w:rFonts w:cs="Verdana"/>
          <w:b/>
          <w:i/>
          <w:sz w:val="20"/>
          <w:szCs w:val="20"/>
        </w:rPr>
      </w:pPr>
    </w:p>
    <w:p w:rsidR="002B3B38" w:rsidRPr="00E43A24" w:rsidRDefault="002B3B38" w:rsidP="002B3B38">
      <w:pPr>
        <w:pStyle w:val="Prrafodelista"/>
        <w:keepNext/>
        <w:numPr>
          <w:ilvl w:val="4"/>
          <w:numId w:val="20"/>
        </w:numPr>
        <w:spacing w:before="119" w:after="62" w:line="240" w:lineRule="auto"/>
        <w:rPr>
          <w:rFonts w:cs="Verdana"/>
          <w:b/>
          <w:i/>
          <w:sz w:val="20"/>
          <w:szCs w:val="20"/>
        </w:rPr>
      </w:pPr>
      <w:r w:rsidRPr="00E43A24">
        <w:rPr>
          <w:rFonts w:cs="Verdana"/>
          <w:b/>
          <w:i/>
          <w:sz w:val="20"/>
          <w:szCs w:val="20"/>
        </w:rPr>
        <w:t>Condiciones de suministro</w:t>
      </w:r>
    </w:p>
    <w:p w:rsidR="002B3B38" w:rsidRPr="002B3B38" w:rsidRDefault="002B3B38" w:rsidP="002B3B38">
      <w:pPr>
        <w:spacing w:after="0" w:line="240" w:lineRule="auto"/>
        <w:rPr>
          <w:rFonts w:cs="Verdana"/>
          <w:sz w:val="20"/>
          <w:szCs w:val="20"/>
        </w:rPr>
      </w:pPr>
      <w:r w:rsidRPr="002B3B38">
        <w:rPr>
          <w:rFonts w:cs="Verdana"/>
          <w:sz w:val="20"/>
          <w:szCs w:val="20"/>
        </w:rPr>
        <w:t>Las baldosas se deben suministrar empaquetadas en cajas, de manera que no se alteren sus características.</w:t>
      </w:r>
    </w:p>
    <w:p w:rsidR="001C2DEF" w:rsidRDefault="001C2DEF" w:rsidP="00761552">
      <w:pPr>
        <w:spacing w:after="0" w:line="240" w:lineRule="auto"/>
        <w:jc w:val="both"/>
        <w:rPr>
          <w:rFonts w:cs="Verdana"/>
          <w:sz w:val="20"/>
          <w:szCs w:val="20"/>
        </w:rPr>
      </w:pPr>
    </w:p>
    <w:p w:rsidR="002B3B38" w:rsidRDefault="002B3B38" w:rsidP="002B3B38">
      <w:pPr>
        <w:pStyle w:val="Prrafodelista"/>
        <w:keepNext/>
        <w:numPr>
          <w:ilvl w:val="4"/>
          <w:numId w:val="20"/>
        </w:numPr>
        <w:spacing w:before="119" w:after="62" w:line="240" w:lineRule="auto"/>
        <w:rPr>
          <w:rFonts w:cs="Verdana"/>
          <w:b/>
          <w:i/>
          <w:sz w:val="20"/>
          <w:szCs w:val="20"/>
        </w:rPr>
      </w:pPr>
      <w:r>
        <w:rPr>
          <w:rFonts w:cs="Verdana"/>
          <w:b/>
          <w:i/>
          <w:sz w:val="20"/>
          <w:szCs w:val="20"/>
        </w:rPr>
        <w:t>Recepción y control</w:t>
      </w:r>
    </w:p>
    <w:p w:rsidR="002B3B38" w:rsidRPr="00E43A24" w:rsidRDefault="002B3B38" w:rsidP="002B3B38">
      <w:pPr>
        <w:pStyle w:val="Prrafodelista"/>
        <w:keepNext/>
        <w:spacing w:before="119" w:after="62" w:line="240" w:lineRule="auto"/>
        <w:ind w:left="1440"/>
        <w:rPr>
          <w:rFonts w:cs="Verdana"/>
          <w:b/>
          <w:i/>
          <w:sz w:val="20"/>
          <w:szCs w:val="20"/>
        </w:rPr>
      </w:pPr>
    </w:p>
    <w:p w:rsidR="002B3B38" w:rsidRPr="00745879" w:rsidRDefault="002B3B38" w:rsidP="002B3B38">
      <w:pPr>
        <w:spacing w:after="0" w:line="240" w:lineRule="auto"/>
        <w:rPr>
          <w:rFonts w:cs="Verdana"/>
          <w:sz w:val="20"/>
          <w:szCs w:val="20"/>
        </w:rPr>
      </w:pPr>
      <w:r w:rsidRPr="002B3B38">
        <w:rPr>
          <w:rFonts w:cs="Verdana"/>
          <w:sz w:val="20"/>
          <w:szCs w:val="20"/>
        </w:rPr>
        <w:t>Documentación de los suministros:</w:t>
      </w:r>
    </w:p>
    <w:p w:rsidR="002B3B38" w:rsidRPr="002B3B38" w:rsidRDefault="002B3B38" w:rsidP="002B3B38">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2B3B38" w:rsidRPr="002B3B38" w:rsidTr="003512B6">
        <w:trPr>
          <w:cantSplit/>
          <w:trHeight w:hRule="exact" w:val="57"/>
        </w:trPr>
        <w:tc>
          <w:tcPr>
            <w:tcW w:w="57" w:type="dxa"/>
          </w:tcPr>
          <w:p w:rsidR="002B3B38" w:rsidRPr="002B3B38" w:rsidRDefault="002B3B38" w:rsidP="002B3B38">
            <w:pPr>
              <w:keepNext/>
              <w:spacing w:after="0" w:line="2" w:lineRule="auto"/>
              <w:rPr>
                <w:sz w:val="20"/>
                <w:szCs w:val="20"/>
              </w:rPr>
            </w:pPr>
          </w:p>
        </w:tc>
      </w:tr>
    </w:tbl>
    <w:p w:rsidR="002B3B38" w:rsidRPr="002B3B38" w:rsidRDefault="002B3B38" w:rsidP="002B3B38">
      <w:pPr>
        <w:keepNext/>
        <w:spacing w:after="0" w:line="2" w:lineRule="auto"/>
        <w:rPr>
          <w:sz w:val="20"/>
          <w:szCs w:val="20"/>
        </w:rPr>
      </w:pPr>
    </w:p>
    <w:p w:rsidR="002B3B38" w:rsidRPr="002B3B38" w:rsidRDefault="002B3B38" w:rsidP="002B3B38">
      <w:pPr>
        <w:numPr>
          <w:ilvl w:val="0"/>
          <w:numId w:val="18"/>
        </w:numPr>
        <w:spacing w:after="0" w:line="240" w:lineRule="auto"/>
        <w:jc w:val="both"/>
        <w:rPr>
          <w:rFonts w:cs="Verdana"/>
          <w:sz w:val="20"/>
          <w:szCs w:val="20"/>
        </w:rPr>
      </w:pPr>
      <w:r w:rsidRPr="002B3B38">
        <w:rPr>
          <w:sz w:val="20"/>
          <w:szCs w:val="20"/>
        </w:rPr>
        <w:tab/>
      </w:r>
      <w:r w:rsidRPr="002B3B38">
        <w:rPr>
          <w:rFonts w:cs="Verdana"/>
          <w:sz w:val="20"/>
          <w:szCs w:val="20"/>
        </w:rPr>
        <w:t>Este material debe estar provisto del marcado CE, que es una indicación de que cumple los requisitos esenciales y ha sido objeto de un procedimiento de evaluación de la conformidad.</w:t>
      </w:r>
    </w:p>
    <w:p w:rsidR="002B3B38" w:rsidRPr="002B3B38" w:rsidRDefault="002B3B38" w:rsidP="002B3B38">
      <w:pPr>
        <w:spacing w:after="0" w:line="240" w:lineRule="auto"/>
        <w:rPr>
          <w:sz w:val="20"/>
          <w:szCs w:val="20"/>
        </w:rPr>
      </w:pPr>
      <w:r w:rsidRPr="002B3B38">
        <w:rPr>
          <w:rFonts w:cs="Verdana"/>
          <w:sz w:val="20"/>
          <w:szCs w:val="20"/>
        </w:rPr>
        <w:t xml:space="preserve"> </w:t>
      </w:r>
    </w:p>
    <w:p w:rsidR="002B3B38" w:rsidRPr="002B3B38" w:rsidRDefault="002B3B38" w:rsidP="002B3B38">
      <w:pPr>
        <w:spacing w:after="0" w:line="240" w:lineRule="auto"/>
        <w:rPr>
          <w:rFonts w:cs="Verdana"/>
          <w:sz w:val="20"/>
          <w:szCs w:val="20"/>
        </w:rPr>
      </w:pPr>
      <w:r w:rsidRPr="002B3B38">
        <w:rPr>
          <w:rFonts w:cs="Verdana"/>
          <w:sz w:val="20"/>
          <w:szCs w:val="20"/>
        </w:rPr>
        <w:t>Ensayos:</w:t>
      </w:r>
    </w:p>
    <w:tbl>
      <w:tblPr>
        <w:tblW w:w="57" w:type="dxa"/>
        <w:tblLayout w:type="fixed"/>
        <w:tblCellMar>
          <w:left w:w="0" w:type="dxa"/>
          <w:right w:w="0" w:type="dxa"/>
        </w:tblCellMar>
        <w:tblLook w:val="04A0" w:firstRow="1" w:lastRow="0" w:firstColumn="1" w:lastColumn="0" w:noHBand="0" w:noVBand="1"/>
      </w:tblPr>
      <w:tblGrid>
        <w:gridCol w:w="57"/>
      </w:tblGrid>
      <w:tr w:rsidR="002B3B38" w:rsidRPr="002B3B38" w:rsidTr="003512B6">
        <w:trPr>
          <w:cantSplit/>
          <w:trHeight w:hRule="exact" w:val="57"/>
        </w:trPr>
        <w:tc>
          <w:tcPr>
            <w:tcW w:w="57" w:type="dxa"/>
          </w:tcPr>
          <w:p w:rsidR="002B3B38" w:rsidRPr="002B3B38" w:rsidRDefault="002B3B38" w:rsidP="002B3B38">
            <w:pPr>
              <w:keepNext/>
              <w:spacing w:after="0" w:line="2" w:lineRule="auto"/>
              <w:rPr>
                <w:sz w:val="20"/>
                <w:szCs w:val="20"/>
              </w:rPr>
            </w:pPr>
          </w:p>
        </w:tc>
      </w:tr>
    </w:tbl>
    <w:p w:rsidR="002B3B38" w:rsidRPr="002B3B38" w:rsidRDefault="002B3B38" w:rsidP="002B3B38">
      <w:pPr>
        <w:keepNext/>
        <w:spacing w:after="0" w:line="2" w:lineRule="auto"/>
        <w:rPr>
          <w:sz w:val="20"/>
          <w:szCs w:val="20"/>
        </w:rPr>
      </w:pPr>
    </w:p>
    <w:p w:rsidR="002B3B38" w:rsidRPr="002B3B38" w:rsidRDefault="002B3B38" w:rsidP="002B3B38">
      <w:pPr>
        <w:numPr>
          <w:ilvl w:val="0"/>
          <w:numId w:val="18"/>
        </w:numPr>
        <w:spacing w:after="0" w:line="240" w:lineRule="auto"/>
        <w:jc w:val="both"/>
        <w:rPr>
          <w:rFonts w:cs="Verdana"/>
          <w:sz w:val="20"/>
          <w:szCs w:val="20"/>
        </w:rPr>
      </w:pPr>
      <w:r w:rsidRPr="002B3B38">
        <w:rPr>
          <w:sz w:val="20"/>
          <w:szCs w:val="20"/>
        </w:rPr>
        <w:tab/>
      </w:r>
      <w:r w:rsidRPr="002B3B38">
        <w:rPr>
          <w:rFonts w:cs="Verdana"/>
          <w:sz w:val="20"/>
          <w:szCs w:val="20"/>
        </w:rPr>
        <w:t>La comprobación de las propiedades o características exigibles a este material se realiza según la normativa vigente.</w:t>
      </w:r>
    </w:p>
    <w:p w:rsidR="002B3B38" w:rsidRDefault="002B3B38" w:rsidP="00761552">
      <w:pPr>
        <w:spacing w:after="0" w:line="240" w:lineRule="auto"/>
        <w:jc w:val="both"/>
        <w:rPr>
          <w:rFonts w:cs="Verdana"/>
          <w:sz w:val="20"/>
          <w:szCs w:val="20"/>
        </w:rPr>
      </w:pPr>
    </w:p>
    <w:p w:rsidR="002B3B38" w:rsidRDefault="002B3B38" w:rsidP="002B3B38">
      <w:pPr>
        <w:pStyle w:val="Prrafodelista"/>
        <w:keepNext/>
        <w:numPr>
          <w:ilvl w:val="4"/>
          <w:numId w:val="20"/>
        </w:numPr>
        <w:spacing w:before="119" w:after="62" w:line="240" w:lineRule="auto"/>
        <w:rPr>
          <w:rFonts w:cs="Verdana"/>
          <w:b/>
          <w:i/>
          <w:sz w:val="20"/>
          <w:szCs w:val="20"/>
        </w:rPr>
      </w:pPr>
      <w:r>
        <w:rPr>
          <w:rFonts w:cs="Verdana"/>
          <w:b/>
          <w:i/>
          <w:sz w:val="20"/>
          <w:szCs w:val="20"/>
        </w:rPr>
        <w:t>Conservación, almacenamiento y manipulación</w:t>
      </w:r>
    </w:p>
    <w:p w:rsidR="002B3B38" w:rsidRDefault="002B3B38" w:rsidP="00761552">
      <w:pPr>
        <w:spacing w:after="0" w:line="240" w:lineRule="auto"/>
        <w:jc w:val="both"/>
        <w:rPr>
          <w:rFonts w:cs="Verdana"/>
          <w:sz w:val="20"/>
          <w:szCs w:val="20"/>
        </w:rPr>
      </w:pPr>
    </w:p>
    <w:p w:rsidR="002B3B38" w:rsidRPr="002B3B38" w:rsidRDefault="002B3B38" w:rsidP="002B3B38">
      <w:pPr>
        <w:spacing w:after="0" w:line="240" w:lineRule="auto"/>
        <w:rPr>
          <w:rFonts w:ascii="Verdana" w:hAnsi="Verdana" w:cs="Verdana"/>
          <w:sz w:val="16"/>
        </w:rPr>
      </w:pPr>
      <w:r w:rsidRPr="002B3B38">
        <w:rPr>
          <w:rFonts w:cs="Verdana"/>
          <w:sz w:val="20"/>
          <w:szCs w:val="20"/>
        </w:rPr>
        <w:t>El almacenamiento se realizará en su embalaje, en lugares protegidos de impactos y de la intemperie</w:t>
      </w:r>
      <w:r w:rsidRPr="002B3B38">
        <w:rPr>
          <w:rFonts w:ascii="Verdana" w:hAnsi="Verdana" w:cs="Verdana"/>
          <w:sz w:val="16"/>
        </w:rPr>
        <w:t>.</w:t>
      </w:r>
    </w:p>
    <w:p w:rsidR="002B3B38" w:rsidRDefault="002B3B38" w:rsidP="00761552">
      <w:pPr>
        <w:spacing w:after="0" w:line="240" w:lineRule="auto"/>
        <w:jc w:val="both"/>
        <w:rPr>
          <w:rFonts w:cs="Verdana"/>
          <w:sz w:val="20"/>
          <w:szCs w:val="20"/>
        </w:rPr>
      </w:pPr>
    </w:p>
    <w:p w:rsidR="002B3B38" w:rsidRDefault="00745879" w:rsidP="002B3B38">
      <w:pPr>
        <w:pStyle w:val="Prrafodelista"/>
        <w:keepNext/>
        <w:numPr>
          <w:ilvl w:val="4"/>
          <w:numId w:val="20"/>
        </w:numPr>
        <w:spacing w:before="119" w:after="62" w:line="240" w:lineRule="auto"/>
        <w:rPr>
          <w:rFonts w:cs="Verdana"/>
          <w:b/>
          <w:i/>
          <w:sz w:val="20"/>
          <w:szCs w:val="20"/>
        </w:rPr>
      </w:pPr>
      <w:r>
        <w:rPr>
          <w:rFonts w:cs="Verdana"/>
          <w:b/>
          <w:i/>
          <w:sz w:val="20"/>
          <w:szCs w:val="20"/>
        </w:rPr>
        <w:t>Recomendaciones para su uso en obra</w:t>
      </w:r>
    </w:p>
    <w:p w:rsidR="002B3B38" w:rsidRDefault="002B3B38" w:rsidP="00761552">
      <w:pPr>
        <w:spacing w:after="0" w:line="240" w:lineRule="auto"/>
        <w:jc w:val="both"/>
        <w:rPr>
          <w:rFonts w:cs="Verdana"/>
          <w:sz w:val="20"/>
          <w:szCs w:val="20"/>
        </w:rPr>
      </w:pPr>
    </w:p>
    <w:p w:rsidR="00745879" w:rsidRPr="00745879" w:rsidRDefault="00745879" w:rsidP="00745879">
      <w:pPr>
        <w:spacing w:after="0" w:line="240" w:lineRule="auto"/>
        <w:jc w:val="both"/>
        <w:rPr>
          <w:rFonts w:cs="Verdana"/>
          <w:sz w:val="20"/>
          <w:szCs w:val="20"/>
        </w:rPr>
      </w:pPr>
      <w:r w:rsidRPr="00745879">
        <w:rPr>
          <w:rFonts w:cs="Verdana"/>
          <w:sz w:val="20"/>
          <w:szCs w:val="20"/>
        </w:rPr>
        <w:t>Colocación en capa gruesa: Es el sistema tradicional, por el que se coloca la cerámica directamente sobre el soporte. No se recomienda la colocación de baldosas cerámicas de formato superior a 35x35 cm, o superficie equivalente, mediante este sistema.</w:t>
      </w:r>
    </w:p>
    <w:p w:rsidR="00745879" w:rsidRPr="00745879" w:rsidRDefault="00745879" w:rsidP="00745879">
      <w:pPr>
        <w:spacing w:after="0" w:line="240" w:lineRule="auto"/>
        <w:jc w:val="both"/>
        <w:rPr>
          <w:sz w:val="20"/>
          <w:szCs w:val="20"/>
        </w:rPr>
      </w:pPr>
      <w:r w:rsidRPr="00745879">
        <w:rPr>
          <w:rFonts w:cs="Verdana"/>
          <w:sz w:val="20"/>
          <w:szCs w:val="20"/>
        </w:rPr>
        <w:t xml:space="preserve"> </w:t>
      </w:r>
    </w:p>
    <w:p w:rsidR="002B3B38" w:rsidRPr="00745879" w:rsidRDefault="00745879" w:rsidP="00745879">
      <w:pPr>
        <w:spacing w:after="0" w:line="240" w:lineRule="auto"/>
        <w:jc w:val="both"/>
        <w:rPr>
          <w:rFonts w:cs="Verdana"/>
          <w:sz w:val="20"/>
          <w:szCs w:val="20"/>
        </w:rPr>
      </w:pPr>
      <w:r w:rsidRPr="00745879">
        <w:rPr>
          <w:rFonts w:cs="Verdana"/>
          <w:sz w:val="20"/>
          <w:szCs w:val="20"/>
        </w:rPr>
        <w:t>Colocación en capa fina: Es un sistema más reciente que la capa gruesa, por el que se coloca la cerámica sobre una capa previa de regularización del soporte, ya sean enfoscados en las paredes o bases de mortero en los suelos.</w:t>
      </w:r>
    </w:p>
    <w:p w:rsidR="005F1802" w:rsidRDefault="00D36EF9" w:rsidP="00761552">
      <w:pPr>
        <w:spacing w:after="0" w:line="240" w:lineRule="auto"/>
        <w:jc w:val="both"/>
        <w:rPr>
          <w:rFonts w:cs="Verdana"/>
          <w:sz w:val="20"/>
          <w:szCs w:val="20"/>
        </w:rPr>
      </w:pPr>
      <w:r w:rsidRPr="00D36EF9">
        <w:rPr>
          <w:rFonts w:cs="Verdana"/>
          <w:sz w:val="20"/>
          <w:szCs w:val="20"/>
        </w:rPr>
        <w:t xml:space="preserve"> </w:t>
      </w:r>
    </w:p>
    <w:p w:rsidR="00745879" w:rsidRDefault="00745879" w:rsidP="00745879">
      <w:pPr>
        <w:pStyle w:val="Prrafodelista"/>
        <w:keepNext/>
        <w:numPr>
          <w:ilvl w:val="2"/>
          <w:numId w:val="20"/>
        </w:numPr>
        <w:spacing w:before="119" w:after="62" w:line="240" w:lineRule="auto"/>
        <w:rPr>
          <w:rFonts w:cs="Verdana"/>
          <w:b/>
          <w:i/>
          <w:sz w:val="20"/>
          <w:szCs w:val="20"/>
        </w:rPr>
      </w:pPr>
      <w:r>
        <w:rPr>
          <w:rFonts w:cs="Verdana"/>
          <w:b/>
          <w:i/>
          <w:sz w:val="20"/>
          <w:szCs w:val="20"/>
        </w:rPr>
        <w:t>Forjados</w:t>
      </w:r>
    </w:p>
    <w:p w:rsidR="00745879" w:rsidRPr="00786C0E" w:rsidRDefault="00745879" w:rsidP="00745879">
      <w:pPr>
        <w:pStyle w:val="Prrafodelista"/>
        <w:keepNext/>
        <w:spacing w:before="119" w:after="62" w:line="240" w:lineRule="auto"/>
        <w:ind w:left="1080"/>
        <w:rPr>
          <w:rFonts w:cs="Verdana"/>
          <w:b/>
          <w:i/>
          <w:sz w:val="20"/>
          <w:szCs w:val="20"/>
        </w:rPr>
      </w:pPr>
    </w:p>
    <w:p w:rsidR="00745879" w:rsidRDefault="00745879" w:rsidP="00745879">
      <w:pPr>
        <w:pStyle w:val="Prrafodelista"/>
        <w:keepNext/>
        <w:numPr>
          <w:ilvl w:val="3"/>
          <w:numId w:val="20"/>
        </w:numPr>
        <w:spacing w:before="119" w:after="62" w:line="240" w:lineRule="auto"/>
        <w:rPr>
          <w:rFonts w:cs="Verdana"/>
          <w:b/>
          <w:i/>
          <w:sz w:val="20"/>
          <w:szCs w:val="20"/>
        </w:rPr>
      </w:pPr>
      <w:r>
        <w:rPr>
          <w:rFonts w:cs="Verdana"/>
          <w:b/>
          <w:i/>
          <w:sz w:val="20"/>
          <w:szCs w:val="20"/>
        </w:rPr>
        <w:t>Elementos resistentes prefabricados de hormigón armado para forjados</w:t>
      </w:r>
    </w:p>
    <w:p w:rsidR="00745879" w:rsidRDefault="00745879" w:rsidP="00745879">
      <w:pPr>
        <w:pStyle w:val="Prrafodelista"/>
        <w:keepNext/>
        <w:spacing w:before="119" w:after="62" w:line="240" w:lineRule="auto"/>
        <w:ind w:left="1080"/>
        <w:rPr>
          <w:rFonts w:cs="Verdana"/>
          <w:b/>
          <w:i/>
          <w:sz w:val="20"/>
          <w:szCs w:val="20"/>
        </w:rPr>
      </w:pPr>
    </w:p>
    <w:p w:rsidR="00745879" w:rsidRPr="00D36EF9" w:rsidRDefault="00745879" w:rsidP="00745879">
      <w:pPr>
        <w:pStyle w:val="Prrafodelista"/>
        <w:keepNext/>
        <w:numPr>
          <w:ilvl w:val="4"/>
          <w:numId w:val="20"/>
        </w:numPr>
        <w:spacing w:before="119" w:after="62" w:line="240" w:lineRule="auto"/>
        <w:rPr>
          <w:rFonts w:cs="Verdana"/>
          <w:b/>
          <w:i/>
          <w:sz w:val="20"/>
          <w:szCs w:val="20"/>
        </w:rPr>
      </w:pPr>
      <w:r>
        <w:rPr>
          <w:rFonts w:cs="Verdana"/>
          <w:b/>
          <w:i/>
          <w:sz w:val="20"/>
          <w:szCs w:val="20"/>
        </w:rPr>
        <w:t>Condiciones de suministro</w:t>
      </w:r>
    </w:p>
    <w:p w:rsidR="00745879" w:rsidRDefault="00745879" w:rsidP="00761552">
      <w:pPr>
        <w:spacing w:after="0" w:line="240" w:lineRule="auto"/>
        <w:jc w:val="both"/>
        <w:rPr>
          <w:rFonts w:cs="Verdana"/>
          <w:sz w:val="20"/>
          <w:szCs w:val="20"/>
        </w:rPr>
      </w:pPr>
    </w:p>
    <w:p w:rsidR="00745879" w:rsidRPr="00745879" w:rsidRDefault="00745879" w:rsidP="00745879">
      <w:pPr>
        <w:spacing w:after="0" w:line="240" w:lineRule="auto"/>
        <w:rPr>
          <w:rFonts w:cs="Verdana"/>
          <w:sz w:val="20"/>
          <w:szCs w:val="20"/>
        </w:rPr>
      </w:pPr>
      <w:r w:rsidRPr="00745879">
        <w:rPr>
          <w:rFonts w:cs="Verdana"/>
          <w:sz w:val="20"/>
          <w:szCs w:val="20"/>
        </w:rPr>
        <w:t>Los elementos prefabricados se deben apoyar sobre las cajas del camión de forma que no se introduzcan esfuerzos en los elementos no contemplados en el proyecto.</w:t>
      </w:r>
    </w:p>
    <w:p w:rsidR="00745879" w:rsidRPr="00745879" w:rsidRDefault="00745879" w:rsidP="00745879">
      <w:pPr>
        <w:spacing w:after="0" w:line="240" w:lineRule="auto"/>
        <w:rPr>
          <w:sz w:val="20"/>
          <w:szCs w:val="20"/>
        </w:rPr>
      </w:pPr>
      <w:r w:rsidRPr="00745879">
        <w:rPr>
          <w:rFonts w:cs="Verdana"/>
          <w:sz w:val="20"/>
          <w:szCs w:val="20"/>
        </w:rPr>
        <w:t xml:space="preserve"> </w:t>
      </w:r>
    </w:p>
    <w:p w:rsidR="00745879" w:rsidRPr="00745879" w:rsidRDefault="00745879" w:rsidP="00745879">
      <w:pPr>
        <w:spacing w:after="0" w:line="240" w:lineRule="auto"/>
        <w:rPr>
          <w:rFonts w:cs="Verdana"/>
          <w:sz w:val="20"/>
          <w:szCs w:val="20"/>
        </w:rPr>
      </w:pPr>
      <w:r w:rsidRPr="00745879">
        <w:rPr>
          <w:rFonts w:cs="Verdana"/>
          <w:sz w:val="20"/>
          <w:szCs w:val="20"/>
        </w:rPr>
        <w:t>La carga deberá estar atada para evitar movimientos indeseados de la misma.</w:t>
      </w:r>
    </w:p>
    <w:p w:rsidR="00745879" w:rsidRPr="00745879" w:rsidRDefault="00745879" w:rsidP="00745879">
      <w:pPr>
        <w:spacing w:after="0" w:line="240" w:lineRule="auto"/>
        <w:rPr>
          <w:sz w:val="20"/>
          <w:szCs w:val="20"/>
        </w:rPr>
      </w:pPr>
      <w:r w:rsidRPr="00745879">
        <w:rPr>
          <w:rFonts w:cs="Verdana"/>
          <w:sz w:val="20"/>
          <w:szCs w:val="20"/>
        </w:rPr>
        <w:t xml:space="preserve"> </w:t>
      </w:r>
    </w:p>
    <w:p w:rsidR="00745879" w:rsidRPr="00745879" w:rsidRDefault="00745879" w:rsidP="00745879">
      <w:pPr>
        <w:spacing w:after="0" w:line="240" w:lineRule="auto"/>
        <w:rPr>
          <w:rFonts w:cs="Verdana"/>
          <w:sz w:val="20"/>
          <w:szCs w:val="20"/>
        </w:rPr>
      </w:pPr>
      <w:r w:rsidRPr="00745879">
        <w:rPr>
          <w:rFonts w:cs="Verdana"/>
          <w:sz w:val="20"/>
          <w:szCs w:val="20"/>
        </w:rPr>
        <w:t>Las piezas deberán estar separadas mediante los dispositivos adecuados para evitar impactos entre las mismas durante el transporte.</w:t>
      </w:r>
    </w:p>
    <w:p w:rsidR="00745879" w:rsidRPr="00745879" w:rsidRDefault="00745879" w:rsidP="00745879">
      <w:pPr>
        <w:spacing w:after="0" w:line="240" w:lineRule="auto"/>
        <w:rPr>
          <w:sz w:val="20"/>
          <w:szCs w:val="20"/>
        </w:rPr>
      </w:pPr>
      <w:r w:rsidRPr="00745879">
        <w:rPr>
          <w:rFonts w:cs="Verdana"/>
          <w:sz w:val="20"/>
          <w:szCs w:val="20"/>
        </w:rPr>
        <w:t xml:space="preserve"> </w:t>
      </w:r>
    </w:p>
    <w:p w:rsidR="00745879" w:rsidRPr="00745879" w:rsidRDefault="00745879" w:rsidP="00745879">
      <w:pPr>
        <w:spacing w:after="0" w:line="240" w:lineRule="auto"/>
        <w:rPr>
          <w:rFonts w:cs="Verdana"/>
          <w:sz w:val="20"/>
          <w:szCs w:val="20"/>
        </w:rPr>
      </w:pPr>
      <w:r w:rsidRPr="00745879">
        <w:rPr>
          <w:rFonts w:cs="Verdana"/>
          <w:sz w:val="20"/>
          <w:szCs w:val="20"/>
        </w:rPr>
        <w:lastRenderedPageBreak/>
        <w:t>En el caso de que el transporte se efectúe en edades muy tempranas del elemento, deberá evitarse su desecación durante el mismo.</w:t>
      </w:r>
    </w:p>
    <w:p w:rsidR="00745879" w:rsidRPr="00745879" w:rsidRDefault="00745879" w:rsidP="00745879">
      <w:pPr>
        <w:spacing w:after="0" w:line="240" w:lineRule="auto"/>
        <w:rPr>
          <w:sz w:val="20"/>
          <w:szCs w:val="20"/>
        </w:rPr>
      </w:pPr>
      <w:r w:rsidRPr="00745879">
        <w:rPr>
          <w:rFonts w:cs="Verdana"/>
          <w:sz w:val="20"/>
          <w:szCs w:val="20"/>
        </w:rPr>
        <w:t xml:space="preserve"> </w:t>
      </w:r>
    </w:p>
    <w:p w:rsidR="00745879" w:rsidRPr="00745879" w:rsidRDefault="00745879" w:rsidP="00745879">
      <w:pPr>
        <w:spacing w:after="0" w:line="240" w:lineRule="auto"/>
        <w:rPr>
          <w:rFonts w:cs="Verdana"/>
          <w:sz w:val="20"/>
          <w:szCs w:val="20"/>
        </w:rPr>
      </w:pPr>
      <w:r w:rsidRPr="00745879">
        <w:rPr>
          <w:rFonts w:cs="Verdana"/>
          <w:sz w:val="20"/>
          <w:szCs w:val="20"/>
        </w:rPr>
        <w:t>Para su descarga y manipulación en la obra se deben emplear los medios de descarga adecuados a las dimensiones y peso del elemento, cuidando especialmente que no se produzcan pérdidas de alineación o verticalidad que pudieran producir tensiones inadmisibles en el mismo.</w:t>
      </w:r>
    </w:p>
    <w:p w:rsidR="00745879" w:rsidRDefault="00745879" w:rsidP="00761552">
      <w:pPr>
        <w:spacing w:after="0" w:line="240" w:lineRule="auto"/>
        <w:jc w:val="both"/>
        <w:rPr>
          <w:rFonts w:cs="Verdana"/>
          <w:sz w:val="20"/>
          <w:szCs w:val="20"/>
        </w:rPr>
      </w:pPr>
    </w:p>
    <w:p w:rsidR="00745879" w:rsidRPr="00D36EF9" w:rsidRDefault="00745879" w:rsidP="00745879">
      <w:pPr>
        <w:pStyle w:val="Prrafodelista"/>
        <w:keepNext/>
        <w:numPr>
          <w:ilvl w:val="4"/>
          <w:numId w:val="20"/>
        </w:numPr>
        <w:spacing w:before="119" w:after="62" w:line="240" w:lineRule="auto"/>
        <w:rPr>
          <w:rFonts w:cs="Verdana"/>
          <w:b/>
          <w:i/>
          <w:sz w:val="20"/>
          <w:szCs w:val="20"/>
        </w:rPr>
      </w:pPr>
      <w:r>
        <w:rPr>
          <w:rFonts w:cs="Verdana"/>
          <w:b/>
          <w:i/>
          <w:sz w:val="20"/>
          <w:szCs w:val="20"/>
        </w:rPr>
        <w:t>Recepción y control</w:t>
      </w:r>
    </w:p>
    <w:p w:rsidR="00745879" w:rsidRDefault="00745879" w:rsidP="00761552">
      <w:pPr>
        <w:spacing w:after="0" w:line="240" w:lineRule="auto"/>
        <w:jc w:val="both"/>
        <w:rPr>
          <w:rFonts w:cs="Verdana"/>
          <w:sz w:val="20"/>
          <w:szCs w:val="20"/>
        </w:rPr>
      </w:pPr>
    </w:p>
    <w:p w:rsidR="00745879" w:rsidRPr="00745879" w:rsidRDefault="00745879" w:rsidP="00745879">
      <w:pPr>
        <w:spacing w:after="0" w:line="240" w:lineRule="auto"/>
        <w:rPr>
          <w:rFonts w:cs="Verdana"/>
          <w:sz w:val="20"/>
          <w:szCs w:val="20"/>
        </w:rPr>
      </w:pPr>
      <w:r w:rsidRPr="00745879">
        <w:rPr>
          <w:rFonts w:cs="Verdana"/>
          <w:sz w:val="20"/>
          <w:szCs w:val="20"/>
        </w:rPr>
        <w:t>Documentación de los suministros:</w:t>
      </w:r>
    </w:p>
    <w:p w:rsidR="00745879" w:rsidRPr="00745879" w:rsidRDefault="00745879" w:rsidP="00745879">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745879" w:rsidRPr="00745879" w:rsidTr="003512B6">
        <w:trPr>
          <w:cantSplit/>
          <w:trHeight w:hRule="exact" w:val="57"/>
        </w:trPr>
        <w:tc>
          <w:tcPr>
            <w:tcW w:w="57" w:type="dxa"/>
          </w:tcPr>
          <w:p w:rsidR="00745879" w:rsidRPr="00745879" w:rsidRDefault="00745879" w:rsidP="00745879">
            <w:pPr>
              <w:keepNext/>
              <w:spacing w:after="0" w:line="2" w:lineRule="auto"/>
              <w:rPr>
                <w:sz w:val="20"/>
                <w:szCs w:val="20"/>
              </w:rPr>
            </w:pPr>
          </w:p>
        </w:tc>
      </w:tr>
    </w:tbl>
    <w:p w:rsidR="00745879" w:rsidRPr="00745879" w:rsidRDefault="00745879" w:rsidP="00745879">
      <w:pPr>
        <w:keepNext/>
        <w:spacing w:after="0" w:line="2" w:lineRule="auto"/>
        <w:rPr>
          <w:sz w:val="20"/>
          <w:szCs w:val="20"/>
        </w:rPr>
      </w:pPr>
    </w:p>
    <w:p w:rsidR="00745879" w:rsidRPr="00745879" w:rsidRDefault="00745879" w:rsidP="00745879">
      <w:pPr>
        <w:spacing w:after="0" w:line="240" w:lineRule="auto"/>
        <w:rPr>
          <w:rFonts w:cs="Verdana"/>
          <w:sz w:val="20"/>
          <w:szCs w:val="20"/>
        </w:rPr>
      </w:pPr>
      <w:r>
        <w:rPr>
          <w:rFonts w:cs="Verdana"/>
          <w:sz w:val="20"/>
          <w:szCs w:val="20"/>
        </w:rPr>
        <w:t>E</w:t>
      </w:r>
      <w:r w:rsidRPr="00745879">
        <w:rPr>
          <w:rFonts w:cs="Verdana"/>
          <w:sz w:val="20"/>
          <w:szCs w:val="20"/>
        </w:rPr>
        <w:t>ste material debe estar provisto del marcado CE, que es una indicación de que cumple los requisitos esenciales y ha sido objeto de un procedimiento de evaluación de la conformidad.</w:t>
      </w:r>
    </w:p>
    <w:p w:rsidR="00745879" w:rsidRPr="00745879" w:rsidRDefault="00745879" w:rsidP="00745879">
      <w:pPr>
        <w:spacing w:after="0" w:line="240" w:lineRule="auto"/>
        <w:rPr>
          <w:sz w:val="20"/>
          <w:szCs w:val="20"/>
        </w:rPr>
      </w:pPr>
      <w:r w:rsidRPr="00745879">
        <w:rPr>
          <w:rFonts w:cs="Verdana"/>
          <w:sz w:val="20"/>
          <w:szCs w:val="20"/>
        </w:rPr>
        <w:t xml:space="preserve"> </w:t>
      </w:r>
    </w:p>
    <w:p w:rsidR="00745879" w:rsidRDefault="00745879" w:rsidP="00745879">
      <w:pPr>
        <w:spacing w:after="0" w:line="240" w:lineRule="auto"/>
        <w:rPr>
          <w:rFonts w:cs="Verdana"/>
          <w:sz w:val="20"/>
          <w:szCs w:val="20"/>
        </w:rPr>
      </w:pPr>
      <w:r w:rsidRPr="00745879">
        <w:rPr>
          <w:rFonts w:cs="Verdana"/>
          <w:sz w:val="20"/>
          <w:szCs w:val="20"/>
        </w:rPr>
        <w:t>Ensayos:</w:t>
      </w:r>
    </w:p>
    <w:p w:rsidR="00745879" w:rsidRPr="00745879" w:rsidRDefault="00745879" w:rsidP="00745879">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745879" w:rsidRPr="00745879" w:rsidTr="003512B6">
        <w:trPr>
          <w:cantSplit/>
          <w:trHeight w:hRule="exact" w:val="57"/>
        </w:trPr>
        <w:tc>
          <w:tcPr>
            <w:tcW w:w="57" w:type="dxa"/>
          </w:tcPr>
          <w:p w:rsidR="00745879" w:rsidRPr="00745879" w:rsidRDefault="00745879" w:rsidP="00745879">
            <w:pPr>
              <w:keepNext/>
              <w:spacing w:after="0" w:line="2" w:lineRule="auto"/>
              <w:rPr>
                <w:sz w:val="20"/>
                <w:szCs w:val="20"/>
              </w:rPr>
            </w:pPr>
          </w:p>
        </w:tc>
      </w:tr>
    </w:tbl>
    <w:p w:rsidR="00745879" w:rsidRPr="00745879" w:rsidRDefault="00745879" w:rsidP="00745879">
      <w:pPr>
        <w:keepNext/>
        <w:spacing w:after="0" w:line="2" w:lineRule="auto"/>
        <w:rPr>
          <w:sz w:val="20"/>
          <w:szCs w:val="20"/>
        </w:rPr>
      </w:pPr>
    </w:p>
    <w:p w:rsidR="00745879" w:rsidRDefault="00745879" w:rsidP="00745879">
      <w:pPr>
        <w:numPr>
          <w:ilvl w:val="0"/>
          <w:numId w:val="18"/>
        </w:numPr>
        <w:spacing w:after="0" w:line="240" w:lineRule="auto"/>
        <w:jc w:val="both"/>
        <w:rPr>
          <w:rFonts w:cs="Verdana"/>
          <w:sz w:val="20"/>
          <w:szCs w:val="20"/>
        </w:rPr>
      </w:pPr>
      <w:r w:rsidRPr="00745879">
        <w:rPr>
          <w:sz w:val="20"/>
          <w:szCs w:val="20"/>
        </w:rPr>
        <w:tab/>
      </w:r>
      <w:r w:rsidRPr="00745879">
        <w:rPr>
          <w:rFonts w:cs="Verdana"/>
          <w:sz w:val="20"/>
          <w:szCs w:val="20"/>
        </w:rPr>
        <w:t>La comprobación de las propiedades o características exigibles a este material se realiza según la Instrucción de Hormigón Estructural (EHE-08).</w:t>
      </w:r>
    </w:p>
    <w:p w:rsidR="00745879" w:rsidRPr="00745879" w:rsidRDefault="00745879" w:rsidP="00745879">
      <w:pPr>
        <w:spacing w:after="0" w:line="240" w:lineRule="auto"/>
        <w:rPr>
          <w:sz w:val="20"/>
          <w:szCs w:val="20"/>
        </w:rPr>
      </w:pPr>
      <w:r w:rsidRPr="00745879">
        <w:rPr>
          <w:rFonts w:cs="Verdana"/>
          <w:sz w:val="20"/>
          <w:szCs w:val="20"/>
        </w:rPr>
        <w:t xml:space="preserve"> </w:t>
      </w:r>
    </w:p>
    <w:p w:rsidR="00745879" w:rsidRDefault="00745879" w:rsidP="00745879">
      <w:pPr>
        <w:spacing w:after="0" w:line="240" w:lineRule="auto"/>
        <w:rPr>
          <w:rFonts w:cs="Verdana"/>
          <w:sz w:val="20"/>
          <w:szCs w:val="20"/>
        </w:rPr>
      </w:pPr>
      <w:r w:rsidRPr="00745879">
        <w:rPr>
          <w:rFonts w:cs="Verdana"/>
          <w:sz w:val="20"/>
          <w:szCs w:val="20"/>
        </w:rPr>
        <w:t>Inspecciones:</w:t>
      </w:r>
    </w:p>
    <w:p w:rsidR="00745879" w:rsidRPr="00745879" w:rsidRDefault="00745879" w:rsidP="00745879">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745879" w:rsidRPr="00745879" w:rsidTr="003512B6">
        <w:trPr>
          <w:cantSplit/>
          <w:trHeight w:hRule="exact" w:val="57"/>
        </w:trPr>
        <w:tc>
          <w:tcPr>
            <w:tcW w:w="57" w:type="dxa"/>
          </w:tcPr>
          <w:p w:rsidR="00745879" w:rsidRPr="00745879" w:rsidRDefault="00745879" w:rsidP="00745879">
            <w:pPr>
              <w:keepNext/>
              <w:spacing w:after="0" w:line="2" w:lineRule="auto"/>
              <w:rPr>
                <w:sz w:val="20"/>
                <w:szCs w:val="20"/>
              </w:rPr>
            </w:pPr>
          </w:p>
        </w:tc>
      </w:tr>
    </w:tbl>
    <w:p w:rsidR="00745879" w:rsidRPr="00745879" w:rsidRDefault="00745879" w:rsidP="00745879">
      <w:pPr>
        <w:keepNext/>
        <w:spacing w:after="0" w:line="2" w:lineRule="auto"/>
        <w:rPr>
          <w:sz w:val="20"/>
          <w:szCs w:val="20"/>
        </w:rPr>
      </w:pPr>
    </w:p>
    <w:p w:rsidR="00745879" w:rsidRPr="00745879" w:rsidRDefault="00745879" w:rsidP="00745879">
      <w:pPr>
        <w:numPr>
          <w:ilvl w:val="0"/>
          <w:numId w:val="18"/>
        </w:numPr>
        <w:spacing w:after="0" w:line="240" w:lineRule="auto"/>
        <w:jc w:val="both"/>
        <w:rPr>
          <w:rFonts w:cs="Verdana"/>
          <w:sz w:val="20"/>
          <w:szCs w:val="20"/>
        </w:rPr>
      </w:pPr>
      <w:r w:rsidRPr="00745879">
        <w:rPr>
          <w:sz w:val="20"/>
          <w:szCs w:val="20"/>
        </w:rPr>
        <w:tab/>
      </w:r>
      <w:r w:rsidRPr="00745879">
        <w:rPr>
          <w:rFonts w:cs="Verdana"/>
          <w:sz w:val="20"/>
          <w:szCs w:val="20"/>
        </w:rPr>
        <w:t>Se recomienda que la Dirección Facultativa, directamente o mediante una entidad de control, efectúe una inspección de las instalaciones de prefabricación.</w:t>
      </w:r>
    </w:p>
    <w:p w:rsidR="00745879" w:rsidRPr="00745879" w:rsidRDefault="00745879" w:rsidP="00745879">
      <w:pPr>
        <w:numPr>
          <w:ilvl w:val="0"/>
          <w:numId w:val="18"/>
        </w:numPr>
        <w:spacing w:after="0" w:line="240" w:lineRule="auto"/>
        <w:jc w:val="both"/>
        <w:rPr>
          <w:rFonts w:cs="Verdana"/>
          <w:sz w:val="20"/>
          <w:szCs w:val="20"/>
        </w:rPr>
      </w:pPr>
      <w:r w:rsidRPr="00745879">
        <w:rPr>
          <w:sz w:val="20"/>
          <w:szCs w:val="20"/>
        </w:rPr>
        <w:tab/>
      </w:r>
      <w:r w:rsidRPr="00745879">
        <w:rPr>
          <w:rFonts w:cs="Verdana"/>
          <w:sz w:val="20"/>
          <w:szCs w:val="20"/>
        </w:rPr>
        <w:t>Si algún elemento resultase dañado durante el transporte, descarga y/o manipulación, afectando a su capacidad portante, deberá desecharse.</w:t>
      </w:r>
    </w:p>
    <w:p w:rsidR="00745879" w:rsidRDefault="00745879" w:rsidP="00761552">
      <w:pPr>
        <w:spacing w:after="0" w:line="240" w:lineRule="auto"/>
        <w:jc w:val="both"/>
        <w:rPr>
          <w:rFonts w:cs="Verdana"/>
          <w:sz w:val="20"/>
          <w:szCs w:val="20"/>
        </w:rPr>
      </w:pPr>
    </w:p>
    <w:p w:rsidR="00745879" w:rsidRPr="00D36EF9" w:rsidRDefault="00745879" w:rsidP="00745879">
      <w:pPr>
        <w:pStyle w:val="Prrafodelista"/>
        <w:keepNext/>
        <w:numPr>
          <w:ilvl w:val="4"/>
          <w:numId w:val="20"/>
        </w:numPr>
        <w:spacing w:before="119" w:after="62" w:line="240" w:lineRule="auto"/>
        <w:rPr>
          <w:rFonts w:cs="Verdana"/>
          <w:b/>
          <w:i/>
          <w:sz w:val="20"/>
          <w:szCs w:val="20"/>
        </w:rPr>
      </w:pPr>
      <w:r>
        <w:rPr>
          <w:rFonts w:cs="Verdana"/>
          <w:b/>
          <w:i/>
          <w:sz w:val="20"/>
          <w:szCs w:val="20"/>
        </w:rPr>
        <w:t>Conservación</w:t>
      </w:r>
      <w:r w:rsidR="003512B6">
        <w:rPr>
          <w:rFonts w:cs="Verdana"/>
          <w:b/>
          <w:i/>
          <w:sz w:val="20"/>
          <w:szCs w:val="20"/>
        </w:rPr>
        <w:t>, almacenamiento y manipulación</w:t>
      </w:r>
    </w:p>
    <w:p w:rsidR="00745879" w:rsidRDefault="00745879" w:rsidP="00761552">
      <w:pPr>
        <w:spacing w:after="0" w:line="240" w:lineRule="auto"/>
        <w:jc w:val="both"/>
        <w:rPr>
          <w:rFonts w:cs="Verdana"/>
          <w:sz w:val="20"/>
          <w:szCs w:val="20"/>
        </w:rPr>
      </w:pPr>
    </w:p>
    <w:p w:rsidR="003512B6" w:rsidRPr="003512B6" w:rsidRDefault="003512B6" w:rsidP="003512B6">
      <w:pPr>
        <w:spacing w:after="0" w:line="240" w:lineRule="auto"/>
        <w:rPr>
          <w:rFonts w:cs="Verdana"/>
          <w:sz w:val="20"/>
          <w:szCs w:val="20"/>
        </w:rPr>
      </w:pPr>
      <w:r w:rsidRPr="003512B6">
        <w:rPr>
          <w:rFonts w:cs="Verdana"/>
          <w:sz w:val="20"/>
          <w:szCs w:val="20"/>
        </w:rPr>
        <w:t>Las zonas de acopios serán lugares suficientemente grandes para que se permita la gestión adecuada de los mismos sin perder la necesaria trazabilidad, a la vez que sean posibles las maniobras de camiones o grúas, en su caso.</w:t>
      </w:r>
    </w:p>
    <w:p w:rsidR="003512B6" w:rsidRPr="003512B6" w:rsidRDefault="003512B6" w:rsidP="003512B6">
      <w:pPr>
        <w:spacing w:after="0" w:line="240" w:lineRule="auto"/>
        <w:rPr>
          <w:sz w:val="20"/>
          <w:szCs w:val="20"/>
        </w:rPr>
      </w:pPr>
      <w:r w:rsidRPr="003512B6">
        <w:rPr>
          <w:rFonts w:cs="Verdana"/>
          <w:sz w:val="20"/>
          <w:szCs w:val="20"/>
        </w:rPr>
        <w:t xml:space="preserve"> </w:t>
      </w:r>
    </w:p>
    <w:p w:rsidR="003512B6" w:rsidRPr="003512B6" w:rsidRDefault="003512B6" w:rsidP="003512B6">
      <w:pPr>
        <w:spacing w:after="0" w:line="240" w:lineRule="auto"/>
        <w:rPr>
          <w:rFonts w:cs="Verdana"/>
          <w:sz w:val="20"/>
          <w:szCs w:val="20"/>
        </w:rPr>
      </w:pPr>
      <w:r w:rsidRPr="003512B6">
        <w:rPr>
          <w:rFonts w:cs="Verdana"/>
          <w:sz w:val="20"/>
          <w:szCs w:val="20"/>
        </w:rPr>
        <w:t>Para evitar el contacto directo con el suelo, se apilarán horizontalmente sobre durmientes de madera, que coincidirán en la misma vertical, con vuelos no mayores de 0,5 m y con una altura máxima de pilas de 1,50 m.</w:t>
      </w:r>
    </w:p>
    <w:p w:rsidR="003512B6" w:rsidRPr="003512B6" w:rsidRDefault="003512B6" w:rsidP="003512B6">
      <w:pPr>
        <w:spacing w:after="0" w:line="240" w:lineRule="auto"/>
        <w:rPr>
          <w:sz w:val="20"/>
          <w:szCs w:val="20"/>
        </w:rPr>
      </w:pPr>
      <w:r w:rsidRPr="003512B6">
        <w:rPr>
          <w:rFonts w:cs="Verdana"/>
          <w:sz w:val="20"/>
          <w:szCs w:val="20"/>
        </w:rPr>
        <w:t xml:space="preserve"> </w:t>
      </w:r>
    </w:p>
    <w:p w:rsidR="003512B6" w:rsidRPr="003512B6" w:rsidRDefault="003512B6" w:rsidP="003512B6">
      <w:pPr>
        <w:spacing w:after="0" w:line="240" w:lineRule="auto"/>
        <w:rPr>
          <w:rFonts w:cs="Verdana"/>
          <w:sz w:val="20"/>
          <w:szCs w:val="20"/>
        </w:rPr>
      </w:pPr>
      <w:r w:rsidRPr="003512B6">
        <w:rPr>
          <w:rFonts w:cs="Verdana"/>
          <w:sz w:val="20"/>
          <w:szCs w:val="20"/>
        </w:rPr>
        <w:t>Se evitará que en la maniobra de izado se originen vuelos o luces excesivas que puedan llegar a fisurar el elemento, modificando su comportamiento posterior en servicio.</w:t>
      </w:r>
    </w:p>
    <w:p w:rsidR="003512B6" w:rsidRPr="003512B6" w:rsidRDefault="003512B6" w:rsidP="003512B6">
      <w:pPr>
        <w:spacing w:after="0" w:line="240" w:lineRule="auto"/>
        <w:rPr>
          <w:sz w:val="20"/>
          <w:szCs w:val="20"/>
        </w:rPr>
      </w:pPr>
      <w:r w:rsidRPr="003512B6">
        <w:rPr>
          <w:rFonts w:cs="Verdana"/>
          <w:sz w:val="20"/>
          <w:szCs w:val="20"/>
        </w:rPr>
        <w:t xml:space="preserve"> </w:t>
      </w:r>
    </w:p>
    <w:p w:rsidR="003512B6" w:rsidRPr="003512B6" w:rsidRDefault="003512B6" w:rsidP="003512B6">
      <w:pPr>
        <w:spacing w:after="0" w:line="240" w:lineRule="auto"/>
        <w:rPr>
          <w:rFonts w:cs="Verdana"/>
          <w:sz w:val="20"/>
          <w:szCs w:val="20"/>
        </w:rPr>
      </w:pPr>
      <w:r w:rsidRPr="003512B6">
        <w:rPr>
          <w:rFonts w:cs="Verdana"/>
          <w:sz w:val="20"/>
          <w:szCs w:val="20"/>
        </w:rPr>
        <w:t>En su caso, las juntas, fijaciones, etc., deberán ser acopiadas en un almacén, de manera que no se alteren sus características.</w:t>
      </w:r>
    </w:p>
    <w:p w:rsidR="00745879" w:rsidRDefault="00745879" w:rsidP="00761552">
      <w:pPr>
        <w:spacing w:after="0" w:line="240" w:lineRule="auto"/>
        <w:jc w:val="both"/>
        <w:rPr>
          <w:rFonts w:cs="Verdana"/>
          <w:sz w:val="20"/>
          <w:szCs w:val="20"/>
        </w:rPr>
      </w:pPr>
    </w:p>
    <w:p w:rsidR="003512B6" w:rsidRPr="00D36EF9" w:rsidRDefault="003512B6" w:rsidP="003512B6">
      <w:pPr>
        <w:pStyle w:val="Prrafodelista"/>
        <w:keepNext/>
        <w:numPr>
          <w:ilvl w:val="4"/>
          <w:numId w:val="20"/>
        </w:numPr>
        <w:spacing w:before="119" w:after="62" w:line="240" w:lineRule="auto"/>
        <w:rPr>
          <w:rFonts w:cs="Verdana"/>
          <w:b/>
          <w:i/>
          <w:sz w:val="20"/>
          <w:szCs w:val="20"/>
        </w:rPr>
      </w:pPr>
      <w:r>
        <w:rPr>
          <w:rFonts w:cs="Verdana"/>
          <w:b/>
          <w:i/>
          <w:sz w:val="20"/>
          <w:szCs w:val="20"/>
        </w:rPr>
        <w:t>Recomendaciones para su uso en obra</w:t>
      </w:r>
    </w:p>
    <w:p w:rsidR="00745879" w:rsidRDefault="00745879" w:rsidP="00761552">
      <w:pPr>
        <w:spacing w:after="0" w:line="240" w:lineRule="auto"/>
        <w:jc w:val="both"/>
        <w:rPr>
          <w:rFonts w:cs="Verdana"/>
          <w:sz w:val="20"/>
          <w:szCs w:val="20"/>
        </w:rPr>
      </w:pPr>
    </w:p>
    <w:p w:rsidR="003512B6" w:rsidRPr="003512B6" w:rsidRDefault="003512B6" w:rsidP="003512B6">
      <w:pPr>
        <w:spacing w:after="0" w:line="240" w:lineRule="auto"/>
        <w:rPr>
          <w:rFonts w:cs="Verdana"/>
          <w:sz w:val="20"/>
          <w:szCs w:val="20"/>
        </w:rPr>
      </w:pPr>
      <w:r w:rsidRPr="003512B6">
        <w:rPr>
          <w:rFonts w:cs="Verdana"/>
          <w:sz w:val="20"/>
          <w:szCs w:val="20"/>
        </w:rPr>
        <w:t>El montaje de los elementos prefabricados deberá ser conforme con lo establecido en el proyecto.</w:t>
      </w:r>
    </w:p>
    <w:p w:rsidR="003512B6" w:rsidRPr="003512B6" w:rsidRDefault="003512B6" w:rsidP="003512B6">
      <w:pPr>
        <w:spacing w:after="0" w:line="240" w:lineRule="auto"/>
        <w:rPr>
          <w:sz w:val="20"/>
          <w:szCs w:val="20"/>
        </w:rPr>
      </w:pPr>
      <w:r w:rsidRPr="003512B6">
        <w:rPr>
          <w:rFonts w:cs="Verdana"/>
          <w:sz w:val="20"/>
          <w:szCs w:val="20"/>
        </w:rPr>
        <w:t xml:space="preserve"> </w:t>
      </w:r>
    </w:p>
    <w:p w:rsidR="003512B6" w:rsidRPr="003512B6" w:rsidRDefault="003512B6" w:rsidP="003512B6">
      <w:pPr>
        <w:spacing w:after="0" w:line="240" w:lineRule="auto"/>
        <w:rPr>
          <w:rFonts w:cs="Verdana"/>
          <w:sz w:val="20"/>
          <w:szCs w:val="20"/>
        </w:rPr>
      </w:pPr>
      <w:r w:rsidRPr="003512B6">
        <w:rPr>
          <w:rFonts w:cs="Verdana"/>
          <w:sz w:val="20"/>
          <w:szCs w:val="20"/>
        </w:rPr>
        <w:t>En función del tipo de elemento prefabricado, puede ser necesario que el montaje sea efectuado por personal especializado y con la debida formación.</w:t>
      </w:r>
    </w:p>
    <w:p w:rsidR="00745879" w:rsidRDefault="00745879"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19" w:name="REF_HTML:_RC_:2:1:3"/>
      <w:bookmarkEnd w:id="119"/>
    </w:p>
    <w:p w:rsidR="005F1802" w:rsidRDefault="00D36EF9" w:rsidP="003512B6">
      <w:pPr>
        <w:pStyle w:val="Prrafodelista"/>
        <w:keepNext/>
        <w:numPr>
          <w:ilvl w:val="2"/>
          <w:numId w:val="20"/>
        </w:numPr>
        <w:spacing w:before="119" w:after="62" w:line="240" w:lineRule="auto"/>
        <w:rPr>
          <w:rFonts w:cs="Verdana"/>
          <w:b/>
          <w:i/>
          <w:sz w:val="20"/>
          <w:szCs w:val="20"/>
        </w:rPr>
      </w:pPr>
      <w:r w:rsidRPr="00786C0E">
        <w:rPr>
          <w:rFonts w:cs="Verdana"/>
          <w:b/>
          <w:i/>
          <w:sz w:val="20"/>
          <w:szCs w:val="20"/>
        </w:rPr>
        <w:t>Sistemas de placas</w:t>
      </w:r>
    </w:p>
    <w:p w:rsidR="00FA4250" w:rsidRDefault="00FA4250" w:rsidP="00FA4250">
      <w:pPr>
        <w:pStyle w:val="Prrafodelista"/>
        <w:keepNext/>
        <w:spacing w:before="119" w:after="62" w:line="240" w:lineRule="auto"/>
        <w:ind w:left="1080"/>
        <w:rPr>
          <w:rFonts w:cs="Verdana"/>
          <w:b/>
          <w:i/>
          <w:sz w:val="20"/>
          <w:szCs w:val="20"/>
        </w:rPr>
      </w:pPr>
    </w:p>
    <w:p w:rsidR="00FA4250" w:rsidRPr="00D36EF9" w:rsidRDefault="00FA4250" w:rsidP="00FA4250">
      <w:pPr>
        <w:pStyle w:val="Prrafodelista"/>
        <w:keepNext/>
        <w:numPr>
          <w:ilvl w:val="3"/>
          <w:numId w:val="20"/>
        </w:numPr>
        <w:spacing w:before="119" w:after="62" w:line="240" w:lineRule="auto"/>
        <w:rPr>
          <w:rFonts w:cs="Verdana"/>
          <w:b/>
          <w:i/>
          <w:sz w:val="20"/>
          <w:szCs w:val="20"/>
        </w:rPr>
      </w:pPr>
      <w:r>
        <w:rPr>
          <w:rFonts w:cs="Verdana"/>
          <w:b/>
          <w:i/>
          <w:sz w:val="20"/>
          <w:szCs w:val="20"/>
        </w:rPr>
        <w:t>Placas de yeso laminado</w:t>
      </w:r>
    </w:p>
    <w:p w:rsidR="00FA4250" w:rsidRPr="00D36EF9" w:rsidRDefault="00FA4250" w:rsidP="00FA4250">
      <w:pPr>
        <w:spacing w:after="0" w:line="2" w:lineRule="auto"/>
        <w:jc w:val="both"/>
        <w:rPr>
          <w:sz w:val="20"/>
          <w:szCs w:val="20"/>
        </w:rPr>
      </w:pPr>
    </w:p>
    <w:p w:rsidR="00FA4250" w:rsidRPr="00D36EF9" w:rsidRDefault="00FA4250" w:rsidP="00FA4250">
      <w:pPr>
        <w:pStyle w:val="Prrafodelista"/>
        <w:keepNext/>
        <w:numPr>
          <w:ilvl w:val="4"/>
          <w:numId w:val="20"/>
        </w:numPr>
        <w:spacing w:before="119" w:after="62" w:line="240" w:lineRule="auto"/>
        <w:rPr>
          <w:rFonts w:cs="Verdana"/>
          <w:b/>
          <w:i/>
          <w:sz w:val="20"/>
          <w:szCs w:val="20"/>
        </w:rPr>
      </w:pPr>
      <w:r w:rsidRPr="00D36EF9">
        <w:rPr>
          <w:rFonts w:cs="Verdana"/>
          <w:b/>
          <w:i/>
          <w:sz w:val="20"/>
          <w:szCs w:val="20"/>
        </w:rPr>
        <w:lastRenderedPageBreak/>
        <w:t xml:space="preserve"> Condiciones de suministro</w:t>
      </w:r>
    </w:p>
    <w:p w:rsidR="00FA4250" w:rsidRPr="00FA4250" w:rsidRDefault="00FA4250" w:rsidP="00FA4250">
      <w:pPr>
        <w:spacing w:after="0" w:line="240" w:lineRule="auto"/>
        <w:rPr>
          <w:rFonts w:cs="Verdana"/>
          <w:sz w:val="20"/>
          <w:szCs w:val="20"/>
        </w:rPr>
      </w:pPr>
      <w:r w:rsidRPr="00FA4250">
        <w:rPr>
          <w:rFonts w:cs="Verdana"/>
          <w:sz w:val="20"/>
          <w:szCs w:val="20"/>
        </w:rPr>
        <w:t xml:space="preserve">Las placas se deben suministrar apareadas y embaladas con un film </w:t>
      </w:r>
      <w:proofErr w:type="spellStart"/>
      <w:r w:rsidRPr="00FA4250">
        <w:rPr>
          <w:rFonts w:cs="Verdana"/>
          <w:sz w:val="20"/>
          <w:szCs w:val="20"/>
        </w:rPr>
        <w:t>estirable</w:t>
      </w:r>
      <w:proofErr w:type="spellEnd"/>
      <w:r w:rsidRPr="00FA4250">
        <w:rPr>
          <w:rFonts w:cs="Verdana"/>
          <w:sz w:val="20"/>
          <w:szCs w:val="20"/>
        </w:rPr>
        <w:t xml:space="preserve">, en paquetes </w:t>
      </w:r>
      <w:proofErr w:type="spellStart"/>
      <w:r w:rsidRPr="00FA4250">
        <w:rPr>
          <w:rFonts w:cs="Verdana"/>
          <w:sz w:val="20"/>
          <w:szCs w:val="20"/>
        </w:rPr>
        <w:t>paletizados</w:t>
      </w:r>
      <w:proofErr w:type="spellEnd"/>
      <w:r w:rsidRPr="00FA4250">
        <w:rPr>
          <w:rFonts w:cs="Verdana"/>
          <w:sz w:val="20"/>
          <w:szCs w:val="20"/>
        </w:rPr>
        <w:t>.</w:t>
      </w:r>
    </w:p>
    <w:p w:rsidR="00FA4250" w:rsidRPr="00FA4250" w:rsidRDefault="00FA4250" w:rsidP="00FA4250">
      <w:pPr>
        <w:spacing w:after="0" w:line="240" w:lineRule="auto"/>
        <w:rPr>
          <w:sz w:val="20"/>
          <w:szCs w:val="20"/>
        </w:rPr>
      </w:pPr>
      <w:r w:rsidRPr="00FA4250">
        <w:rPr>
          <w:rFonts w:cs="Verdana"/>
          <w:sz w:val="20"/>
          <w:szCs w:val="20"/>
        </w:rPr>
        <w:t xml:space="preserve"> </w:t>
      </w:r>
    </w:p>
    <w:p w:rsidR="00FA4250" w:rsidRDefault="00FA4250" w:rsidP="00FA4250">
      <w:pPr>
        <w:spacing w:after="0" w:line="240" w:lineRule="auto"/>
        <w:rPr>
          <w:rFonts w:cs="Verdana"/>
          <w:sz w:val="20"/>
          <w:szCs w:val="20"/>
        </w:rPr>
      </w:pPr>
      <w:r w:rsidRPr="00FA4250">
        <w:rPr>
          <w:rFonts w:cs="Verdana"/>
          <w:sz w:val="20"/>
          <w:szCs w:val="20"/>
        </w:rPr>
        <w:t>Durante su transporte se sujetarán debidamente, colocando cantoneras en los cantos de las placas por donde pase la cinta de sujeción.</w:t>
      </w:r>
    </w:p>
    <w:p w:rsidR="00FA4250" w:rsidRDefault="00FA4250" w:rsidP="00FA4250">
      <w:pPr>
        <w:spacing w:after="0" w:line="240" w:lineRule="auto"/>
        <w:rPr>
          <w:rFonts w:cs="Verdana"/>
          <w:sz w:val="20"/>
          <w:szCs w:val="20"/>
        </w:rPr>
      </w:pPr>
    </w:p>
    <w:p w:rsidR="00FA4250" w:rsidRPr="00D36EF9" w:rsidRDefault="00FA4250" w:rsidP="00FA4250">
      <w:pPr>
        <w:pStyle w:val="Prrafodelista"/>
        <w:keepNext/>
        <w:numPr>
          <w:ilvl w:val="4"/>
          <w:numId w:val="20"/>
        </w:numPr>
        <w:spacing w:before="119" w:after="62" w:line="240" w:lineRule="auto"/>
        <w:rPr>
          <w:rFonts w:cs="Verdana"/>
          <w:b/>
          <w:i/>
          <w:sz w:val="20"/>
          <w:szCs w:val="20"/>
        </w:rPr>
      </w:pPr>
      <w:r>
        <w:rPr>
          <w:rFonts w:cs="Verdana"/>
          <w:b/>
          <w:i/>
          <w:sz w:val="20"/>
          <w:szCs w:val="20"/>
        </w:rPr>
        <w:t>Recepción y control</w:t>
      </w:r>
    </w:p>
    <w:p w:rsidR="00FA4250" w:rsidRDefault="00FA4250" w:rsidP="00FA4250">
      <w:pPr>
        <w:spacing w:after="0" w:line="240" w:lineRule="auto"/>
        <w:rPr>
          <w:rFonts w:cs="Verdana"/>
          <w:sz w:val="20"/>
          <w:szCs w:val="20"/>
        </w:rPr>
      </w:pPr>
    </w:p>
    <w:p w:rsidR="00FA4250" w:rsidRDefault="00FA4250" w:rsidP="00FA4250">
      <w:pPr>
        <w:spacing w:after="0" w:line="240" w:lineRule="auto"/>
        <w:rPr>
          <w:rFonts w:cs="Verdana"/>
          <w:sz w:val="20"/>
          <w:szCs w:val="20"/>
        </w:rPr>
      </w:pPr>
      <w:r w:rsidRPr="00FA4250">
        <w:rPr>
          <w:rFonts w:cs="Verdana"/>
          <w:sz w:val="20"/>
          <w:szCs w:val="20"/>
        </w:rPr>
        <w:t>Documentación de los suministros:</w:t>
      </w:r>
    </w:p>
    <w:p w:rsidR="00FA4250" w:rsidRPr="00FA4250" w:rsidRDefault="00FA4250" w:rsidP="00FA4250">
      <w:pPr>
        <w:spacing w:after="0" w:line="240" w:lineRule="auto"/>
        <w:rPr>
          <w:rFonts w:cs="Verdana"/>
          <w:sz w:val="20"/>
          <w:szCs w:val="20"/>
        </w:rPr>
      </w:pPr>
    </w:p>
    <w:tbl>
      <w:tblPr>
        <w:tblW w:w="57" w:type="dxa"/>
        <w:tblLayout w:type="fixed"/>
        <w:tblCellMar>
          <w:left w:w="0" w:type="dxa"/>
          <w:right w:w="0" w:type="dxa"/>
        </w:tblCellMar>
        <w:tblLook w:val="04A0" w:firstRow="1" w:lastRow="0" w:firstColumn="1" w:lastColumn="0" w:noHBand="0" w:noVBand="1"/>
      </w:tblPr>
      <w:tblGrid>
        <w:gridCol w:w="57"/>
      </w:tblGrid>
      <w:tr w:rsidR="00FA4250" w:rsidRPr="00FA4250" w:rsidTr="003F4DD0">
        <w:trPr>
          <w:cantSplit/>
          <w:trHeight w:hRule="exact" w:val="57"/>
        </w:trPr>
        <w:tc>
          <w:tcPr>
            <w:tcW w:w="57" w:type="dxa"/>
          </w:tcPr>
          <w:p w:rsidR="00FA4250" w:rsidRPr="00FA4250" w:rsidRDefault="00FA4250" w:rsidP="00FA4250">
            <w:pPr>
              <w:keepNext/>
              <w:spacing w:after="0" w:line="2" w:lineRule="auto"/>
              <w:rPr>
                <w:sz w:val="20"/>
                <w:szCs w:val="20"/>
              </w:rPr>
            </w:pPr>
          </w:p>
        </w:tc>
      </w:tr>
    </w:tbl>
    <w:p w:rsidR="00FA4250" w:rsidRPr="00FA4250" w:rsidRDefault="00FA4250" w:rsidP="00FA4250">
      <w:pPr>
        <w:keepNext/>
        <w:spacing w:after="0" w:line="2" w:lineRule="auto"/>
        <w:rPr>
          <w:sz w:val="20"/>
          <w:szCs w:val="20"/>
        </w:rPr>
      </w:pPr>
    </w:p>
    <w:p w:rsidR="00FA4250" w:rsidRPr="00FA4250" w:rsidRDefault="00FA4250" w:rsidP="00FA4250">
      <w:pPr>
        <w:numPr>
          <w:ilvl w:val="0"/>
          <w:numId w:val="18"/>
        </w:numPr>
        <w:spacing w:after="0" w:line="240" w:lineRule="auto"/>
        <w:jc w:val="both"/>
        <w:rPr>
          <w:rFonts w:cs="Verdana"/>
          <w:sz w:val="20"/>
          <w:szCs w:val="20"/>
        </w:rPr>
      </w:pPr>
      <w:r w:rsidRPr="00FA4250">
        <w:rPr>
          <w:rFonts w:cs="Verdana"/>
          <w:sz w:val="20"/>
          <w:szCs w:val="20"/>
        </w:rPr>
        <w:t>Este material debe estar provisto del marcado CE, que es una indicación de que cumple los requisitos esenciales y ha sido objeto de un procedimiento de evaluación de la conformidad.</w:t>
      </w:r>
    </w:p>
    <w:p w:rsidR="00FA4250" w:rsidRPr="00FA4250" w:rsidRDefault="00FA4250" w:rsidP="00FA4250">
      <w:pPr>
        <w:numPr>
          <w:ilvl w:val="0"/>
          <w:numId w:val="18"/>
        </w:numPr>
        <w:spacing w:after="0" w:line="240" w:lineRule="auto"/>
        <w:jc w:val="both"/>
        <w:rPr>
          <w:rFonts w:cs="Verdana"/>
          <w:sz w:val="20"/>
          <w:szCs w:val="20"/>
        </w:rPr>
      </w:pPr>
      <w:r w:rsidRPr="00FA4250">
        <w:rPr>
          <w:rFonts w:cs="Verdana"/>
          <w:sz w:val="20"/>
          <w:szCs w:val="20"/>
        </w:rPr>
        <w:t xml:space="preserve">Cada </w:t>
      </w:r>
      <w:proofErr w:type="spellStart"/>
      <w:r w:rsidRPr="00FA4250">
        <w:rPr>
          <w:rFonts w:cs="Verdana"/>
          <w:sz w:val="20"/>
          <w:szCs w:val="20"/>
        </w:rPr>
        <w:t>palet</w:t>
      </w:r>
      <w:proofErr w:type="spellEnd"/>
      <w:r w:rsidRPr="00FA4250">
        <w:rPr>
          <w:rFonts w:cs="Verdana"/>
          <w:sz w:val="20"/>
          <w:szCs w:val="20"/>
        </w:rPr>
        <w:t xml:space="preserve"> irá identificado, en su parte inferior izquierda, con una etiqueta colocada entre el plástico y las placas, donde figure toda la información referente a dimensiones, tipo y características del producto.</w:t>
      </w:r>
    </w:p>
    <w:p w:rsidR="00FA4250" w:rsidRPr="00FA4250" w:rsidRDefault="00FA4250" w:rsidP="00FA4250">
      <w:pPr>
        <w:numPr>
          <w:ilvl w:val="0"/>
          <w:numId w:val="18"/>
        </w:numPr>
        <w:spacing w:after="0" w:line="240" w:lineRule="auto"/>
        <w:jc w:val="both"/>
        <w:rPr>
          <w:rFonts w:cs="Verdana"/>
          <w:sz w:val="20"/>
          <w:szCs w:val="20"/>
        </w:rPr>
      </w:pPr>
      <w:r w:rsidRPr="00FA4250">
        <w:rPr>
          <w:rFonts w:cs="Verdana"/>
          <w:sz w:val="20"/>
          <w:szCs w:val="20"/>
        </w:rPr>
        <w:tab/>
        <w:t>Las placas de yeso laminado llevarán impreso en la cara oculta:</w:t>
      </w:r>
    </w:p>
    <w:p w:rsidR="00FA4250" w:rsidRPr="00FA4250" w:rsidRDefault="00FA4250" w:rsidP="00321290">
      <w:pPr>
        <w:pStyle w:val="Prrafodelista"/>
        <w:numPr>
          <w:ilvl w:val="2"/>
          <w:numId w:val="24"/>
        </w:numPr>
        <w:spacing w:after="0" w:line="240" w:lineRule="auto"/>
        <w:rPr>
          <w:rFonts w:cs="Verdana"/>
          <w:sz w:val="20"/>
          <w:szCs w:val="20"/>
        </w:rPr>
      </w:pPr>
      <w:r w:rsidRPr="00FA4250">
        <w:rPr>
          <w:rFonts w:cs="Verdana"/>
          <w:sz w:val="20"/>
          <w:szCs w:val="20"/>
        </w:rPr>
        <w:t>Datos de fabricación: año, mes, día y hora.</w:t>
      </w:r>
    </w:p>
    <w:p w:rsidR="00FA4250" w:rsidRPr="00FA4250" w:rsidRDefault="00FA4250" w:rsidP="00321290">
      <w:pPr>
        <w:pStyle w:val="Prrafodelista"/>
        <w:numPr>
          <w:ilvl w:val="2"/>
          <w:numId w:val="24"/>
        </w:numPr>
        <w:spacing w:after="0" w:line="240" w:lineRule="auto"/>
        <w:rPr>
          <w:rFonts w:cs="Verdana"/>
          <w:sz w:val="20"/>
          <w:szCs w:val="20"/>
        </w:rPr>
      </w:pPr>
      <w:r w:rsidRPr="00FA4250">
        <w:rPr>
          <w:rFonts w:cs="Verdana"/>
          <w:sz w:val="20"/>
          <w:szCs w:val="20"/>
        </w:rPr>
        <w:t>Tipo de placa.</w:t>
      </w:r>
    </w:p>
    <w:p w:rsidR="00FA4250" w:rsidRPr="00FA4250" w:rsidRDefault="00FA4250" w:rsidP="00321290">
      <w:pPr>
        <w:pStyle w:val="Prrafodelista"/>
        <w:numPr>
          <w:ilvl w:val="2"/>
          <w:numId w:val="24"/>
        </w:numPr>
        <w:spacing w:after="0" w:line="240" w:lineRule="auto"/>
        <w:rPr>
          <w:rFonts w:cs="Verdana"/>
          <w:sz w:val="20"/>
          <w:szCs w:val="20"/>
        </w:rPr>
      </w:pPr>
      <w:r w:rsidRPr="00FA4250">
        <w:rPr>
          <w:rFonts w:cs="Verdana"/>
          <w:sz w:val="20"/>
          <w:szCs w:val="20"/>
        </w:rPr>
        <w:t>Norma de control.</w:t>
      </w:r>
    </w:p>
    <w:p w:rsidR="00FA4250" w:rsidRPr="00FA4250" w:rsidRDefault="00FA4250" w:rsidP="00321290">
      <w:pPr>
        <w:pStyle w:val="Prrafodelista"/>
        <w:numPr>
          <w:ilvl w:val="2"/>
          <w:numId w:val="24"/>
        </w:numPr>
        <w:spacing w:after="0" w:line="240" w:lineRule="auto"/>
        <w:rPr>
          <w:rFonts w:cs="Verdana"/>
          <w:sz w:val="20"/>
          <w:szCs w:val="20"/>
        </w:rPr>
      </w:pPr>
      <w:r w:rsidRPr="00FA4250">
        <w:rPr>
          <w:rFonts w:cs="Verdana"/>
          <w:sz w:val="20"/>
          <w:szCs w:val="20"/>
        </w:rPr>
        <w:t>En el canto de cada una de las placas constará la fecha de fabricación</w:t>
      </w:r>
    </w:p>
    <w:p w:rsidR="00FA4250" w:rsidRDefault="00FA4250" w:rsidP="00FA4250">
      <w:pPr>
        <w:pStyle w:val="Prrafodelista"/>
        <w:spacing w:after="0" w:line="240" w:lineRule="auto"/>
        <w:ind w:left="2160"/>
        <w:rPr>
          <w:rFonts w:cs="Verdana"/>
          <w:sz w:val="20"/>
          <w:szCs w:val="20"/>
        </w:rPr>
      </w:pPr>
    </w:p>
    <w:p w:rsidR="00FA4250" w:rsidRDefault="00FA4250" w:rsidP="00FA4250">
      <w:pPr>
        <w:spacing w:after="0" w:line="240" w:lineRule="auto"/>
        <w:rPr>
          <w:rFonts w:cs="Verdana"/>
          <w:sz w:val="20"/>
          <w:szCs w:val="20"/>
        </w:rPr>
      </w:pPr>
    </w:p>
    <w:p w:rsidR="00FA4250" w:rsidRPr="001A2588" w:rsidRDefault="00FA4250" w:rsidP="00FA4250">
      <w:pPr>
        <w:spacing w:after="0" w:line="240" w:lineRule="auto"/>
        <w:rPr>
          <w:rFonts w:cs="Arial"/>
          <w:sz w:val="20"/>
          <w:szCs w:val="20"/>
        </w:rPr>
      </w:pPr>
      <w:r w:rsidRPr="001A2588">
        <w:rPr>
          <w:rFonts w:cs="Arial"/>
          <w:sz w:val="20"/>
          <w:szCs w:val="20"/>
        </w:rPr>
        <w:t>Ensayos:</w:t>
      </w:r>
    </w:p>
    <w:tbl>
      <w:tblPr>
        <w:tblW w:w="57" w:type="dxa"/>
        <w:tblLayout w:type="fixed"/>
        <w:tblCellMar>
          <w:left w:w="0" w:type="dxa"/>
          <w:right w:w="0" w:type="dxa"/>
        </w:tblCellMar>
        <w:tblLook w:val="04A0" w:firstRow="1" w:lastRow="0" w:firstColumn="1" w:lastColumn="0" w:noHBand="0" w:noVBand="1"/>
      </w:tblPr>
      <w:tblGrid>
        <w:gridCol w:w="57"/>
      </w:tblGrid>
      <w:tr w:rsidR="00FA4250" w:rsidRPr="001A2588" w:rsidTr="003F4DD0">
        <w:trPr>
          <w:cantSplit/>
          <w:trHeight w:hRule="exact" w:val="57"/>
        </w:trPr>
        <w:tc>
          <w:tcPr>
            <w:tcW w:w="57" w:type="dxa"/>
          </w:tcPr>
          <w:p w:rsidR="00FA4250" w:rsidRPr="001A2588" w:rsidRDefault="00FA4250" w:rsidP="00FA4250">
            <w:pPr>
              <w:keepNext/>
              <w:spacing w:after="0" w:line="2" w:lineRule="auto"/>
              <w:rPr>
                <w:rFonts w:cs="Arial"/>
                <w:sz w:val="20"/>
                <w:szCs w:val="20"/>
              </w:rPr>
            </w:pPr>
          </w:p>
        </w:tc>
      </w:tr>
    </w:tbl>
    <w:p w:rsidR="00FA4250" w:rsidRPr="001A2588" w:rsidRDefault="00FA4250" w:rsidP="00FA4250">
      <w:pPr>
        <w:keepNext/>
        <w:spacing w:after="0" w:line="2" w:lineRule="auto"/>
        <w:rPr>
          <w:rFonts w:cs="Arial"/>
          <w:sz w:val="20"/>
          <w:szCs w:val="20"/>
        </w:rPr>
      </w:pPr>
    </w:p>
    <w:p w:rsidR="00FA4250" w:rsidRPr="001A2588" w:rsidRDefault="00FA4250" w:rsidP="00FA4250">
      <w:pPr>
        <w:numPr>
          <w:ilvl w:val="0"/>
          <w:numId w:val="18"/>
        </w:numPr>
        <w:spacing w:after="0" w:line="240" w:lineRule="auto"/>
        <w:jc w:val="both"/>
        <w:rPr>
          <w:rFonts w:cs="Arial"/>
          <w:sz w:val="20"/>
          <w:szCs w:val="20"/>
        </w:rPr>
      </w:pPr>
      <w:r w:rsidRPr="001A2588">
        <w:rPr>
          <w:rFonts w:cs="Arial"/>
          <w:sz w:val="20"/>
          <w:szCs w:val="20"/>
        </w:rPr>
        <w:tab/>
        <w:t>La comprobación de las propiedades o características exigibles a este material se realiza según la normativa vigente.</w:t>
      </w:r>
    </w:p>
    <w:p w:rsidR="00FA4250" w:rsidRPr="001A2588" w:rsidRDefault="00FA4250" w:rsidP="00FA4250">
      <w:pPr>
        <w:spacing w:after="0" w:line="240" w:lineRule="auto"/>
        <w:rPr>
          <w:rFonts w:cs="Arial"/>
          <w:sz w:val="20"/>
          <w:szCs w:val="20"/>
        </w:rPr>
      </w:pPr>
      <w:r w:rsidRPr="001A2588">
        <w:rPr>
          <w:rFonts w:cs="Arial"/>
          <w:sz w:val="20"/>
          <w:szCs w:val="20"/>
        </w:rPr>
        <w:t xml:space="preserve"> </w:t>
      </w:r>
    </w:p>
    <w:p w:rsidR="00FA4250" w:rsidRPr="001A2588" w:rsidRDefault="00FA4250" w:rsidP="00FA4250">
      <w:pPr>
        <w:spacing w:after="0" w:line="240" w:lineRule="auto"/>
        <w:rPr>
          <w:rFonts w:cs="Arial"/>
          <w:sz w:val="20"/>
          <w:szCs w:val="20"/>
        </w:rPr>
      </w:pPr>
      <w:r w:rsidRPr="001A2588">
        <w:rPr>
          <w:rFonts w:cs="Arial"/>
          <w:sz w:val="20"/>
          <w:szCs w:val="20"/>
        </w:rPr>
        <w:t>Inspecciones:</w:t>
      </w:r>
    </w:p>
    <w:tbl>
      <w:tblPr>
        <w:tblW w:w="57" w:type="dxa"/>
        <w:tblLayout w:type="fixed"/>
        <w:tblCellMar>
          <w:left w:w="0" w:type="dxa"/>
          <w:right w:w="0" w:type="dxa"/>
        </w:tblCellMar>
        <w:tblLook w:val="04A0" w:firstRow="1" w:lastRow="0" w:firstColumn="1" w:lastColumn="0" w:noHBand="0" w:noVBand="1"/>
      </w:tblPr>
      <w:tblGrid>
        <w:gridCol w:w="57"/>
      </w:tblGrid>
      <w:tr w:rsidR="00FA4250" w:rsidRPr="001A2588" w:rsidTr="003F4DD0">
        <w:trPr>
          <w:cantSplit/>
          <w:trHeight w:hRule="exact" w:val="57"/>
        </w:trPr>
        <w:tc>
          <w:tcPr>
            <w:tcW w:w="57" w:type="dxa"/>
          </w:tcPr>
          <w:p w:rsidR="00FA4250" w:rsidRPr="001A2588" w:rsidRDefault="00FA4250" w:rsidP="00FA4250">
            <w:pPr>
              <w:keepNext/>
              <w:spacing w:after="0" w:line="2" w:lineRule="auto"/>
              <w:rPr>
                <w:rFonts w:cs="Arial"/>
                <w:sz w:val="20"/>
                <w:szCs w:val="20"/>
              </w:rPr>
            </w:pPr>
          </w:p>
        </w:tc>
      </w:tr>
    </w:tbl>
    <w:p w:rsidR="00FA4250" w:rsidRPr="001A2588" w:rsidRDefault="00FA4250" w:rsidP="00FA4250">
      <w:pPr>
        <w:keepNext/>
        <w:spacing w:after="0" w:line="2" w:lineRule="auto"/>
        <w:rPr>
          <w:rFonts w:cs="Arial"/>
          <w:sz w:val="20"/>
          <w:szCs w:val="20"/>
        </w:rPr>
      </w:pPr>
    </w:p>
    <w:p w:rsidR="00FA4250" w:rsidRPr="001A2588" w:rsidRDefault="00FA4250" w:rsidP="00FA4250">
      <w:pPr>
        <w:numPr>
          <w:ilvl w:val="0"/>
          <w:numId w:val="18"/>
        </w:numPr>
        <w:spacing w:after="0" w:line="240" w:lineRule="auto"/>
        <w:jc w:val="both"/>
        <w:rPr>
          <w:rFonts w:cs="Arial"/>
          <w:sz w:val="20"/>
          <w:szCs w:val="20"/>
        </w:rPr>
      </w:pPr>
      <w:r w:rsidRPr="001A2588">
        <w:rPr>
          <w:rFonts w:cs="Arial"/>
          <w:sz w:val="20"/>
          <w:szCs w:val="20"/>
        </w:rPr>
        <w:tab/>
        <w:t>Una vez que se recibe el material, es esencial realizar una inspección visual, detectando posibles anomalías en la calidad del producto.</w:t>
      </w:r>
    </w:p>
    <w:p w:rsidR="00FA4250" w:rsidRDefault="00FA4250" w:rsidP="00FA4250">
      <w:pPr>
        <w:spacing w:after="0" w:line="240" w:lineRule="auto"/>
        <w:rPr>
          <w:rFonts w:cs="Verdana"/>
          <w:sz w:val="20"/>
          <w:szCs w:val="20"/>
        </w:rPr>
      </w:pPr>
    </w:p>
    <w:p w:rsidR="00FA4250" w:rsidRPr="00D36EF9" w:rsidRDefault="00FA4250" w:rsidP="00FA4250">
      <w:pPr>
        <w:pStyle w:val="Prrafodelista"/>
        <w:keepNext/>
        <w:numPr>
          <w:ilvl w:val="4"/>
          <w:numId w:val="20"/>
        </w:numPr>
        <w:spacing w:before="119" w:after="62" w:line="240" w:lineRule="auto"/>
        <w:rPr>
          <w:rFonts w:cs="Verdana"/>
          <w:b/>
          <w:i/>
          <w:sz w:val="20"/>
          <w:szCs w:val="20"/>
        </w:rPr>
      </w:pPr>
      <w:r>
        <w:rPr>
          <w:rFonts w:cs="Verdana"/>
          <w:b/>
          <w:i/>
          <w:sz w:val="20"/>
          <w:szCs w:val="20"/>
        </w:rPr>
        <w:t>Conservación, almacenamiento y manipulación</w:t>
      </w:r>
    </w:p>
    <w:p w:rsidR="00FA4250" w:rsidRDefault="00FA4250" w:rsidP="00FA4250">
      <w:pPr>
        <w:spacing w:after="0" w:line="240" w:lineRule="auto"/>
        <w:rPr>
          <w:rFonts w:cs="Verdana"/>
          <w:sz w:val="20"/>
          <w:szCs w:val="20"/>
        </w:rPr>
      </w:pPr>
    </w:p>
    <w:p w:rsidR="00FA4250" w:rsidRPr="001A2588" w:rsidRDefault="00FA4250" w:rsidP="00FA4250">
      <w:pPr>
        <w:spacing w:after="0" w:line="240" w:lineRule="auto"/>
        <w:rPr>
          <w:rFonts w:cs="Verdana"/>
          <w:sz w:val="20"/>
          <w:szCs w:val="20"/>
        </w:rPr>
      </w:pPr>
      <w:r w:rsidRPr="001A2588">
        <w:rPr>
          <w:rFonts w:cs="Verdana"/>
          <w:sz w:val="20"/>
          <w:szCs w:val="20"/>
        </w:rPr>
        <w:t>El almacenamiento se realizará en posición horizontal, elevados del suelo sobre travesaños separados no más de 40 cm y en lugares protegidos de golpes y de la intemperie.</w:t>
      </w:r>
    </w:p>
    <w:p w:rsidR="00FA4250" w:rsidRPr="001A2588" w:rsidRDefault="00FA4250" w:rsidP="00FA4250">
      <w:pPr>
        <w:spacing w:after="0" w:line="240" w:lineRule="auto"/>
        <w:rPr>
          <w:sz w:val="20"/>
          <w:szCs w:val="20"/>
        </w:rPr>
      </w:pPr>
      <w:r w:rsidRPr="001A2588">
        <w:rPr>
          <w:rFonts w:cs="Verdana"/>
          <w:sz w:val="20"/>
          <w:szCs w:val="20"/>
        </w:rPr>
        <w:t xml:space="preserve"> </w:t>
      </w:r>
    </w:p>
    <w:p w:rsidR="00FA4250" w:rsidRPr="001A2588" w:rsidRDefault="00FA4250" w:rsidP="00FA4250">
      <w:pPr>
        <w:spacing w:after="0" w:line="240" w:lineRule="auto"/>
        <w:rPr>
          <w:rFonts w:cs="Verdana"/>
          <w:sz w:val="20"/>
          <w:szCs w:val="20"/>
        </w:rPr>
      </w:pPr>
      <w:r w:rsidRPr="001A2588">
        <w:rPr>
          <w:rFonts w:cs="Verdana"/>
          <w:sz w:val="20"/>
          <w:szCs w:val="20"/>
        </w:rPr>
        <w:t xml:space="preserve">El lugar donde se almacene el material debe ser totalmente plano, pudiéndose apilar un máximo de 10 </w:t>
      </w:r>
      <w:proofErr w:type="spellStart"/>
      <w:r w:rsidRPr="001A2588">
        <w:rPr>
          <w:rFonts w:cs="Verdana"/>
          <w:sz w:val="20"/>
          <w:szCs w:val="20"/>
        </w:rPr>
        <w:t>palets</w:t>
      </w:r>
      <w:proofErr w:type="spellEnd"/>
      <w:r w:rsidRPr="001A2588">
        <w:rPr>
          <w:rFonts w:cs="Verdana"/>
          <w:sz w:val="20"/>
          <w:szCs w:val="20"/>
        </w:rPr>
        <w:t>.</w:t>
      </w:r>
    </w:p>
    <w:p w:rsidR="00FA4250" w:rsidRPr="001A2588" w:rsidRDefault="00FA4250" w:rsidP="00FA4250">
      <w:pPr>
        <w:spacing w:after="0" w:line="240" w:lineRule="auto"/>
        <w:rPr>
          <w:sz w:val="20"/>
          <w:szCs w:val="20"/>
        </w:rPr>
      </w:pPr>
      <w:r w:rsidRPr="001A2588">
        <w:rPr>
          <w:rFonts w:cs="Verdana"/>
          <w:sz w:val="20"/>
          <w:szCs w:val="20"/>
        </w:rPr>
        <w:t xml:space="preserve"> </w:t>
      </w:r>
    </w:p>
    <w:p w:rsidR="00FA4250" w:rsidRDefault="00FA4250" w:rsidP="00FA4250">
      <w:pPr>
        <w:spacing w:after="0" w:line="240" w:lineRule="auto"/>
        <w:rPr>
          <w:rFonts w:cs="Verdana"/>
          <w:sz w:val="20"/>
          <w:szCs w:val="20"/>
        </w:rPr>
      </w:pPr>
      <w:r w:rsidRPr="001A2588">
        <w:rPr>
          <w:rFonts w:cs="Verdana"/>
          <w:sz w:val="20"/>
          <w:szCs w:val="20"/>
        </w:rPr>
        <w:t>Se recomienda que una pila de placas de yeso laminado no toque con la inmediatamente posterior, dejando un espacio prudencial entre pila y pila. Se deberán colocar bien alineadas todas las hileras, dejando espacios suficientes para evitar el roce entre ellas.</w:t>
      </w:r>
    </w:p>
    <w:p w:rsidR="001A2588" w:rsidRPr="001A2588" w:rsidRDefault="001A2588" w:rsidP="00FA4250">
      <w:pPr>
        <w:spacing w:after="0" w:line="240" w:lineRule="auto"/>
        <w:rPr>
          <w:rFonts w:cs="Verdana"/>
          <w:sz w:val="20"/>
          <w:szCs w:val="20"/>
        </w:rPr>
      </w:pPr>
    </w:p>
    <w:p w:rsidR="005F1802" w:rsidRPr="00D36EF9" w:rsidRDefault="005F1802" w:rsidP="00761552">
      <w:pPr>
        <w:spacing w:after="0" w:line="2" w:lineRule="auto"/>
        <w:jc w:val="both"/>
        <w:rPr>
          <w:sz w:val="20"/>
          <w:szCs w:val="20"/>
        </w:rPr>
      </w:pPr>
      <w:bookmarkStart w:id="120" w:name="REF_HTML:_RC_:2:1:3:1"/>
      <w:bookmarkEnd w:id="120"/>
    </w:p>
    <w:p w:rsidR="005F1802" w:rsidRPr="00D36EF9" w:rsidRDefault="00D36EF9" w:rsidP="00FA4250">
      <w:pPr>
        <w:pStyle w:val="Prrafodelista"/>
        <w:keepNext/>
        <w:numPr>
          <w:ilvl w:val="3"/>
          <w:numId w:val="20"/>
        </w:numPr>
        <w:spacing w:before="119" w:after="62" w:line="240" w:lineRule="auto"/>
        <w:rPr>
          <w:rFonts w:cs="Verdana"/>
          <w:b/>
          <w:i/>
          <w:sz w:val="20"/>
          <w:szCs w:val="20"/>
        </w:rPr>
      </w:pPr>
      <w:r w:rsidRPr="00D36EF9">
        <w:rPr>
          <w:rFonts w:cs="Verdana"/>
          <w:b/>
          <w:i/>
          <w:sz w:val="20"/>
          <w:szCs w:val="20"/>
        </w:rPr>
        <w:t>Paneles de yeso con fibra de vidrio "PANELSYSTEM"</w:t>
      </w:r>
    </w:p>
    <w:p w:rsidR="005F1802" w:rsidRPr="00D36EF9" w:rsidRDefault="005F1802" w:rsidP="00761552">
      <w:pPr>
        <w:spacing w:after="0" w:line="2" w:lineRule="auto"/>
        <w:jc w:val="both"/>
        <w:rPr>
          <w:sz w:val="20"/>
          <w:szCs w:val="20"/>
        </w:rPr>
      </w:pPr>
      <w:bookmarkStart w:id="121" w:name="REF_HTML:_RC_:2:1:3:1:1"/>
      <w:bookmarkEnd w:id="121"/>
    </w:p>
    <w:p w:rsidR="005F1802" w:rsidRPr="00D36EF9" w:rsidRDefault="00D36EF9" w:rsidP="00FA4250">
      <w:pPr>
        <w:pStyle w:val="Prrafodelista"/>
        <w:keepNext/>
        <w:numPr>
          <w:ilvl w:val="4"/>
          <w:numId w:val="20"/>
        </w:numPr>
        <w:spacing w:before="119" w:after="62" w:line="240" w:lineRule="auto"/>
        <w:rPr>
          <w:rFonts w:cs="Verdana"/>
          <w:b/>
          <w:i/>
          <w:sz w:val="20"/>
          <w:szCs w:val="20"/>
        </w:rPr>
      </w:pPr>
      <w:r w:rsidRPr="00D36EF9">
        <w:rPr>
          <w:rFonts w:cs="Verdana"/>
          <w:b/>
          <w:i/>
          <w:sz w:val="20"/>
          <w:szCs w:val="20"/>
        </w:rPr>
        <w:t xml:space="preserve"> Condiciones de suministro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 xml:space="preserve">Los paneles se empaquetan cada 8 ó 6 unidades, según el espesor, protegidos mediante plástico retráctil o </w:t>
      </w:r>
      <w:proofErr w:type="spellStart"/>
      <w:r w:rsidRPr="00D36EF9">
        <w:rPr>
          <w:rFonts w:cs="Verdana"/>
          <w:sz w:val="20"/>
          <w:szCs w:val="20"/>
        </w:rPr>
        <w:t>estirable</w:t>
      </w:r>
      <w:proofErr w:type="spellEnd"/>
      <w:r w:rsidRPr="00D36EF9">
        <w:rPr>
          <w:rFonts w:cs="Verdana"/>
          <w:sz w:val="20"/>
          <w:szCs w:val="20"/>
        </w:rPr>
        <w:t>.</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5F1802" w:rsidP="00761552">
      <w:pPr>
        <w:spacing w:after="0" w:line="2" w:lineRule="auto"/>
        <w:jc w:val="both"/>
        <w:rPr>
          <w:sz w:val="20"/>
          <w:szCs w:val="20"/>
        </w:rPr>
      </w:pPr>
      <w:bookmarkStart w:id="122" w:name="REF_HTML:_RC_:2:1:3:1:2"/>
      <w:bookmarkEnd w:id="122"/>
    </w:p>
    <w:p w:rsidR="005F1802" w:rsidRPr="00D36EF9" w:rsidRDefault="00D36EF9" w:rsidP="00FA4250">
      <w:pPr>
        <w:pStyle w:val="Prrafodelista"/>
        <w:keepNext/>
        <w:numPr>
          <w:ilvl w:val="4"/>
          <w:numId w:val="20"/>
        </w:numPr>
        <w:spacing w:before="119" w:after="62" w:line="240" w:lineRule="auto"/>
        <w:rPr>
          <w:rFonts w:cs="Verdana"/>
          <w:b/>
          <w:i/>
          <w:sz w:val="20"/>
          <w:szCs w:val="20"/>
        </w:rPr>
      </w:pPr>
      <w:r w:rsidRPr="00D36EF9">
        <w:rPr>
          <w:rFonts w:cs="Verdana"/>
          <w:b/>
          <w:i/>
          <w:sz w:val="20"/>
          <w:szCs w:val="20"/>
        </w:rPr>
        <w:t>Recepción y control</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F1802" w:rsidRPr="00D36EF9">
        <w:trPr>
          <w:cantSplit/>
          <w:trHeight w:hRule="exact" w:val="57"/>
        </w:trPr>
        <w:tc>
          <w:tcPr>
            <w:tcW w:w="57" w:type="dxa"/>
          </w:tcPr>
          <w:p w:rsidR="005F1802" w:rsidRPr="00D36EF9" w:rsidRDefault="005F1802" w:rsidP="00761552">
            <w:pPr>
              <w:keepNext/>
              <w:spacing w:after="0" w:line="2" w:lineRule="auto"/>
              <w:jc w:val="both"/>
              <w:rPr>
                <w:sz w:val="20"/>
                <w:szCs w:val="20"/>
              </w:rPr>
            </w:pPr>
          </w:p>
        </w:tc>
      </w:tr>
    </w:tbl>
    <w:p w:rsidR="005F1802" w:rsidRPr="00D36EF9" w:rsidRDefault="005F1802" w:rsidP="00761552">
      <w:pPr>
        <w:keepNext/>
        <w:spacing w:after="0" w:line="2" w:lineRule="auto"/>
        <w:jc w:val="both"/>
        <w:rPr>
          <w:sz w:val="20"/>
          <w:szCs w:val="20"/>
        </w:rPr>
      </w:pPr>
    </w:p>
    <w:p w:rsidR="005F1802" w:rsidRPr="00D36EF9" w:rsidRDefault="00D36EF9" w:rsidP="00786C0E">
      <w:pPr>
        <w:spacing w:after="0" w:line="240" w:lineRule="auto"/>
        <w:jc w:val="both"/>
        <w:rPr>
          <w:rFonts w:cs="Verdana"/>
          <w:sz w:val="20"/>
          <w:szCs w:val="20"/>
        </w:rPr>
      </w:pPr>
      <w:r w:rsidRPr="00D36EF9">
        <w:rPr>
          <w:rFonts w:cs="Verdana"/>
          <w:sz w:val="20"/>
          <w:szCs w:val="20"/>
        </w:rPr>
        <w:t>Este material debe estar provisto del indicador de trazabilidad de fabricación y avalado por el DIT 378R/11.</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lastRenderedPageBreak/>
        <w:t>Ensayos:</w:t>
      </w:r>
    </w:p>
    <w:tbl>
      <w:tblPr>
        <w:tblW w:w="57" w:type="dxa"/>
        <w:tblLayout w:type="fixed"/>
        <w:tblCellMar>
          <w:left w:w="0" w:type="dxa"/>
          <w:right w:w="0" w:type="dxa"/>
        </w:tblCellMar>
        <w:tblLook w:val="0000" w:firstRow="0" w:lastRow="0" w:firstColumn="0" w:lastColumn="0" w:noHBand="0" w:noVBand="0"/>
      </w:tblPr>
      <w:tblGrid>
        <w:gridCol w:w="57"/>
      </w:tblGrid>
      <w:tr w:rsidR="005F1802" w:rsidRPr="00D36EF9">
        <w:trPr>
          <w:cantSplit/>
          <w:trHeight w:hRule="exact" w:val="57"/>
        </w:trPr>
        <w:tc>
          <w:tcPr>
            <w:tcW w:w="57" w:type="dxa"/>
          </w:tcPr>
          <w:p w:rsidR="005F1802" w:rsidRPr="00D36EF9" w:rsidRDefault="005F1802" w:rsidP="00761552">
            <w:pPr>
              <w:keepNext/>
              <w:spacing w:after="0" w:line="2" w:lineRule="auto"/>
              <w:jc w:val="both"/>
              <w:rPr>
                <w:sz w:val="20"/>
                <w:szCs w:val="20"/>
              </w:rPr>
            </w:pPr>
          </w:p>
        </w:tc>
      </w:tr>
    </w:tbl>
    <w:p w:rsidR="005F1802" w:rsidRPr="00D36EF9" w:rsidRDefault="005F1802" w:rsidP="00761552">
      <w:pPr>
        <w:keepNext/>
        <w:spacing w:after="0" w:line="2" w:lineRule="auto"/>
        <w:jc w:val="both"/>
        <w:rPr>
          <w:sz w:val="20"/>
          <w:szCs w:val="20"/>
        </w:rPr>
      </w:pPr>
    </w:p>
    <w:p w:rsidR="005F1802" w:rsidRPr="00D36EF9" w:rsidRDefault="00D36EF9" w:rsidP="00786C0E">
      <w:pPr>
        <w:spacing w:after="0" w:line="240" w:lineRule="auto"/>
        <w:jc w:val="both"/>
        <w:rPr>
          <w:rFonts w:cs="Verdana"/>
          <w:sz w:val="20"/>
          <w:szCs w:val="20"/>
        </w:rPr>
      </w:pPr>
      <w:r w:rsidRPr="00D36EF9">
        <w:rPr>
          <w:rFonts w:cs="Verdana"/>
          <w:sz w:val="20"/>
          <w:szCs w:val="20"/>
        </w:rPr>
        <w:t>La comprobación de las propiedades o características exigibles a este material se realiza según la normativa vigente.</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Inspecciones:</w:t>
      </w:r>
    </w:p>
    <w:tbl>
      <w:tblPr>
        <w:tblW w:w="57" w:type="dxa"/>
        <w:tblLayout w:type="fixed"/>
        <w:tblCellMar>
          <w:left w:w="0" w:type="dxa"/>
          <w:right w:w="0" w:type="dxa"/>
        </w:tblCellMar>
        <w:tblLook w:val="0000" w:firstRow="0" w:lastRow="0" w:firstColumn="0" w:lastColumn="0" w:noHBand="0" w:noVBand="0"/>
      </w:tblPr>
      <w:tblGrid>
        <w:gridCol w:w="57"/>
      </w:tblGrid>
      <w:tr w:rsidR="005F1802" w:rsidRPr="00D36EF9">
        <w:trPr>
          <w:cantSplit/>
          <w:trHeight w:hRule="exact" w:val="57"/>
        </w:trPr>
        <w:tc>
          <w:tcPr>
            <w:tcW w:w="57" w:type="dxa"/>
          </w:tcPr>
          <w:p w:rsidR="005F1802" w:rsidRPr="00D36EF9" w:rsidRDefault="005F1802" w:rsidP="00761552">
            <w:pPr>
              <w:keepNext/>
              <w:spacing w:after="0" w:line="2" w:lineRule="auto"/>
              <w:jc w:val="both"/>
              <w:rPr>
                <w:sz w:val="20"/>
                <w:szCs w:val="20"/>
              </w:rPr>
            </w:pPr>
          </w:p>
        </w:tc>
      </w:tr>
    </w:tbl>
    <w:p w:rsidR="005F1802" w:rsidRPr="00D36EF9" w:rsidRDefault="005F1802" w:rsidP="00761552">
      <w:pPr>
        <w:keepNext/>
        <w:spacing w:after="0" w:line="2" w:lineRule="auto"/>
        <w:jc w:val="both"/>
        <w:rPr>
          <w:sz w:val="20"/>
          <w:szCs w:val="20"/>
        </w:rPr>
      </w:pPr>
    </w:p>
    <w:p w:rsidR="005F1802" w:rsidRPr="00D36EF9" w:rsidRDefault="00D36EF9" w:rsidP="00786C0E">
      <w:pPr>
        <w:spacing w:after="0" w:line="240" w:lineRule="auto"/>
        <w:jc w:val="both"/>
        <w:rPr>
          <w:rFonts w:cs="Verdana"/>
          <w:sz w:val="20"/>
          <w:szCs w:val="20"/>
        </w:rPr>
      </w:pPr>
      <w:r w:rsidRPr="00D36EF9">
        <w:rPr>
          <w:rFonts w:cs="Verdana"/>
          <w:sz w:val="20"/>
          <w:szCs w:val="20"/>
        </w:rPr>
        <w:t>Una vez que se recibe el material, es esencial realizar una inspección visual, detectando posibles anomalías en la calidad del producto.</w:t>
      </w:r>
    </w:p>
    <w:p w:rsidR="005F1802" w:rsidRDefault="00D36EF9" w:rsidP="00761552">
      <w:pPr>
        <w:spacing w:after="0" w:line="240" w:lineRule="auto"/>
        <w:jc w:val="both"/>
        <w:rPr>
          <w:rFonts w:cs="Verdana"/>
          <w:sz w:val="20"/>
          <w:szCs w:val="20"/>
        </w:rPr>
      </w:pPr>
      <w:r w:rsidRPr="00D36EF9">
        <w:rPr>
          <w:rFonts w:cs="Verdana"/>
          <w:sz w:val="20"/>
          <w:szCs w:val="20"/>
        </w:rPr>
        <w:t xml:space="preserve"> </w:t>
      </w:r>
    </w:p>
    <w:p w:rsidR="005F1802" w:rsidRPr="00D36EF9" w:rsidRDefault="005F1802" w:rsidP="00761552">
      <w:pPr>
        <w:spacing w:after="0" w:line="2" w:lineRule="auto"/>
        <w:jc w:val="both"/>
        <w:rPr>
          <w:sz w:val="20"/>
          <w:szCs w:val="20"/>
        </w:rPr>
      </w:pPr>
      <w:bookmarkStart w:id="123" w:name="REF_HTML:_RC_:2:1:3:1:3"/>
      <w:bookmarkEnd w:id="123"/>
    </w:p>
    <w:p w:rsidR="005F1802" w:rsidRPr="00D36EF9" w:rsidRDefault="00D36EF9" w:rsidP="00FA4250">
      <w:pPr>
        <w:pStyle w:val="Prrafodelista"/>
        <w:keepNext/>
        <w:numPr>
          <w:ilvl w:val="4"/>
          <w:numId w:val="20"/>
        </w:numPr>
        <w:spacing w:before="119" w:after="62" w:line="240" w:lineRule="auto"/>
        <w:rPr>
          <w:rFonts w:cs="Verdana"/>
          <w:b/>
          <w:i/>
          <w:sz w:val="20"/>
          <w:szCs w:val="20"/>
        </w:rPr>
      </w:pPr>
      <w:r w:rsidRPr="00D36EF9">
        <w:rPr>
          <w:rFonts w:cs="Verdana"/>
          <w:b/>
          <w:i/>
          <w:sz w:val="20"/>
          <w:szCs w:val="20"/>
        </w:rPr>
        <w:t>Conservación, almacenamiento y manipulación</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El almacenamiento se realizará en lugares protegidos de la intemperie.</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La carga y descarga de los camiones se realizará utilizando cintas de nylon.</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5F1802" w:rsidP="00761552">
      <w:pPr>
        <w:spacing w:after="0" w:line="2" w:lineRule="auto"/>
        <w:jc w:val="both"/>
        <w:rPr>
          <w:sz w:val="20"/>
          <w:szCs w:val="20"/>
        </w:rPr>
      </w:pPr>
      <w:bookmarkStart w:id="124" w:name="REF_HTML:_RC_:2:1:4"/>
      <w:bookmarkEnd w:id="124"/>
    </w:p>
    <w:p w:rsidR="005F1802" w:rsidRPr="00786C0E" w:rsidRDefault="00D36EF9" w:rsidP="00FA4250">
      <w:pPr>
        <w:pStyle w:val="Prrafodelista"/>
        <w:keepNext/>
        <w:numPr>
          <w:ilvl w:val="2"/>
          <w:numId w:val="20"/>
        </w:numPr>
        <w:spacing w:before="119" w:after="62" w:line="240" w:lineRule="auto"/>
        <w:rPr>
          <w:rFonts w:cs="Verdana"/>
          <w:b/>
          <w:i/>
          <w:sz w:val="20"/>
          <w:szCs w:val="20"/>
        </w:rPr>
      </w:pPr>
      <w:r w:rsidRPr="00786C0E">
        <w:rPr>
          <w:rFonts w:cs="Verdana"/>
          <w:b/>
          <w:i/>
          <w:sz w:val="20"/>
          <w:szCs w:val="20"/>
        </w:rPr>
        <w:t xml:space="preserve"> Instalaciones</w:t>
      </w:r>
    </w:p>
    <w:p w:rsidR="005F1802" w:rsidRPr="00D36EF9" w:rsidRDefault="005F1802" w:rsidP="00761552">
      <w:pPr>
        <w:spacing w:after="0" w:line="2" w:lineRule="auto"/>
        <w:jc w:val="both"/>
        <w:rPr>
          <w:sz w:val="20"/>
          <w:szCs w:val="20"/>
        </w:rPr>
      </w:pPr>
      <w:bookmarkStart w:id="125" w:name="REF_HTML:_RC_:2:1:4:1"/>
      <w:bookmarkEnd w:id="125"/>
    </w:p>
    <w:p w:rsidR="005F1802" w:rsidRPr="00D36EF9" w:rsidRDefault="00D36EF9" w:rsidP="00FA4250">
      <w:pPr>
        <w:pStyle w:val="Prrafodelista"/>
        <w:keepNext/>
        <w:numPr>
          <w:ilvl w:val="3"/>
          <w:numId w:val="20"/>
        </w:numPr>
        <w:spacing w:before="119" w:after="62" w:line="240" w:lineRule="auto"/>
        <w:rPr>
          <w:rFonts w:cs="Verdana"/>
          <w:b/>
          <w:i/>
          <w:sz w:val="20"/>
          <w:szCs w:val="20"/>
        </w:rPr>
      </w:pPr>
      <w:r w:rsidRPr="00D36EF9">
        <w:rPr>
          <w:rFonts w:cs="Verdana"/>
          <w:b/>
          <w:i/>
          <w:sz w:val="20"/>
          <w:szCs w:val="20"/>
        </w:rPr>
        <w:t>Tubos de plástico (PP, PE-X, PB, PVC)</w:t>
      </w:r>
    </w:p>
    <w:p w:rsidR="005F1802" w:rsidRPr="00D36EF9" w:rsidRDefault="005F1802" w:rsidP="00761552">
      <w:pPr>
        <w:spacing w:after="0" w:line="2" w:lineRule="auto"/>
        <w:jc w:val="both"/>
        <w:rPr>
          <w:sz w:val="20"/>
          <w:szCs w:val="20"/>
        </w:rPr>
      </w:pPr>
      <w:bookmarkStart w:id="126" w:name="REF_HTML:_RC_:2:1:4:1:1"/>
      <w:bookmarkEnd w:id="126"/>
    </w:p>
    <w:p w:rsidR="005F1802" w:rsidRPr="00D36EF9" w:rsidRDefault="00D36EF9" w:rsidP="00FA4250">
      <w:pPr>
        <w:pStyle w:val="Prrafodelista"/>
        <w:keepNext/>
        <w:numPr>
          <w:ilvl w:val="4"/>
          <w:numId w:val="20"/>
        </w:numPr>
        <w:spacing w:before="119" w:after="62" w:line="240" w:lineRule="auto"/>
        <w:rPr>
          <w:rFonts w:cs="Verdana"/>
          <w:b/>
          <w:i/>
          <w:sz w:val="20"/>
          <w:szCs w:val="20"/>
        </w:rPr>
      </w:pPr>
      <w:r w:rsidRPr="00D36EF9">
        <w:rPr>
          <w:rFonts w:cs="Verdana"/>
          <w:b/>
          <w:i/>
          <w:sz w:val="20"/>
          <w:szCs w:val="20"/>
        </w:rPr>
        <w:t xml:space="preserve"> Condiciones de suministro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 xml:space="preserve">Los tubos se deben suministrar a pie de obra en camiones con suelo plano, sin </w:t>
      </w:r>
      <w:proofErr w:type="spellStart"/>
      <w:r w:rsidRPr="00D36EF9">
        <w:rPr>
          <w:rFonts w:cs="Verdana"/>
          <w:sz w:val="20"/>
          <w:szCs w:val="20"/>
        </w:rPr>
        <w:t>paletizar</w:t>
      </w:r>
      <w:proofErr w:type="spellEnd"/>
      <w:r w:rsidRPr="00D36EF9">
        <w:rPr>
          <w:rFonts w:cs="Verdana"/>
          <w:sz w:val="20"/>
          <w:szCs w:val="20"/>
        </w:rPr>
        <w:t>, y los accesorios en cajas adecuadas para ellos.</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Los tubos se deben colocar sobre los camiones de forma que no se produzcan deformaciones por contacto con aristas vivas, cadenas, etc., y de forma que no queden tramos salientes innecesarios.</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Los tubos y accesorios se deben cargar de forma que no se produzca ningún deterioro durante el transporte. Los tubos se deben apilar a una altura máxima de 1,5 m.</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Se debe evitar la colocación de peso excesivo encima de los tubos, colocando las cajas de accesorios en la base del camión.</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Cuando los tubos se suministren en rollos, se deben colocar de forma horizontal en la base del camión, o encima de los tubos suministrados en barras si los hubiera, cuidando de evitar su aplastamiento.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Los rollos de gran diámetro que, por sus dimensiones, la plataforma del vehículo no admita en posición horizontal, deben colocarse verticalmente, teniendo la precaución de que permanezcan el menor tiempo posible en esta posición.</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Los tubos y accesorios se deben cargar y descargar cuidadosamente.</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5F1802" w:rsidP="00761552">
      <w:pPr>
        <w:spacing w:after="0" w:line="2" w:lineRule="auto"/>
        <w:jc w:val="both"/>
        <w:rPr>
          <w:sz w:val="20"/>
          <w:szCs w:val="20"/>
        </w:rPr>
      </w:pPr>
      <w:bookmarkStart w:id="127" w:name="REF_HTML:_RC_:2:1:4:1:2"/>
      <w:bookmarkEnd w:id="127"/>
    </w:p>
    <w:p w:rsidR="005F1802" w:rsidRPr="00D36EF9" w:rsidRDefault="00D36EF9" w:rsidP="00FA4250">
      <w:pPr>
        <w:pStyle w:val="Prrafodelista"/>
        <w:keepNext/>
        <w:numPr>
          <w:ilvl w:val="4"/>
          <w:numId w:val="20"/>
        </w:numPr>
        <w:spacing w:before="119" w:after="62" w:line="240" w:lineRule="auto"/>
        <w:rPr>
          <w:rFonts w:cs="Verdana"/>
          <w:b/>
          <w:i/>
          <w:sz w:val="20"/>
          <w:szCs w:val="20"/>
        </w:rPr>
      </w:pPr>
      <w:r w:rsidRPr="00D36EF9">
        <w:rPr>
          <w:rFonts w:cs="Verdana"/>
          <w:b/>
          <w:i/>
          <w:sz w:val="20"/>
          <w:szCs w:val="20"/>
        </w:rPr>
        <w:t>Recepción y control</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F1802" w:rsidRPr="00D36EF9">
        <w:trPr>
          <w:cantSplit/>
          <w:trHeight w:hRule="exact" w:val="57"/>
        </w:trPr>
        <w:tc>
          <w:tcPr>
            <w:tcW w:w="57" w:type="dxa"/>
          </w:tcPr>
          <w:p w:rsidR="005F1802" w:rsidRPr="00D36EF9" w:rsidRDefault="005F1802" w:rsidP="00761552">
            <w:pPr>
              <w:keepNext/>
              <w:spacing w:after="0" w:line="2" w:lineRule="auto"/>
              <w:jc w:val="both"/>
              <w:rPr>
                <w:sz w:val="20"/>
                <w:szCs w:val="20"/>
              </w:rPr>
            </w:pPr>
          </w:p>
        </w:tc>
      </w:tr>
    </w:tbl>
    <w:p w:rsidR="005F1802" w:rsidRPr="00D36EF9" w:rsidRDefault="005F1802" w:rsidP="00761552">
      <w:pPr>
        <w:keepNext/>
        <w:spacing w:after="0" w:line="2" w:lineRule="auto"/>
        <w:jc w:val="both"/>
        <w:rPr>
          <w:sz w:val="20"/>
          <w:szCs w:val="20"/>
        </w:rPr>
      </w:pPr>
    </w:p>
    <w:p w:rsidR="005F1802" w:rsidRPr="00786C0E" w:rsidRDefault="00D36EF9" w:rsidP="00C81B88">
      <w:pPr>
        <w:pStyle w:val="Prrafodelista"/>
        <w:numPr>
          <w:ilvl w:val="0"/>
          <w:numId w:val="21"/>
        </w:numPr>
        <w:spacing w:after="0" w:line="240" w:lineRule="auto"/>
        <w:jc w:val="both"/>
        <w:rPr>
          <w:rFonts w:cs="Verdana"/>
          <w:sz w:val="20"/>
          <w:szCs w:val="20"/>
        </w:rPr>
      </w:pPr>
      <w:r w:rsidRPr="00786C0E">
        <w:rPr>
          <w:rFonts w:cs="Verdana"/>
          <w:sz w:val="20"/>
          <w:szCs w:val="20"/>
        </w:rPr>
        <w:t>Los tubos deben estar marcados a intervalos máximos de 1 m y al menos una vez por accesorio, con:</w:t>
      </w:r>
    </w:p>
    <w:p w:rsidR="005F1802" w:rsidRPr="00786C0E" w:rsidRDefault="00D36EF9" w:rsidP="00C81B88">
      <w:pPr>
        <w:pStyle w:val="Prrafodelista"/>
        <w:numPr>
          <w:ilvl w:val="0"/>
          <w:numId w:val="21"/>
        </w:numPr>
        <w:spacing w:after="0" w:line="240" w:lineRule="auto"/>
        <w:jc w:val="both"/>
        <w:rPr>
          <w:rFonts w:cs="Verdana"/>
          <w:sz w:val="20"/>
          <w:szCs w:val="20"/>
        </w:rPr>
      </w:pPr>
      <w:r w:rsidRPr="00786C0E">
        <w:rPr>
          <w:rFonts w:cs="Verdana"/>
          <w:sz w:val="20"/>
          <w:szCs w:val="20"/>
        </w:rPr>
        <w:t>Los caracteres correspondientes a la designación normalizada.</w:t>
      </w:r>
    </w:p>
    <w:p w:rsidR="005F1802" w:rsidRPr="00786C0E" w:rsidRDefault="00D36EF9" w:rsidP="00C81B88">
      <w:pPr>
        <w:pStyle w:val="Prrafodelista"/>
        <w:numPr>
          <w:ilvl w:val="0"/>
          <w:numId w:val="21"/>
        </w:numPr>
        <w:spacing w:after="0" w:line="240" w:lineRule="auto"/>
        <w:jc w:val="both"/>
        <w:rPr>
          <w:rFonts w:cs="Verdana"/>
          <w:sz w:val="20"/>
          <w:szCs w:val="20"/>
        </w:rPr>
      </w:pPr>
      <w:r w:rsidRPr="00786C0E">
        <w:rPr>
          <w:rFonts w:cs="Verdana"/>
          <w:sz w:val="20"/>
          <w:szCs w:val="20"/>
        </w:rPr>
        <w:t>La trazabilidad del tubo (información facilitada por el fabricante que indique la fecha de fabricación, en cifras o en código, y un número o código indicativo de la factoría de fabricación en caso de existir más de una).</w:t>
      </w:r>
    </w:p>
    <w:p w:rsidR="005F1802" w:rsidRPr="00786C0E" w:rsidRDefault="00D36EF9" w:rsidP="00C81B88">
      <w:pPr>
        <w:pStyle w:val="Prrafodelista"/>
        <w:numPr>
          <w:ilvl w:val="0"/>
          <w:numId w:val="21"/>
        </w:numPr>
        <w:spacing w:after="0" w:line="240" w:lineRule="auto"/>
        <w:jc w:val="both"/>
        <w:rPr>
          <w:rFonts w:cs="Verdana"/>
          <w:sz w:val="20"/>
          <w:szCs w:val="20"/>
        </w:rPr>
      </w:pPr>
      <w:r w:rsidRPr="00786C0E">
        <w:rPr>
          <w:rFonts w:cs="Verdana"/>
          <w:sz w:val="20"/>
          <w:szCs w:val="20"/>
        </w:rPr>
        <w:t>Los caracteres de marcado deben estar impresos o grabados directamente sobre el tubo o accesorio de forma que sean legibles después de su almacenamiento, exposición a la intemperie, instalación y puesta en obra</w:t>
      </w:r>
    </w:p>
    <w:p w:rsidR="005F1802" w:rsidRPr="00786C0E" w:rsidRDefault="00D36EF9" w:rsidP="00C81B88">
      <w:pPr>
        <w:pStyle w:val="Prrafodelista"/>
        <w:numPr>
          <w:ilvl w:val="0"/>
          <w:numId w:val="21"/>
        </w:numPr>
        <w:spacing w:after="0" w:line="240" w:lineRule="auto"/>
        <w:jc w:val="both"/>
        <w:rPr>
          <w:rFonts w:cs="Verdana"/>
          <w:sz w:val="20"/>
          <w:szCs w:val="20"/>
        </w:rPr>
      </w:pPr>
      <w:r w:rsidRPr="00786C0E">
        <w:rPr>
          <w:rFonts w:cs="Verdana"/>
          <w:sz w:val="20"/>
          <w:szCs w:val="20"/>
        </w:rPr>
        <w:t>El marcado no debe producir fisuras u otro tipo de defecto que influya desfavorablemente en el comportamiento funcional del tubo o accesorio.</w:t>
      </w:r>
    </w:p>
    <w:p w:rsidR="005F1802" w:rsidRPr="00786C0E" w:rsidRDefault="00D36EF9" w:rsidP="00C81B88">
      <w:pPr>
        <w:pStyle w:val="Prrafodelista"/>
        <w:numPr>
          <w:ilvl w:val="0"/>
          <w:numId w:val="21"/>
        </w:numPr>
        <w:spacing w:after="0" w:line="240" w:lineRule="auto"/>
        <w:jc w:val="both"/>
        <w:rPr>
          <w:rFonts w:cs="Verdana"/>
          <w:sz w:val="20"/>
          <w:szCs w:val="20"/>
        </w:rPr>
      </w:pPr>
      <w:r w:rsidRPr="00786C0E">
        <w:rPr>
          <w:rFonts w:cs="Verdana"/>
          <w:sz w:val="20"/>
          <w:szCs w:val="20"/>
        </w:rPr>
        <w:t>Si se utiliza el sistema de impresión, el color de la información debe ser diferente al color base del tubo o accesorio.</w:t>
      </w:r>
    </w:p>
    <w:p w:rsidR="005F1802" w:rsidRPr="00786C0E" w:rsidRDefault="00D36EF9" w:rsidP="00C81B88">
      <w:pPr>
        <w:pStyle w:val="Prrafodelista"/>
        <w:numPr>
          <w:ilvl w:val="0"/>
          <w:numId w:val="21"/>
        </w:numPr>
        <w:spacing w:after="0" w:line="240" w:lineRule="auto"/>
        <w:jc w:val="both"/>
        <w:rPr>
          <w:rFonts w:cs="Verdana"/>
          <w:sz w:val="20"/>
          <w:szCs w:val="20"/>
        </w:rPr>
      </w:pPr>
      <w:r w:rsidRPr="00786C0E">
        <w:rPr>
          <w:rFonts w:cs="Verdana"/>
          <w:sz w:val="20"/>
          <w:szCs w:val="20"/>
        </w:rPr>
        <w:lastRenderedPageBreak/>
        <w:t>El tamaño del marcado debe ser fácilmente legible sin aumento.</w:t>
      </w:r>
    </w:p>
    <w:p w:rsidR="005F1802" w:rsidRPr="00786C0E" w:rsidRDefault="00D36EF9" w:rsidP="00C81B88">
      <w:pPr>
        <w:pStyle w:val="Prrafodelista"/>
        <w:numPr>
          <w:ilvl w:val="0"/>
          <w:numId w:val="21"/>
        </w:numPr>
        <w:spacing w:after="0" w:line="240" w:lineRule="auto"/>
        <w:jc w:val="both"/>
        <w:rPr>
          <w:rFonts w:cs="Verdana"/>
          <w:sz w:val="20"/>
          <w:szCs w:val="20"/>
        </w:rPr>
      </w:pPr>
      <w:r w:rsidRPr="00786C0E">
        <w:rPr>
          <w:rFonts w:cs="Verdana"/>
          <w:sz w:val="20"/>
          <w:szCs w:val="20"/>
        </w:rPr>
        <w:t>Los tubos y accesorios certificados por una tercera parte pueden estar marcados en consecuencia.</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Ensayos:</w:t>
      </w:r>
    </w:p>
    <w:tbl>
      <w:tblPr>
        <w:tblW w:w="57" w:type="dxa"/>
        <w:tblLayout w:type="fixed"/>
        <w:tblCellMar>
          <w:left w:w="0" w:type="dxa"/>
          <w:right w:w="0" w:type="dxa"/>
        </w:tblCellMar>
        <w:tblLook w:val="0000" w:firstRow="0" w:lastRow="0" w:firstColumn="0" w:lastColumn="0" w:noHBand="0" w:noVBand="0"/>
      </w:tblPr>
      <w:tblGrid>
        <w:gridCol w:w="57"/>
      </w:tblGrid>
      <w:tr w:rsidR="005F1802" w:rsidRPr="00D36EF9">
        <w:trPr>
          <w:cantSplit/>
          <w:trHeight w:hRule="exact" w:val="57"/>
        </w:trPr>
        <w:tc>
          <w:tcPr>
            <w:tcW w:w="57" w:type="dxa"/>
          </w:tcPr>
          <w:p w:rsidR="005F1802" w:rsidRPr="00D36EF9" w:rsidRDefault="005F1802" w:rsidP="00761552">
            <w:pPr>
              <w:keepNext/>
              <w:spacing w:after="0" w:line="2" w:lineRule="auto"/>
              <w:jc w:val="both"/>
              <w:rPr>
                <w:sz w:val="20"/>
                <w:szCs w:val="20"/>
              </w:rPr>
            </w:pPr>
          </w:p>
        </w:tc>
      </w:tr>
    </w:tbl>
    <w:p w:rsidR="005F1802" w:rsidRPr="00D36EF9" w:rsidRDefault="005F1802" w:rsidP="00761552">
      <w:pPr>
        <w:keepNext/>
        <w:spacing w:after="0" w:line="2" w:lineRule="auto"/>
        <w:jc w:val="both"/>
        <w:rPr>
          <w:sz w:val="20"/>
          <w:szCs w:val="20"/>
        </w:rPr>
      </w:pPr>
    </w:p>
    <w:p w:rsidR="005F1802" w:rsidRPr="00786C0E" w:rsidRDefault="00D36EF9" w:rsidP="00C81B88">
      <w:pPr>
        <w:pStyle w:val="Prrafodelista"/>
        <w:numPr>
          <w:ilvl w:val="0"/>
          <w:numId w:val="22"/>
        </w:numPr>
        <w:spacing w:after="0" w:line="240" w:lineRule="auto"/>
        <w:jc w:val="both"/>
        <w:rPr>
          <w:rFonts w:cs="Verdana"/>
          <w:sz w:val="20"/>
          <w:szCs w:val="20"/>
        </w:rPr>
      </w:pPr>
      <w:r w:rsidRPr="00786C0E">
        <w:rPr>
          <w:rFonts w:cs="Verdana"/>
          <w:sz w:val="20"/>
          <w:szCs w:val="20"/>
        </w:rPr>
        <w:t>La comprobación de las propiedades o características exigibles a este material se realiza según la normativa vigente.</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5F1802" w:rsidP="00761552">
      <w:pPr>
        <w:spacing w:after="0" w:line="2" w:lineRule="auto"/>
        <w:jc w:val="both"/>
        <w:rPr>
          <w:sz w:val="20"/>
          <w:szCs w:val="20"/>
        </w:rPr>
      </w:pPr>
      <w:bookmarkStart w:id="128" w:name="REF_HTML:_RC_:2:1:4:1:3"/>
      <w:bookmarkEnd w:id="128"/>
    </w:p>
    <w:p w:rsidR="005F1802" w:rsidRPr="00D36EF9" w:rsidRDefault="00D36EF9" w:rsidP="00FA4250">
      <w:pPr>
        <w:pStyle w:val="Prrafodelista"/>
        <w:keepNext/>
        <w:numPr>
          <w:ilvl w:val="4"/>
          <w:numId w:val="20"/>
        </w:numPr>
        <w:spacing w:before="119" w:after="62" w:line="240" w:lineRule="auto"/>
        <w:rPr>
          <w:rFonts w:cs="Verdana"/>
          <w:b/>
          <w:i/>
          <w:sz w:val="20"/>
          <w:szCs w:val="20"/>
        </w:rPr>
      </w:pPr>
      <w:r w:rsidRPr="00D36EF9">
        <w:rPr>
          <w:rFonts w:cs="Verdana"/>
          <w:b/>
          <w:i/>
          <w:sz w:val="20"/>
          <w:szCs w:val="20"/>
        </w:rPr>
        <w:t>Conservación, almacenamiento y manipulación</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Debe evitarse el daño en las superficies y en los extremos de los tubos y accesorios. Deben utilizarse, si fuese posible, los embalajes de origen.</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Debe evitarse el almacenamiento a la luz directa del sol durante largos periodos de tiempo.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Debe disponerse de una zona de almacenamiento que tenga el suelo liso y nivelado o un lecho plano de estructura de madera, con el fin de evitar cualquier curvatura o deterioro de los tubos.</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Los tubos con embocadura y con accesorios montados previamente se deben disponer de forma que estén protegidos contra el deterioro y los extremos queden libres de cargas, por ejemplo, alternando los extremos con embocadura y los extremos sin embocadura o en capas adyacentes.</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Los tubos en rollos se deben almacenar en pisos apilados uno sobre otro o verticalmente en soportes o estanterías especialmente diseñadas para este fin.</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El desenrollado de los tubos debe hacerse tangencialmente al rollo, rodándolo sobre sí mismo. No debe hacerse jamás en espiral.</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Debe evitarse todo riesgo de deterioro llevando los tubos y accesorios sin arrastrar hasta el lugar de trabajo, y evitando dejarlos caer sobre una superficie dura.</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Cuando se utilicen medios mecánicos de manipulación, las técnicas empleadas deben asegurar que no producen daños en los tubos. Las eslingas de metal, ganchos y cadenas empleadas en la manipulación no deben entrar en contacto con el tubo.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Debe evitarse cualquier indicio de suciedad en los accesorios y en las bocas de los tubos, pues puede dar lugar, si no se limpia, a instalaciones defectuosas. Los extremos de los tubos se deben cubrir o proteger con el fin de evitar la entrada de suciedad en los mismos. La limpieza del tubo y de los accesorios se debe realizar siguiendo las instrucciones del fabricante.</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D36EF9" w:rsidP="00761552">
      <w:pPr>
        <w:spacing w:after="0" w:line="240" w:lineRule="auto"/>
        <w:jc w:val="both"/>
        <w:rPr>
          <w:rFonts w:cs="Verdana"/>
          <w:sz w:val="20"/>
          <w:szCs w:val="20"/>
        </w:rPr>
      </w:pPr>
      <w:r w:rsidRPr="00D36EF9">
        <w:rPr>
          <w:rFonts w:cs="Verdana"/>
          <w:sz w:val="20"/>
          <w:szCs w:val="20"/>
        </w:rPr>
        <w:t xml:space="preserve">El tubo se debe cortar con </w:t>
      </w:r>
      <w:proofErr w:type="gramStart"/>
      <w:r w:rsidRPr="00D36EF9">
        <w:rPr>
          <w:rFonts w:cs="Verdana"/>
          <w:sz w:val="20"/>
          <w:szCs w:val="20"/>
        </w:rPr>
        <w:t>su correspondiente cortatubos</w:t>
      </w:r>
      <w:proofErr w:type="gramEnd"/>
      <w:r w:rsidRPr="00D36EF9">
        <w:rPr>
          <w:rFonts w:cs="Verdana"/>
          <w:sz w:val="20"/>
          <w:szCs w:val="20"/>
        </w:rPr>
        <w:t>.</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5F1802" w:rsidRPr="00D36EF9" w:rsidRDefault="005F1802" w:rsidP="00761552">
      <w:pPr>
        <w:spacing w:after="0" w:line="2" w:lineRule="auto"/>
        <w:jc w:val="both"/>
        <w:rPr>
          <w:sz w:val="20"/>
          <w:szCs w:val="20"/>
        </w:rPr>
      </w:pPr>
      <w:bookmarkStart w:id="129" w:name="REF_HTML:_RC_:2:2"/>
      <w:bookmarkEnd w:id="129"/>
    </w:p>
    <w:p w:rsidR="005F1802" w:rsidRPr="00D36EF9" w:rsidRDefault="00D36EF9" w:rsidP="00FA4250">
      <w:pPr>
        <w:pStyle w:val="Prrafodelista"/>
        <w:keepNext/>
        <w:numPr>
          <w:ilvl w:val="1"/>
          <w:numId w:val="20"/>
        </w:numPr>
        <w:spacing w:before="119" w:after="62" w:line="240" w:lineRule="auto"/>
        <w:rPr>
          <w:rFonts w:cs="Verdana"/>
          <w:b/>
          <w:sz w:val="20"/>
          <w:szCs w:val="20"/>
        </w:rPr>
      </w:pPr>
      <w:r w:rsidRPr="00D36EF9">
        <w:rPr>
          <w:rFonts w:cs="Verdana"/>
          <w:b/>
          <w:sz w:val="20"/>
          <w:szCs w:val="20"/>
        </w:rPr>
        <w:t xml:space="preserve"> Prescripciones en cuanto a la Ejecución por Unidad de Obra</w:t>
      </w:r>
    </w:p>
    <w:p w:rsidR="001D1FF6" w:rsidRPr="00D36EF9" w:rsidRDefault="00D36EF9" w:rsidP="00761552">
      <w:pPr>
        <w:spacing w:after="120" w:line="240" w:lineRule="auto"/>
        <w:jc w:val="both"/>
        <w:rPr>
          <w:rFonts w:cs="Verdana"/>
          <w:sz w:val="20"/>
          <w:szCs w:val="20"/>
        </w:rPr>
      </w:pPr>
      <w:r w:rsidRPr="00D36EF9">
        <w:rPr>
          <w:rFonts w:cs="Verdana"/>
          <w:sz w:val="20"/>
          <w:szCs w:val="20"/>
        </w:rPr>
        <w:t>Las prescripciones para la ejecución de cada una de las diferentes unidades de obra se organizan en los siguientes apartados:</w:t>
      </w: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MEDIDAS PARA ASEGURAR LA COMPATIBILIDAD ENTRE LOS DIFERENTES PRODUCTOS, ELEMENTOS Y SISTEMAS CONSTRUCTIVOS QUE COMPONEN LA UNIDAD DE OBRA.</w:t>
      </w:r>
    </w:p>
    <w:p w:rsidR="005F1802" w:rsidRDefault="00D36EF9" w:rsidP="00761552">
      <w:pPr>
        <w:spacing w:after="0" w:line="240" w:lineRule="auto"/>
        <w:jc w:val="both"/>
        <w:rPr>
          <w:rFonts w:cs="Verdana"/>
          <w:sz w:val="20"/>
          <w:szCs w:val="20"/>
        </w:rPr>
      </w:pPr>
      <w:r w:rsidRPr="00D36EF9">
        <w:rPr>
          <w:rFonts w:cs="Verdana"/>
          <w:sz w:val="20"/>
          <w:szCs w:val="20"/>
        </w:rPr>
        <w:t>Se especifican, en caso de que existan, las posibles incompatibilidades, tanto físicas como químicas, entre los diversos componentes que componen la unidad de obra, o entre el soporte y los componentes.</w:t>
      </w:r>
    </w:p>
    <w:p w:rsidR="001D1FF6" w:rsidRPr="00D36EF9" w:rsidRDefault="001D1FF6"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Se describe la unidad de obra, detallando de manera pormenorizada los elementos que la componen, con la nomenclatura específica correcta de cada uno de ellos, de acuerdo a los criterios que marca la propia normativa.</w:t>
      </w:r>
    </w:p>
    <w:p w:rsidR="001D1FF6" w:rsidRPr="00D36EF9" w:rsidRDefault="001D1FF6"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NORMATIVA DE APLICACIÓN</w:t>
      </w:r>
    </w:p>
    <w:p w:rsidR="005F1802" w:rsidRDefault="00D36EF9" w:rsidP="00761552">
      <w:pPr>
        <w:spacing w:after="0" w:line="240" w:lineRule="auto"/>
        <w:jc w:val="both"/>
        <w:rPr>
          <w:rFonts w:cs="Verdana"/>
          <w:sz w:val="20"/>
          <w:szCs w:val="20"/>
        </w:rPr>
      </w:pPr>
      <w:r w:rsidRPr="00D36EF9">
        <w:rPr>
          <w:rFonts w:cs="Verdana"/>
          <w:sz w:val="20"/>
          <w:szCs w:val="20"/>
        </w:rPr>
        <w:t>Se especifican las normas que afectan a la realización de la unidad de obra.</w:t>
      </w:r>
    </w:p>
    <w:p w:rsidR="001D1FF6" w:rsidRPr="00D36EF9" w:rsidRDefault="001D1FF6"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Indica cómo se ha medido la unidad de obra en la fase de redacción del proyecto, medición que luego será comprobada en obra.</w:t>
      </w:r>
    </w:p>
    <w:p w:rsidR="001D1FF6" w:rsidRPr="00D36EF9" w:rsidRDefault="001D1FF6"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Default="00D36EF9" w:rsidP="00761552">
      <w:pPr>
        <w:spacing w:after="0" w:line="240" w:lineRule="auto"/>
        <w:jc w:val="both"/>
        <w:rPr>
          <w:rFonts w:cs="Verdana"/>
          <w:sz w:val="20"/>
          <w:szCs w:val="20"/>
        </w:rPr>
      </w:pPr>
      <w:r w:rsidRPr="00D36EF9">
        <w:rPr>
          <w:rFonts w:cs="Verdana"/>
          <w:sz w:val="20"/>
          <w:szCs w:val="20"/>
        </w:rPr>
        <w:t xml:space="preserve">Antes de iniciarse los trabajos de ejecución de cada una de las unidades de obra, el director de la ejecución de la obra habrá </w:t>
      </w:r>
      <w:proofErr w:type="spellStart"/>
      <w:r w:rsidRPr="00D36EF9">
        <w:rPr>
          <w:rFonts w:cs="Verdana"/>
          <w:sz w:val="20"/>
          <w:szCs w:val="20"/>
        </w:rPr>
        <w:t>recepcionado</w:t>
      </w:r>
      <w:proofErr w:type="spellEnd"/>
      <w:r w:rsidRPr="00D36EF9">
        <w:rPr>
          <w:rFonts w:cs="Verdana"/>
          <w:sz w:val="20"/>
          <w:szCs w:val="20"/>
        </w:rPr>
        <w:t xml:space="preserve"> los materiales y los certificados acreditativos exigibles, en base a lo establecido en la documentación pertinente por el técnico redactor del proyecto. Será preceptiva la aceptación previa por parte del director de la ejecución de la obra de todos los materiales que constituyen la unidad de obra.</w:t>
      </w:r>
    </w:p>
    <w:p w:rsidR="001D1FF6" w:rsidRPr="00D36EF9" w:rsidRDefault="001D1FF6" w:rsidP="00761552">
      <w:pPr>
        <w:spacing w:after="0" w:line="240" w:lineRule="auto"/>
        <w:jc w:val="both"/>
        <w:rPr>
          <w:rFonts w:cs="Verdana"/>
          <w:sz w:val="20"/>
          <w:szCs w:val="20"/>
        </w:rPr>
      </w:pPr>
    </w:p>
    <w:p w:rsidR="005F1802" w:rsidRDefault="00D36EF9" w:rsidP="00761552">
      <w:pPr>
        <w:spacing w:after="0" w:line="240" w:lineRule="auto"/>
        <w:jc w:val="both"/>
        <w:rPr>
          <w:rFonts w:cs="Verdana"/>
          <w:sz w:val="20"/>
          <w:szCs w:val="20"/>
        </w:rPr>
      </w:pPr>
      <w:r w:rsidRPr="00D36EF9">
        <w:rPr>
          <w:rFonts w:cs="Verdana"/>
          <w:sz w:val="20"/>
          <w:szCs w:val="20"/>
        </w:rPr>
        <w:t>Así mismo, se realizarán una serie de comprobaciones previas sobre las condiciones del soporte, las condiciones ambientales del entorno, y la cualificación de la mano de obra, en su caso.</w:t>
      </w:r>
    </w:p>
    <w:p w:rsidR="001D1FF6" w:rsidRPr="00D36EF9" w:rsidRDefault="001D1FF6" w:rsidP="00761552">
      <w:pPr>
        <w:spacing w:after="0" w:line="240" w:lineRule="auto"/>
        <w:jc w:val="both"/>
        <w:rPr>
          <w:rFonts w:cs="Verdana"/>
          <w:sz w:val="20"/>
          <w:szCs w:val="20"/>
        </w:rPr>
      </w:pPr>
    </w:p>
    <w:p w:rsidR="001D1FF6" w:rsidRDefault="001D1FF6" w:rsidP="00761552">
      <w:pPr>
        <w:pStyle w:val="idletratitulonivel2"/>
        <w:keepNext/>
        <w:ind w:left="283"/>
        <w:jc w:val="both"/>
        <w:rPr>
          <w:rFonts w:asciiTheme="minorHAnsi" w:hAnsiTheme="minorHAnsi"/>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1D1FF6">
      <w:pPr>
        <w:spacing w:after="0" w:line="240" w:lineRule="auto"/>
        <w:jc w:val="both"/>
        <w:rPr>
          <w:rFonts w:cs="Verdana"/>
          <w:sz w:val="20"/>
          <w:szCs w:val="20"/>
        </w:rPr>
      </w:pPr>
      <w:r w:rsidRPr="00D36EF9">
        <w:rPr>
          <w:rFonts w:cs="Verdana"/>
          <w:sz w:val="20"/>
          <w:szCs w:val="20"/>
        </w:rPr>
        <w:t>Se establecen una serie de requisitos previos sobre el estado de las unidades de obra realizadas previamente, que pueden servir de soporte a la nueva unidad de obra.</w:t>
      </w:r>
    </w:p>
    <w:p w:rsidR="001D1FF6" w:rsidRPr="00D36EF9" w:rsidRDefault="001D1FF6" w:rsidP="00761552">
      <w:pPr>
        <w:spacing w:after="0" w:line="240" w:lineRule="auto"/>
        <w:ind w:left="283"/>
        <w:jc w:val="both"/>
        <w:rPr>
          <w:rFonts w:cs="Verdana"/>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AMBIENTALES</w:t>
      </w:r>
    </w:p>
    <w:p w:rsidR="005F1802" w:rsidRDefault="00D36EF9" w:rsidP="001D1FF6">
      <w:pPr>
        <w:spacing w:after="0" w:line="240" w:lineRule="auto"/>
        <w:jc w:val="both"/>
        <w:rPr>
          <w:rFonts w:cs="Verdana"/>
          <w:sz w:val="20"/>
          <w:szCs w:val="20"/>
        </w:rPr>
      </w:pPr>
      <w:r w:rsidRPr="00D36EF9">
        <w:rPr>
          <w:rFonts w:cs="Verdana"/>
          <w:sz w:val="20"/>
          <w:szCs w:val="20"/>
        </w:rPr>
        <w:t>En determinadas condiciones climáticas (viento, lluvia, humedad, etc.) no podrán iniciarse los trabajos de ejecución de la unidad de obra, deberán interrumpirse o será necesario adoptar una serie de medidas protectoras.</w:t>
      </w:r>
    </w:p>
    <w:p w:rsidR="001D1FF6" w:rsidRPr="00D36EF9" w:rsidRDefault="001D1FF6" w:rsidP="00761552">
      <w:pPr>
        <w:spacing w:after="0" w:line="240" w:lineRule="auto"/>
        <w:ind w:left="283"/>
        <w:jc w:val="both"/>
        <w:rPr>
          <w:rFonts w:cs="Verdana"/>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1D1FF6">
      <w:pPr>
        <w:spacing w:after="0" w:line="240" w:lineRule="auto"/>
        <w:jc w:val="both"/>
        <w:rPr>
          <w:rFonts w:cs="Verdana"/>
          <w:sz w:val="20"/>
          <w:szCs w:val="20"/>
        </w:rPr>
      </w:pPr>
      <w:r w:rsidRPr="00D36EF9">
        <w:rPr>
          <w:rFonts w:cs="Verdana"/>
          <w:sz w:val="20"/>
          <w:szCs w:val="20"/>
        </w:rPr>
        <w:t>En algunos casos, será necesaria la presentación al director de la ejecución de la obra de una serie de documentos por parte del contratista, que acrediten su cualificación, o la de la empresa por él subcontratada, para realizar cierto tipo de trabajos. Por ejemplo la puesta en obra de sistemas constructivos en posesión de un Documento de Idoneidad Técnica (DIT), deberán ser realizados por la propia empresa propietaria del DIT, o por empresas especializadas y cualificadas, reconocidas por ésta y bajo su control técnico.</w:t>
      </w:r>
    </w:p>
    <w:p w:rsidR="001D1FF6" w:rsidRPr="00D36EF9" w:rsidRDefault="001D1FF6" w:rsidP="00761552">
      <w:pPr>
        <w:spacing w:after="0" w:line="240" w:lineRule="auto"/>
        <w:ind w:left="283"/>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PROCESO DE EJECUCIÓN</w:t>
      </w:r>
    </w:p>
    <w:p w:rsidR="005F1802" w:rsidRDefault="00D36EF9" w:rsidP="00761552">
      <w:pPr>
        <w:spacing w:after="0" w:line="240" w:lineRule="auto"/>
        <w:jc w:val="both"/>
        <w:rPr>
          <w:rFonts w:cs="Verdana"/>
          <w:sz w:val="20"/>
          <w:szCs w:val="20"/>
        </w:rPr>
      </w:pPr>
      <w:r w:rsidRPr="00D36EF9">
        <w:rPr>
          <w:rFonts w:cs="Verdana"/>
          <w:sz w:val="20"/>
          <w:szCs w:val="20"/>
        </w:rPr>
        <w:t>En este apartado se desarrolla el proceso de ejecución de cada unidad de obra, asegurando en cada momento las condiciones que permitan conseguir el nivel de calidad previsto para cada elemento constructivo en particular.</w:t>
      </w:r>
    </w:p>
    <w:p w:rsidR="001D1FF6" w:rsidRPr="00D36EF9" w:rsidRDefault="001D1FF6" w:rsidP="00761552">
      <w:pPr>
        <w:spacing w:after="0" w:line="240" w:lineRule="auto"/>
        <w:jc w:val="both"/>
        <w:rPr>
          <w:rFonts w:cs="Verdana"/>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1D1FF6">
      <w:pPr>
        <w:spacing w:after="0" w:line="240" w:lineRule="auto"/>
        <w:jc w:val="both"/>
        <w:rPr>
          <w:rFonts w:cs="Verdana"/>
          <w:sz w:val="20"/>
          <w:szCs w:val="20"/>
        </w:rPr>
      </w:pPr>
      <w:r w:rsidRPr="00D36EF9">
        <w:rPr>
          <w:rFonts w:cs="Verdana"/>
          <w:sz w:val="20"/>
          <w:szCs w:val="20"/>
        </w:rPr>
        <w:t>Se enumeran, por orden de ejecución, las fases de las que consta el proceso de ejecución de la unidad de obra.</w:t>
      </w:r>
    </w:p>
    <w:p w:rsidR="001D1FF6" w:rsidRPr="00D36EF9" w:rsidRDefault="001D1FF6" w:rsidP="00761552">
      <w:pPr>
        <w:spacing w:after="0" w:line="240" w:lineRule="auto"/>
        <w:ind w:left="283"/>
        <w:jc w:val="both"/>
        <w:rPr>
          <w:rFonts w:cs="Verdana"/>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CONDICIONES DE TERMINACIÓN</w:t>
      </w:r>
    </w:p>
    <w:p w:rsidR="005F1802" w:rsidRPr="00D36EF9" w:rsidRDefault="00D36EF9" w:rsidP="001D1FF6">
      <w:pPr>
        <w:spacing w:after="0" w:line="240" w:lineRule="auto"/>
        <w:jc w:val="both"/>
        <w:rPr>
          <w:rFonts w:cs="Verdana"/>
          <w:sz w:val="20"/>
          <w:szCs w:val="20"/>
        </w:rPr>
      </w:pPr>
      <w:r w:rsidRPr="00D36EF9">
        <w:rPr>
          <w:rFonts w:cs="Verdana"/>
          <w:sz w:val="20"/>
          <w:szCs w:val="20"/>
        </w:rPr>
        <w:t>En algunas unidades de obra se hace referencia a las condiciones en las que debe finalizarse una determinada unidad de obra, para que no interfiera negativamente en el proceso de ejecución del resto de unidades.</w:t>
      </w:r>
    </w:p>
    <w:p w:rsidR="001D1FF6" w:rsidRDefault="001D1FF6" w:rsidP="001D1FF6">
      <w:pPr>
        <w:spacing w:after="0" w:line="240" w:lineRule="auto"/>
        <w:jc w:val="both"/>
        <w:rPr>
          <w:rFonts w:cs="Verdana"/>
          <w:sz w:val="20"/>
          <w:szCs w:val="20"/>
        </w:rPr>
      </w:pPr>
    </w:p>
    <w:p w:rsidR="005F1802" w:rsidRDefault="00D36EF9" w:rsidP="001D1FF6">
      <w:pPr>
        <w:spacing w:after="0" w:line="240" w:lineRule="auto"/>
        <w:jc w:val="both"/>
        <w:rPr>
          <w:rFonts w:cs="Verdana"/>
          <w:sz w:val="20"/>
          <w:szCs w:val="20"/>
        </w:rPr>
      </w:pPr>
      <w:r w:rsidRPr="00D36EF9">
        <w:rPr>
          <w:rFonts w:cs="Verdana"/>
          <w:sz w:val="20"/>
          <w:szCs w:val="20"/>
        </w:rPr>
        <w:t>Una vez terminados los trabajos correspondientes a la ejecución de cada unidad de obra, el contratista retirará los medios auxiliares y procederá a la limpieza del elemento realizado y de las zonas de trabajo, recogiendo los restos de materiales y demás residuos originados por las operaciones realizadas para ejecutar la unidad de obra, siendo todos ellos clasificados, cargados y transportados a centro de reciclaje, vertedero específico o centro de acogida o transferencia.</w:t>
      </w:r>
    </w:p>
    <w:p w:rsidR="001D1FF6" w:rsidRPr="00D36EF9" w:rsidRDefault="001D1FF6" w:rsidP="001D1FF6">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PRUEBAS DE SERVICIO</w:t>
      </w:r>
    </w:p>
    <w:p w:rsidR="005F1802" w:rsidRPr="00D36EF9" w:rsidRDefault="00D36EF9" w:rsidP="00761552">
      <w:pPr>
        <w:spacing w:after="0" w:line="240" w:lineRule="auto"/>
        <w:jc w:val="both"/>
        <w:rPr>
          <w:rFonts w:cs="Verdana"/>
          <w:sz w:val="20"/>
          <w:szCs w:val="20"/>
        </w:rPr>
      </w:pPr>
      <w:r w:rsidRPr="00D36EF9">
        <w:rPr>
          <w:rFonts w:cs="Verdana"/>
          <w:sz w:val="20"/>
          <w:szCs w:val="20"/>
        </w:rPr>
        <w:t>En aquellas unidades de obra que sea necesario, se indican las pruebas de servicio a realizar por el propio contratista o empresa instaladora, cuyo coste se encuentra incluido en el propio precio de la unidad de obra.</w:t>
      </w:r>
    </w:p>
    <w:p w:rsidR="005F1802" w:rsidRPr="00D36EF9" w:rsidRDefault="00D36EF9" w:rsidP="00761552">
      <w:pPr>
        <w:spacing w:after="0" w:line="240" w:lineRule="auto"/>
        <w:jc w:val="both"/>
        <w:rPr>
          <w:rFonts w:cs="Verdana"/>
          <w:sz w:val="20"/>
          <w:szCs w:val="20"/>
        </w:rPr>
      </w:pPr>
      <w:r w:rsidRPr="00D36EF9">
        <w:rPr>
          <w:rFonts w:cs="Verdana"/>
          <w:sz w:val="20"/>
          <w:szCs w:val="20"/>
        </w:rPr>
        <w:t>Aquellas otras pruebas de servicio o ensayos que no están incluidos en el precio de la unidad de obra, y que es obligatoria su realización por medio de laboratorios acreditados se encuentran detalladas y presupuestadas, en el correspondiente capítulo X de Control de Calidad y Ensayos, del Presupuesto de Ejecución Material (PEM).</w:t>
      </w:r>
    </w:p>
    <w:p w:rsidR="005F1802" w:rsidRDefault="00D36EF9" w:rsidP="00761552">
      <w:pPr>
        <w:spacing w:after="0" w:line="240" w:lineRule="auto"/>
        <w:jc w:val="both"/>
        <w:rPr>
          <w:rFonts w:cs="Verdana"/>
          <w:sz w:val="20"/>
          <w:szCs w:val="20"/>
        </w:rPr>
      </w:pPr>
      <w:r w:rsidRPr="00D36EF9">
        <w:rPr>
          <w:rFonts w:cs="Verdana"/>
          <w:sz w:val="20"/>
          <w:szCs w:val="20"/>
        </w:rPr>
        <w:lastRenderedPageBreak/>
        <w:t>Por ejemplo, esto es lo que ocurre en la unidad de obra ADP010, donde se indica que no está incluido en el precio de la unidad de obra el coste del ensayo de densidad y humedad "in situ".</w:t>
      </w:r>
    </w:p>
    <w:p w:rsidR="001D1FF6" w:rsidRPr="00D36EF9" w:rsidRDefault="001D1FF6"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En algunas unidades de obra se establecen las condiciones en que deben protegerse para la correcta conservación y mantenimiento en obra, hasta su recepción final.</w:t>
      </w:r>
    </w:p>
    <w:p w:rsidR="001D1FF6" w:rsidRPr="00D36EF9" w:rsidRDefault="001D1FF6"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Indica cómo se comprobarán en obra las mediciones de Proyecto, una vez superados todos los controles de calidad y obtenida la aceptación final por parte del director de ejecución de la obra.</w:t>
      </w:r>
    </w:p>
    <w:p w:rsidR="005F1802" w:rsidRPr="00D36EF9" w:rsidRDefault="00D36EF9" w:rsidP="00761552">
      <w:pPr>
        <w:spacing w:after="0" w:line="240" w:lineRule="auto"/>
        <w:jc w:val="both"/>
        <w:rPr>
          <w:rFonts w:cs="Verdana"/>
          <w:sz w:val="20"/>
          <w:szCs w:val="20"/>
        </w:rPr>
      </w:pPr>
      <w:r w:rsidRPr="00D36EF9">
        <w:rPr>
          <w:rFonts w:cs="Verdana"/>
          <w:sz w:val="20"/>
          <w:szCs w:val="20"/>
        </w:rPr>
        <w:t>La medición del número de unidades de obra que ha de abonarse se realizará, en su caso, de acuerdo con las normas que establece este capítulo, tendrá lugar en presencia y con intervención del contratista, entendiendo que éste renuncia a tal derecho si, avisado oportunamente, no compareciese a tiempo. En tal caso, será válido el resultado que el director de ejecución de la obra consigne.</w:t>
      </w:r>
    </w:p>
    <w:p w:rsidR="005F1802" w:rsidRPr="00D36EF9" w:rsidRDefault="00D36EF9" w:rsidP="00761552">
      <w:pPr>
        <w:spacing w:after="0" w:line="240" w:lineRule="auto"/>
        <w:jc w:val="both"/>
        <w:rPr>
          <w:rFonts w:cs="Verdana"/>
          <w:sz w:val="20"/>
          <w:szCs w:val="20"/>
        </w:rPr>
      </w:pPr>
      <w:r w:rsidRPr="00D36EF9">
        <w:rPr>
          <w:rFonts w:cs="Verdana"/>
          <w:sz w:val="20"/>
          <w:szCs w:val="20"/>
        </w:rPr>
        <w:t>Todas las unidades de obra se abonarán a los precios establecidos en el Presupuesto. Dichos precios se abonarán por las unidades terminadas y ejecutadas con arreglo al presente Pliego de Condiciones Técnicas Particulares y Prescripciones en cuanto a la Ejecución por Unidad de Obra.</w:t>
      </w:r>
    </w:p>
    <w:p w:rsidR="005F1802" w:rsidRPr="00D36EF9" w:rsidRDefault="00D36EF9" w:rsidP="00761552">
      <w:pPr>
        <w:spacing w:after="0" w:line="240" w:lineRule="auto"/>
        <w:jc w:val="both"/>
        <w:rPr>
          <w:rFonts w:cs="Verdana"/>
          <w:sz w:val="20"/>
          <w:szCs w:val="20"/>
        </w:rPr>
      </w:pPr>
      <w:r w:rsidRPr="00D36EF9">
        <w:rPr>
          <w:rFonts w:cs="Verdana"/>
          <w:sz w:val="20"/>
          <w:szCs w:val="20"/>
        </w:rPr>
        <w:t>Estas unidades comprenden el suministro, cánones, transporte, manipulación y empleo de los materiales, maquinaria, medios auxiliares, mano de obra necesaria para su ejecución y costes indirectos derivados de estos conceptos, así como cuantas necesidades circunstanciales se requieran para la ejecución de la obra, tales como indemnizaciones por daños a terceros u ocupaciones temporales y costos de obtención de los permisos necesarios, así como de las operaciones necesarias para la reposición de servidumbres y servicios públicos o privados afectados tanto por el proceso de ejecución de las obras como por las instalaciones auxiliares.</w:t>
      </w:r>
    </w:p>
    <w:p w:rsidR="005F1802" w:rsidRPr="00D36EF9" w:rsidRDefault="00D36EF9" w:rsidP="00761552">
      <w:pPr>
        <w:spacing w:after="0" w:line="240" w:lineRule="auto"/>
        <w:jc w:val="both"/>
        <w:rPr>
          <w:rFonts w:cs="Verdana"/>
          <w:sz w:val="20"/>
          <w:szCs w:val="20"/>
        </w:rPr>
      </w:pPr>
      <w:r w:rsidRPr="00D36EF9">
        <w:rPr>
          <w:rFonts w:cs="Verdana"/>
          <w:sz w:val="20"/>
          <w:szCs w:val="20"/>
        </w:rPr>
        <w:t>Igualmente, aquellos conceptos que se especifican en la definición de cada unidad de obra, las operaciones descritas en el proceso de ejecución, los ensayos y pruebas de servicio y puesta en funcionamiento, inspecciones, permisos, boletines, licencias, tasas o similares.</w:t>
      </w:r>
    </w:p>
    <w:p w:rsidR="005F1802" w:rsidRDefault="00D36EF9" w:rsidP="00761552">
      <w:pPr>
        <w:spacing w:after="0" w:line="240" w:lineRule="auto"/>
        <w:jc w:val="both"/>
        <w:rPr>
          <w:rFonts w:cs="Verdana"/>
          <w:sz w:val="20"/>
          <w:szCs w:val="20"/>
        </w:rPr>
      </w:pPr>
      <w:r w:rsidRPr="00D36EF9">
        <w:rPr>
          <w:rFonts w:cs="Verdana"/>
          <w:sz w:val="20"/>
          <w:szCs w:val="20"/>
        </w:rPr>
        <w:t>No será de abono al contratista mayor volumen de cualquier tipo de obra que el definido en los planos o en las modificaciones autorizadas por la Dirección Facultativa. Tampoco le será abonado, en su caso, el coste de la restitución de la obra a sus dimensiones correctas, ni la obra que hubiese tenido que realizar por orden de la Dirección Facultativa para subsanar cualquier defecto de ejecución.</w:t>
      </w:r>
    </w:p>
    <w:p w:rsidR="001D1FF6" w:rsidRPr="00D36EF9" w:rsidRDefault="001D1FF6" w:rsidP="00761552">
      <w:pPr>
        <w:spacing w:after="0" w:line="240" w:lineRule="auto"/>
        <w:jc w:val="both"/>
        <w:rPr>
          <w:rFonts w:cs="Verdana"/>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TERMINOLOGÍA APLICADA EN EL CRITERIO DE MEDICIÓN.</w:t>
      </w:r>
    </w:p>
    <w:p w:rsidR="005F1802" w:rsidRDefault="00D36EF9" w:rsidP="00761552">
      <w:pPr>
        <w:spacing w:after="0" w:line="240" w:lineRule="auto"/>
        <w:jc w:val="both"/>
        <w:rPr>
          <w:rFonts w:cs="Verdana"/>
          <w:sz w:val="20"/>
          <w:szCs w:val="20"/>
        </w:rPr>
      </w:pPr>
      <w:r w:rsidRPr="00D36EF9">
        <w:rPr>
          <w:rFonts w:cs="Verdana"/>
          <w:sz w:val="20"/>
          <w:szCs w:val="20"/>
        </w:rPr>
        <w:t>A continuación, se detalla el significado de algunos de los términos utilizados en los diferentes capítulos de obra.</w:t>
      </w:r>
    </w:p>
    <w:p w:rsidR="001D1FF6" w:rsidRPr="00D36EF9" w:rsidRDefault="001D1FF6" w:rsidP="00761552">
      <w:pPr>
        <w:spacing w:after="0" w:line="240" w:lineRule="auto"/>
        <w:jc w:val="both"/>
        <w:rPr>
          <w:rFonts w:cs="Verdana"/>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ACONDICIONAMIENTO DEL TERRENO</w:t>
      </w:r>
    </w:p>
    <w:p w:rsidR="005F1802" w:rsidRPr="00D36EF9" w:rsidRDefault="00D36EF9" w:rsidP="001D1FF6">
      <w:pPr>
        <w:spacing w:after="0" w:line="240" w:lineRule="auto"/>
        <w:jc w:val="both"/>
        <w:rPr>
          <w:rFonts w:cs="Verdana"/>
          <w:sz w:val="20"/>
          <w:szCs w:val="20"/>
        </w:rPr>
      </w:pPr>
      <w:r w:rsidRPr="00D36EF9">
        <w:rPr>
          <w:rFonts w:cs="Verdana"/>
          <w:sz w:val="20"/>
          <w:szCs w:val="20"/>
        </w:rPr>
        <w:t>Volumen de tierras en perfil esponjado. La medición se referirá al estado de las tierras una vez extraídas. Para ello, la forma de obtener el volumen de tierras a transportar, será la que resulte de aplicar el porcentaje de esponjamiento medio que proceda, en función de las características del terreno.</w:t>
      </w:r>
    </w:p>
    <w:p w:rsidR="001D1FF6" w:rsidRDefault="001D1FF6" w:rsidP="001D1FF6">
      <w:pPr>
        <w:spacing w:after="0" w:line="240" w:lineRule="auto"/>
        <w:jc w:val="both"/>
        <w:rPr>
          <w:rFonts w:cs="Verdana"/>
          <w:sz w:val="20"/>
          <w:szCs w:val="20"/>
        </w:rPr>
      </w:pPr>
    </w:p>
    <w:p w:rsidR="005F1802" w:rsidRPr="00D36EF9" w:rsidRDefault="00D36EF9" w:rsidP="001D1FF6">
      <w:pPr>
        <w:spacing w:after="0" w:line="240" w:lineRule="auto"/>
        <w:jc w:val="both"/>
        <w:rPr>
          <w:rFonts w:cs="Verdana"/>
          <w:sz w:val="20"/>
          <w:szCs w:val="20"/>
        </w:rPr>
      </w:pPr>
      <w:r w:rsidRPr="00D36EF9">
        <w:rPr>
          <w:rFonts w:cs="Verdana"/>
          <w:sz w:val="20"/>
          <w:szCs w:val="20"/>
        </w:rPr>
        <w:t>Volumen de relleno en perfil compactado. La medición se referirá al estado del relleno una vez finalizado el proceso de compactación.</w:t>
      </w:r>
    </w:p>
    <w:p w:rsidR="001D1FF6" w:rsidRDefault="001D1FF6" w:rsidP="001D1FF6">
      <w:pPr>
        <w:spacing w:after="0" w:line="240" w:lineRule="auto"/>
        <w:jc w:val="both"/>
        <w:rPr>
          <w:rFonts w:cs="Verdana"/>
          <w:sz w:val="20"/>
          <w:szCs w:val="20"/>
        </w:rPr>
      </w:pPr>
    </w:p>
    <w:p w:rsidR="005F1802" w:rsidRDefault="00D36EF9" w:rsidP="001D1FF6">
      <w:pPr>
        <w:spacing w:after="0" w:line="240" w:lineRule="auto"/>
        <w:jc w:val="both"/>
        <w:rPr>
          <w:rFonts w:cs="Verdana"/>
          <w:sz w:val="20"/>
          <w:szCs w:val="20"/>
        </w:rPr>
      </w:pPr>
      <w:r w:rsidRPr="00D36EF9">
        <w:rPr>
          <w:rFonts w:cs="Verdana"/>
          <w:sz w:val="20"/>
          <w:szCs w:val="20"/>
        </w:rPr>
        <w:t>Volumen teórico ejecutado. Será el volumen que resulte de considerar las dimensiones de las secciones teóricas especificadas en los planos de Proyecto, independientemente de que las secciones excavadas hubieran quedado con mayores dimensiones.</w:t>
      </w:r>
    </w:p>
    <w:p w:rsidR="001D1FF6" w:rsidRPr="00D36EF9" w:rsidRDefault="001D1FF6" w:rsidP="00761552">
      <w:pPr>
        <w:spacing w:after="0" w:line="240" w:lineRule="auto"/>
        <w:ind w:left="283"/>
        <w:jc w:val="both"/>
        <w:rPr>
          <w:rFonts w:cs="Verdana"/>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CIMENTACIONES</w:t>
      </w:r>
    </w:p>
    <w:p w:rsidR="005F1802" w:rsidRPr="00D36EF9" w:rsidRDefault="00D36EF9" w:rsidP="001D1FF6">
      <w:pPr>
        <w:spacing w:after="0" w:line="240" w:lineRule="auto"/>
        <w:jc w:val="both"/>
        <w:rPr>
          <w:rFonts w:cs="Verdana"/>
          <w:sz w:val="20"/>
          <w:szCs w:val="20"/>
        </w:rPr>
      </w:pPr>
      <w:r w:rsidRPr="00D36EF9">
        <w:rPr>
          <w:rFonts w:cs="Verdana"/>
          <w:sz w:val="20"/>
          <w:szCs w:val="20"/>
        </w:rPr>
        <w:t>Superficie teórica ejecutada. Será la superficie que resulte de considerar las dimensiones de las secciones teóricas especificadas en los planos de Proyecto, independientemente de que la superficie ocupada por el hormigón hubiera quedado con mayores dimensiones.</w:t>
      </w:r>
    </w:p>
    <w:p w:rsidR="001D1FF6" w:rsidRDefault="001D1FF6" w:rsidP="001D1FF6">
      <w:pPr>
        <w:spacing w:after="0" w:line="240" w:lineRule="auto"/>
        <w:jc w:val="both"/>
        <w:rPr>
          <w:rFonts w:cs="Verdana"/>
          <w:sz w:val="20"/>
          <w:szCs w:val="20"/>
        </w:rPr>
      </w:pPr>
    </w:p>
    <w:p w:rsidR="005F1802" w:rsidRDefault="00D36EF9" w:rsidP="001D1FF6">
      <w:pPr>
        <w:spacing w:after="0" w:line="240" w:lineRule="auto"/>
        <w:jc w:val="both"/>
        <w:rPr>
          <w:rFonts w:cs="Verdana"/>
          <w:sz w:val="20"/>
          <w:szCs w:val="20"/>
        </w:rPr>
      </w:pPr>
      <w:r w:rsidRPr="00D36EF9">
        <w:rPr>
          <w:rFonts w:cs="Verdana"/>
          <w:sz w:val="20"/>
          <w:szCs w:val="20"/>
        </w:rPr>
        <w:t>Volumen teórico ejecutado. Será el volumen que resulte de considerar las dimensiones de las secciones teóricas especificadas en los planos de Proyecto, independientemente de que las secciones de hormigón hubieran quedado con mayores dimensiones.</w:t>
      </w:r>
    </w:p>
    <w:p w:rsidR="001D1FF6" w:rsidRPr="00D36EF9" w:rsidRDefault="001D1FF6" w:rsidP="00761552">
      <w:pPr>
        <w:spacing w:after="0" w:line="240" w:lineRule="auto"/>
        <w:ind w:left="283"/>
        <w:jc w:val="both"/>
        <w:rPr>
          <w:rFonts w:cs="Verdana"/>
          <w:sz w:val="20"/>
          <w:szCs w:val="20"/>
        </w:rPr>
      </w:pPr>
    </w:p>
    <w:p w:rsidR="005F1802"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ESTRUCTURAS</w:t>
      </w:r>
    </w:p>
    <w:p w:rsidR="005F1802" w:rsidRDefault="00D36EF9" w:rsidP="001D1FF6">
      <w:pPr>
        <w:spacing w:after="0" w:line="240" w:lineRule="auto"/>
        <w:jc w:val="both"/>
        <w:rPr>
          <w:rFonts w:cs="Verdana"/>
          <w:sz w:val="20"/>
          <w:szCs w:val="20"/>
        </w:rPr>
      </w:pPr>
      <w:r w:rsidRPr="00D36EF9">
        <w:rPr>
          <w:rFonts w:cs="Verdana"/>
          <w:sz w:val="20"/>
          <w:szCs w:val="20"/>
        </w:rPr>
        <w:t>Volumen teórico ejecutado. Será el volumen que resulte de considerar las dimensiones de las secciones teóricas especificadas en los planos de Proyecto, independientemente de que las secciones de los elementos estructurales hubieran quedado con mayores dimensiones.</w:t>
      </w:r>
    </w:p>
    <w:p w:rsidR="001D1FF6" w:rsidRPr="00D36EF9" w:rsidRDefault="001D1FF6" w:rsidP="00761552">
      <w:pPr>
        <w:spacing w:after="0" w:line="240" w:lineRule="auto"/>
        <w:ind w:left="283"/>
        <w:jc w:val="both"/>
        <w:rPr>
          <w:rFonts w:cs="Verdana"/>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ESTRUCTURAS METÁLICAS</w:t>
      </w:r>
    </w:p>
    <w:p w:rsidR="005F1802" w:rsidRDefault="00D36EF9" w:rsidP="001D1FF6">
      <w:pPr>
        <w:spacing w:after="0" w:line="240" w:lineRule="auto"/>
        <w:jc w:val="both"/>
        <w:rPr>
          <w:rFonts w:cs="Verdana"/>
          <w:sz w:val="20"/>
          <w:szCs w:val="20"/>
        </w:rPr>
      </w:pPr>
      <w:r w:rsidRPr="00D36EF9">
        <w:rPr>
          <w:rFonts w:cs="Verdana"/>
          <w:sz w:val="20"/>
          <w:szCs w:val="20"/>
        </w:rPr>
        <w:t>Peso nominal medido. Serán los kg que resulten de aplicar a los elementos estructurales metálicos los pesos nominales que, según dimensiones y tipo de acero, figuren en tablas.</w:t>
      </w:r>
    </w:p>
    <w:p w:rsidR="00A15B9C" w:rsidRPr="00D36EF9" w:rsidRDefault="00A15B9C" w:rsidP="001D1FF6">
      <w:pPr>
        <w:spacing w:after="0" w:line="240" w:lineRule="auto"/>
        <w:jc w:val="both"/>
        <w:rPr>
          <w:rFonts w:cs="Verdana"/>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ESTRUCTURAS (FORJADOS)</w:t>
      </w:r>
    </w:p>
    <w:p w:rsidR="005F1802" w:rsidRDefault="00D36EF9" w:rsidP="001D1FF6">
      <w:pPr>
        <w:spacing w:after="0" w:line="240" w:lineRule="auto"/>
        <w:jc w:val="both"/>
        <w:rPr>
          <w:rFonts w:cs="Verdana"/>
          <w:sz w:val="20"/>
          <w:szCs w:val="20"/>
        </w:rPr>
      </w:pPr>
      <w:r w:rsidRPr="00D36EF9">
        <w:rPr>
          <w:rFonts w:cs="Verdana"/>
          <w:sz w:val="20"/>
          <w:szCs w:val="20"/>
        </w:rPr>
        <w:t>Deduciendo los huecos de superficie mayor de X m². Se medirá la superficie de los forjados de cara exterior a cara exterior de los zunchos que delimitan el perímetro de su superficie, descontando únicamente los huecos o pasos de forjados que tengan una superficie mayor de X m².</w:t>
      </w:r>
    </w:p>
    <w:p w:rsidR="001D1FF6" w:rsidRDefault="001D1FF6" w:rsidP="001D1FF6">
      <w:pPr>
        <w:spacing w:after="0" w:line="240" w:lineRule="auto"/>
        <w:jc w:val="both"/>
        <w:rPr>
          <w:rFonts w:cs="Verdana"/>
          <w:sz w:val="20"/>
          <w:szCs w:val="20"/>
        </w:rPr>
      </w:pPr>
    </w:p>
    <w:p w:rsidR="005F1802" w:rsidRPr="00D36EF9" w:rsidRDefault="00D36EF9" w:rsidP="001D1FF6">
      <w:pPr>
        <w:spacing w:after="0" w:line="240" w:lineRule="auto"/>
        <w:jc w:val="both"/>
        <w:rPr>
          <w:rFonts w:cs="Verdana"/>
          <w:sz w:val="20"/>
          <w:szCs w:val="20"/>
        </w:rPr>
      </w:pPr>
      <w:r w:rsidRPr="00D36EF9">
        <w:rPr>
          <w:rFonts w:cs="Verdana"/>
          <w:sz w:val="20"/>
          <w:szCs w:val="20"/>
        </w:rPr>
        <w:t>En los casos de dos paños formados por forjados diferentes, objeto de precios unitarios distintos, que apoyen o empotren en una jácena o muro de carga común a ambos paños, cada una de las unidades de obra de forjado se medirá desde fuera a cara exterior de los elementos delimitadores al eje de la jácena o muro de carga común.</w:t>
      </w:r>
    </w:p>
    <w:p w:rsidR="001D1FF6" w:rsidRDefault="001D1FF6" w:rsidP="001D1FF6">
      <w:pPr>
        <w:spacing w:after="0" w:line="240" w:lineRule="auto"/>
        <w:jc w:val="both"/>
        <w:rPr>
          <w:rFonts w:cs="Verdana"/>
          <w:sz w:val="20"/>
          <w:szCs w:val="20"/>
        </w:rPr>
      </w:pPr>
    </w:p>
    <w:p w:rsidR="005F1802" w:rsidRDefault="00D36EF9" w:rsidP="001D1FF6">
      <w:pPr>
        <w:spacing w:after="0" w:line="240" w:lineRule="auto"/>
        <w:jc w:val="both"/>
        <w:rPr>
          <w:rFonts w:cs="Verdana"/>
          <w:sz w:val="20"/>
          <w:szCs w:val="20"/>
        </w:rPr>
      </w:pPr>
      <w:r w:rsidRPr="00D36EF9">
        <w:rPr>
          <w:rFonts w:cs="Verdana"/>
          <w:sz w:val="20"/>
          <w:szCs w:val="20"/>
        </w:rPr>
        <w:t>En los casos de forjados inclinados se tomará en verdadera magnitud la superficie de la cara inferior del forjado, con el mismo criterio anteriormente señalado para la deducción de huecos.</w:t>
      </w:r>
    </w:p>
    <w:p w:rsidR="001D1FF6" w:rsidRDefault="001D1FF6" w:rsidP="001D1FF6">
      <w:pPr>
        <w:pStyle w:val="idletratitulonivel2"/>
        <w:keepNext/>
        <w:jc w:val="both"/>
        <w:rPr>
          <w:rFonts w:asciiTheme="minorHAnsi" w:hAnsiTheme="minorHAnsi"/>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ESTRUCTURAS (MUROS)</w:t>
      </w:r>
    </w:p>
    <w:p w:rsidR="005F1802" w:rsidRDefault="00D36EF9" w:rsidP="001D1FF6">
      <w:pPr>
        <w:spacing w:after="0" w:line="240" w:lineRule="auto"/>
        <w:jc w:val="both"/>
        <w:rPr>
          <w:rFonts w:cs="Verdana"/>
          <w:sz w:val="20"/>
          <w:szCs w:val="20"/>
        </w:rPr>
      </w:pPr>
      <w:r w:rsidRPr="00D36EF9">
        <w:rPr>
          <w:rFonts w:cs="Verdana"/>
          <w:sz w:val="20"/>
          <w:szCs w:val="20"/>
        </w:rPr>
        <w:t>Deduciendo los huecos de superficie mayor de X m². Se aplicará el mismo criterio que para fachadas y particiones.</w:t>
      </w:r>
    </w:p>
    <w:p w:rsidR="001D1FF6" w:rsidRDefault="001D1FF6" w:rsidP="001D1FF6">
      <w:pPr>
        <w:pStyle w:val="idletratitulonivel2"/>
        <w:keepNext/>
        <w:jc w:val="both"/>
        <w:rPr>
          <w:rFonts w:asciiTheme="minorHAnsi" w:hAnsiTheme="minorHAnsi"/>
          <w:b w:val="0"/>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FACHADAS Y PARTICIONES</w:t>
      </w:r>
    </w:p>
    <w:p w:rsidR="005F1802" w:rsidRDefault="00D36EF9" w:rsidP="001D1FF6">
      <w:pPr>
        <w:spacing w:after="0" w:line="240" w:lineRule="auto"/>
        <w:jc w:val="both"/>
        <w:rPr>
          <w:rFonts w:cs="Verdana"/>
          <w:sz w:val="20"/>
          <w:szCs w:val="20"/>
        </w:rPr>
      </w:pPr>
      <w:r w:rsidRPr="00D36EF9">
        <w:rPr>
          <w:rFonts w:cs="Verdana"/>
          <w:sz w:val="20"/>
          <w:szCs w:val="20"/>
        </w:rPr>
        <w:t>Deduciendo los huecos de superficie mayor de X m². Se medirán los paramentos verticales de fachadas y particiones descontando únicamente aquellos huecos cuya superficie sea mayor de X m², lo que significa que:</w:t>
      </w:r>
    </w:p>
    <w:p w:rsidR="001D1FF6" w:rsidRDefault="001D1FF6" w:rsidP="001D1FF6">
      <w:pPr>
        <w:spacing w:after="0" w:line="240" w:lineRule="auto"/>
        <w:jc w:val="both"/>
        <w:rPr>
          <w:rFonts w:cs="Verdana"/>
          <w:sz w:val="20"/>
          <w:szCs w:val="20"/>
        </w:rPr>
      </w:pPr>
    </w:p>
    <w:p w:rsidR="005F1802" w:rsidRPr="001D1FF6" w:rsidRDefault="00D36EF9" w:rsidP="00C81B88">
      <w:pPr>
        <w:pStyle w:val="Prrafodelista"/>
        <w:numPr>
          <w:ilvl w:val="0"/>
          <w:numId w:val="22"/>
        </w:numPr>
        <w:spacing w:after="0" w:line="240" w:lineRule="auto"/>
        <w:jc w:val="both"/>
        <w:rPr>
          <w:rFonts w:cs="Verdana"/>
          <w:sz w:val="20"/>
          <w:szCs w:val="20"/>
        </w:rPr>
      </w:pPr>
      <w:r w:rsidRPr="001D1FF6">
        <w:rPr>
          <w:rFonts w:cs="Verdana"/>
          <w:sz w:val="20"/>
          <w:szCs w:val="20"/>
        </w:rPr>
        <w:t>Cuando los huecos sean menores de X m² se medirán a cinta corrida como si no hubiera huecos. Al no deducir ningún hueco, en compensación de medir hueco por macizo, no se medirán los trabajos de formación de mochetas en jambas y dinteles.</w:t>
      </w:r>
    </w:p>
    <w:p w:rsidR="005F1802" w:rsidRPr="001D1FF6" w:rsidRDefault="00D36EF9" w:rsidP="00C81B88">
      <w:pPr>
        <w:pStyle w:val="Prrafodelista"/>
        <w:numPr>
          <w:ilvl w:val="0"/>
          <w:numId w:val="22"/>
        </w:numPr>
        <w:spacing w:after="0" w:line="240" w:lineRule="auto"/>
        <w:jc w:val="both"/>
        <w:rPr>
          <w:rFonts w:cs="Verdana"/>
          <w:sz w:val="20"/>
          <w:szCs w:val="20"/>
        </w:rPr>
      </w:pPr>
      <w:r w:rsidRPr="001D1FF6">
        <w:rPr>
          <w:rFonts w:cs="Verdana"/>
          <w:sz w:val="20"/>
          <w:szCs w:val="20"/>
        </w:rPr>
        <w:t>Cuando los huecos sean mayores de X m², se deducirá la superficie de estos huecos, pero se sumará a la medición la superficie de la parte interior del hueco, correspondiente al desarrollo de las mochetas.</w:t>
      </w:r>
    </w:p>
    <w:p w:rsidR="005F1802" w:rsidRPr="001D1FF6" w:rsidRDefault="00D36EF9" w:rsidP="00C81B88">
      <w:pPr>
        <w:pStyle w:val="Prrafodelista"/>
        <w:numPr>
          <w:ilvl w:val="0"/>
          <w:numId w:val="22"/>
        </w:numPr>
        <w:spacing w:after="0" w:line="240" w:lineRule="auto"/>
        <w:jc w:val="both"/>
        <w:rPr>
          <w:rFonts w:cs="Verdana"/>
          <w:sz w:val="20"/>
          <w:szCs w:val="20"/>
        </w:rPr>
      </w:pPr>
      <w:r w:rsidRPr="001D1FF6">
        <w:rPr>
          <w:rFonts w:cs="Verdana"/>
          <w:sz w:val="20"/>
          <w:szCs w:val="20"/>
        </w:rPr>
        <w:t>Deduciendo todos los huecos. Se medirán los paramentos verticales de fachadas y particiones descontando la superficie de todos los huecos, pero se incluye la ejecución de todos los trabajos precisos para la resolución del hueco, así como los materiales que forman dinteles, jambas y vierteaguas.</w:t>
      </w:r>
    </w:p>
    <w:p w:rsidR="005F1802" w:rsidRPr="001D1FF6" w:rsidRDefault="00D36EF9" w:rsidP="00C81B88">
      <w:pPr>
        <w:pStyle w:val="Prrafodelista"/>
        <w:numPr>
          <w:ilvl w:val="0"/>
          <w:numId w:val="22"/>
        </w:numPr>
        <w:spacing w:after="0" w:line="240" w:lineRule="auto"/>
        <w:jc w:val="both"/>
        <w:rPr>
          <w:rFonts w:cs="Verdana"/>
          <w:sz w:val="20"/>
          <w:szCs w:val="20"/>
        </w:rPr>
      </w:pPr>
      <w:r w:rsidRPr="001D1FF6">
        <w:rPr>
          <w:rFonts w:cs="Verdana"/>
          <w:sz w:val="20"/>
          <w:szCs w:val="20"/>
        </w:rPr>
        <w:t>A los efectos anteriores, se entenderá como hueco, cualquier abertura que tenga mochetas y dintel para puerta o ventana. En caso de tratarse de un vacío en la fábrica sin dintel, antepecho ni carpintería, se deducirá siempre el mismo al medir la fábrica, sea cual fuere su superficie.</w:t>
      </w:r>
    </w:p>
    <w:p w:rsidR="005F1802" w:rsidRDefault="00D36EF9" w:rsidP="00C81B88">
      <w:pPr>
        <w:pStyle w:val="Prrafodelista"/>
        <w:numPr>
          <w:ilvl w:val="0"/>
          <w:numId w:val="22"/>
        </w:numPr>
        <w:spacing w:after="0" w:line="240" w:lineRule="auto"/>
        <w:jc w:val="both"/>
        <w:rPr>
          <w:rFonts w:cs="Verdana"/>
          <w:sz w:val="20"/>
          <w:szCs w:val="20"/>
        </w:rPr>
      </w:pPr>
      <w:r w:rsidRPr="001D1FF6">
        <w:rPr>
          <w:rFonts w:cs="Verdana"/>
          <w:sz w:val="20"/>
          <w:szCs w:val="20"/>
        </w:rPr>
        <w:t>En el supuesto de cerramientos de fachada donde las hojas, en lugar de apoyar directamente en el forjado, apoyen en una o dos hiladas de regularización que abarquen todo el espesor del cerramiento, al efectuar la medición de las unidades de obra se medirá su altura desde el forjado y, en compensación, no se medirán las hiladas de regularización.</w:t>
      </w:r>
    </w:p>
    <w:p w:rsidR="001D1FF6" w:rsidRDefault="001D1FF6" w:rsidP="001D1FF6">
      <w:pPr>
        <w:pStyle w:val="idletratitulonivel2"/>
        <w:keepNext/>
        <w:jc w:val="both"/>
        <w:rPr>
          <w:rFonts w:asciiTheme="minorHAnsi" w:hAnsiTheme="minorHAnsi"/>
          <w:b w:val="0"/>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INSTALACIONES</w:t>
      </w:r>
    </w:p>
    <w:p w:rsidR="005F1802" w:rsidRDefault="00D36EF9" w:rsidP="001D1FF6">
      <w:pPr>
        <w:spacing w:after="0" w:line="240" w:lineRule="auto"/>
        <w:jc w:val="both"/>
        <w:rPr>
          <w:rFonts w:cs="Verdana"/>
          <w:sz w:val="20"/>
          <w:szCs w:val="20"/>
        </w:rPr>
      </w:pPr>
      <w:r w:rsidRPr="00D36EF9">
        <w:rPr>
          <w:rFonts w:cs="Verdana"/>
          <w:sz w:val="20"/>
          <w:szCs w:val="20"/>
        </w:rPr>
        <w:t>Longitud realmente ejecutada. Medición según desarrollo longitudinal resultante, considerando, en su caso, los tramos ocupados por piezas especiales.</w:t>
      </w:r>
    </w:p>
    <w:p w:rsidR="001D1FF6" w:rsidRPr="00D36EF9" w:rsidRDefault="001D1FF6" w:rsidP="00761552">
      <w:pPr>
        <w:spacing w:after="0" w:line="240" w:lineRule="auto"/>
        <w:ind w:left="283"/>
        <w:jc w:val="both"/>
        <w:rPr>
          <w:rFonts w:cs="Verdana"/>
          <w:sz w:val="20"/>
          <w:szCs w:val="20"/>
        </w:rPr>
      </w:pPr>
    </w:p>
    <w:p w:rsidR="005F1802" w:rsidRPr="00D36EF9" w:rsidRDefault="00D36EF9" w:rsidP="001D1FF6">
      <w:pPr>
        <w:pStyle w:val="idletratitulonivel2"/>
        <w:keepNext/>
        <w:jc w:val="both"/>
        <w:rPr>
          <w:rFonts w:asciiTheme="minorHAnsi" w:hAnsiTheme="minorHAnsi"/>
          <w:sz w:val="20"/>
          <w:szCs w:val="20"/>
        </w:rPr>
      </w:pPr>
      <w:r w:rsidRPr="00D36EF9">
        <w:rPr>
          <w:rFonts w:asciiTheme="minorHAnsi" w:hAnsiTheme="minorHAnsi"/>
          <w:sz w:val="20"/>
          <w:szCs w:val="20"/>
        </w:rPr>
        <w:t>REVESTIMIENTOS (YESOS Y ENFOSCADOS DE CEMENTO)</w:t>
      </w:r>
    </w:p>
    <w:p w:rsidR="005F1802" w:rsidRDefault="00D36EF9" w:rsidP="001D1FF6">
      <w:pPr>
        <w:spacing w:after="0" w:line="240" w:lineRule="auto"/>
        <w:jc w:val="both"/>
        <w:rPr>
          <w:rFonts w:cs="Verdana"/>
          <w:sz w:val="20"/>
          <w:szCs w:val="20"/>
        </w:rPr>
      </w:pPr>
      <w:r w:rsidRPr="00D36EF9">
        <w:rPr>
          <w:rFonts w:cs="Verdana"/>
          <w:sz w:val="20"/>
          <w:szCs w:val="20"/>
        </w:rPr>
        <w:t>Deduciendo, en los huecos de superficie mayor de X m², el exceso sobre los X m². Los paramentos verticales y horizontales se medirán a cinta corrida, sin descontar huecos de superficie menor a X m². Para huecos de mayor superficie, se descontará únicamente el exceso sobre esta superficie. En ambos casos se considerará incluida la ejecución de mochetas, fondos de dinteles y aristados. Los paramentos que tengan armarios empotrados no serán objeto de descuento, sea cual fuere su dimensión.</w:t>
      </w:r>
    </w:p>
    <w:p w:rsidR="00761552" w:rsidRDefault="00761552" w:rsidP="00761552">
      <w:pPr>
        <w:spacing w:after="0" w:line="240" w:lineRule="auto"/>
        <w:ind w:left="283"/>
        <w:jc w:val="both"/>
        <w:rPr>
          <w:rFonts w:cs="Verdana"/>
          <w:sz w:val="20"/>
          <w:szCs w:val="20"/>
        </w:rPr>
      </w:pPr>
    </w:p>
    <w:p w:rsidR="00761552" w:rsidRDefault="00761552" w:rsidP="00761552">
      <w:pPr>
        <w:spacing w:after="0" w:line="240" w:lineRule="auto"/>
        <w:ind w:left="283"/>
        <w:jc w:val="both"/>
        <w:rPr>
          <w:rFonts w:cs="Verdana"/>
          <w:sz w:val="20"/>
          <w:szCs w:val="20"/>
        </w:rPr>
      </w:pPr>
    </w:p>
    <w:p w:rsidR="001D1FF6" w:rsidRDefault="001D1FF6" w:rsidP="00761552">
      <w:pPr>
        <w:spacing w:after="0" w:line="240" w:lineRule="auto"/>
        <w:ind w:left="283"/>
        <w:jc w:val="both"/>
        <w:rPr>
          <w:rFonts w:cs="Verdana"/>
          <w:sz w:val="20"/>
          <w:szCs w:val="20"/>
        </w:rPr>
      </w:pPr>
    </w:p>
    <w:p w:rsidR="001D1FF6" w:rsidRDefault="001D1FF6" w:rsidP="00761552">
      <w:pPr>
        <w:spacing w:after="0" w:line="240" w:lineRule="auto"/>
        <w:ind w:left="283"/>
        <w:jc w:val="both"/>
        <w:rPr>
          <w:rFonts w:cs="Verdana"/>
          <w:sz w:val="20"/>
          <w:szCs w:val="20"/>
        </w:rPr>
      </w:pPr>
    </w:p>
    <w:p w:rsidR="001D1FF6" w:rsidRDefault="001D1FF6" w:rsidP="00761552">
      <w:pPr>
        <w:spacing w:after="0" w:line="240" w:lineRule="auto"/>
        <w:ind w:left="283"/>
        <w:jc w:val="both"/>
        <w:rPr>
          <w:rFonts w:cs="Verdana"/>
          <w:sz w:val="20"/>
          <w:szCs w:val="20"/>
        </w:rPr>
      </w:pPr>
    </w:p>
    <w:p w:rsidR="001D1FF6" w:rsidRDefault="001D1FF6" w:rsidP="00761552">
      <w:pPr>
        <w:spacing w:after="0" w:line="240" w:lineRule="auto"/>
        <w:ind w:left="283"/>
        <w:jc w:val="both"/>
        <w:rPr>
          <w:rFonts w:cs="Verdana"/>
          <w:sz w:val="20"/>
          <w:szCs w:val="20"/>
        </w:rPr>
      </w:pPr>
    </w:p>
    <w:p w:rsidR="00A15B9C" w:rsidRDefault="00A15B9C" w:rsidP="00761552">
      <w:pPr>
        <w:spacing w:after="0" w:line="240" w:lineRule="auto"/>
        <w:ind w:left="283"/>
        <w:jc w:val="both"/>
        <w:rPr>
          <w:rFonts w:cs="Verdana"/>
          <w:sz w:val="20"/>
          <w:szCs w:val="20"/>
        </w:rPr>
      </w:pPr>
    </w:p>
    <w:p w:rsidR="001D1FF6" w:rsidRDefault="001D1FF6" w:rsidP="00761552">
      <w:pPr>
        <w:spacing w:after="0" w:line="240" w:lineRule="auto"/>
        <w:ind w:left="283"/>
        <w:jc w:val="both"/>
        <w:rPr>
          <w:rFonts w:cs="Verdana"/>
          <w:sz w:val="20"/>
          <w:szCs w:val="20"/>
        </w:rPr>
      </w:pPr>
    </w:p>
    <w:p w:rsidR="005D5C51" w:rsidRDefault="005D5C51" w:rsidP="00761552">
      <w:pPr>
        <w:spacing w:after="0" w:line="240" w:lineRule="auto"/>
        <w:ind w:left="283"/>
        <w:jc w:val="both"/>
        <w:rPr>
          <w:rFonts w:cs="Verdana"/>
          <w:sz w:val="20"/>
          <w:szCs w:val="20"/>
        </w:rPr>
      </w:pPr>
    </w:p>
    <w:p w:rsidR="005D5C51" w:rsidRDefault="005D5C51" w:rsidP="00761552">
      <w:pPr>
        <w:spacing w:after="0" w:line="240" w:lineRule="auto"/>
        <w:ind w:left="283"/>
        <w:jc w:val="both"/>
        <w:rPr>
          <w:rFonts w:cs="Verdana"/>
          <w:sz w:val="20"/>
          <w:szCs w:val="20"/>
        </w:rPr>
      </w:pPr>
    </w:p>
    <w:p w:rsidR="005D5C51" w:rsidRDefault="005D5C51" w:rsidP="00761552">
      <w:pPr>
        <w:spacing w:after="0" w:line="240" w:lineRule="auto"/>
        <w:ind w:left="283"/>
        <w:jc w:val="both"/>
        <w:rPr>
          <w:rFonts w:cs="Verdana"/>
          <w:sz w:val="20"/>
          <w:szCs w:val="20"/>
        </w:rPr>
      </w:pPr>
    </w:p>
    <w:p w:rsidR="005D5C51" w:rsidRDefault="005D5C51" w:rsidP="00761552">
      <w:pPr>
        <w:spacing w:after="0" w:line="240" w:lineRule="auto"/>
        <w:ind w:left="283"/>
        <w:jc w:val="both"/>
        <w:rPr>
          <w:rFonts w:cs="Verdana"/>
          <w:sz w:val="20"/>
          <w:szCs w:val="20"/>
        </w:rPr>
      </w:pPr>
    </w:p>
    <w:p w:rsidR="005D5C51" w:rsidRDefault="005D5C51" w:rsidP="00761552">
      <w:pPr>
        <w:spacing w:after="0" w:line="240" w:lineRule="auto"/>
        <w:ind w:left="283"/>
        <w:jc w:val="both"/>
        <w:rPr>
          <w:rFonts w:cs="Verdana"/>
          <w:sz w:val="20"/>
          <w:szCs w:val="20"/>
        </w:rPr>
      </w:pPr>
    </w:p>
    <w:p w:rsidR="005D5C51" w:rsidRDefault="005D5C51" w:rsidP="00761552">
      <w:pPr>
        <w:spacing w:after="0" w:line="240" w:lineRule="auto"/>
        <w:ind w:left="283"/>
        <w:jc w:val="both"/>
        <w:rPr>
          <w:rFonts w:cs="Verdana"/>
          <w:sz w:val="20"/>
          <w:szCs w:val="20"/>
        </w:rPr>
      </w:pPr>
    </w:p>
    <w:p w:rsidR="005D5C51" w:rsidRDefault="005D5C51" w:rsidP="00761552">
      <w:pPr>
        <w:spacing w:after="0" w:line="240" w:lineRule="auto"/>
        <w:ind w:left="283"/>
        <w:jc w:val="both"/>
        <w:rPr>
          <w:rFonts w:cs="Verdana"/>
          <w:sz w:val="20"/>
          <w:szCs w:val="20"/>
        </w:rPr>
      </w:pPr>
    </w:p>
    <w:p w:rsidR="005D5C51" w:rsidRDefault="005D5C51" w:rsidP="00761552">
      <w:pPr>
        <w:spacing w:after="0" w:line="240" w:lineRule="auto"/>
        <w:ind w:left="283"/>
        <w:jc w:val="both"/>
        <w:rPr>
          <w:rFonts w:cs="Verdana"/>
          <w:sz w:val="20"/>
          <w:szCs w:val="20"/>
        </w:rPr>
      </w:pPr>
    </w:p>
    <w:p w:rsidR="005D5C51" w:rsidRDefault="005D5C51" w:rsidP="00761552">
      <w:pPr>
        <w:spacing w:after="0" w:line="240" w:lineRule="auto"/>
        <w:ind w:left="283"/>
        <w:jc w:val="both"/>
        <w:rPr>
          <w:rFonts w:cs="Verdana"/>
          <w:sz w:val="20"/>
          <w:szCs w:val="20"/>
        </w:rPr>
      </w:pPr>
    </w:p>
    <w:p w:rsidR="001D1FF6" w:rsidRDefault="001D1FF6" w:rsidP="00761552">
      <w:pPr>
        <w:spacing w:after="0" w:line="240" w:lineRule="auto"/>
        <w:ind w:left="283"/>
        <w:jc w:val="both"/>
        <w:rPr>
          <w:rFonts w:cs="Verdana"/>
          <w:sz w:val="20"/>
          <w:szCs w:val="20"/>
        </w:rPr>
      </w:pPr>
    </w:p>
    <w:p w:rsidR="001D1FF6" w:rsidRPr="00D36EF9" w:rsidRDefault="001D1FF6" w:rsidP="00761552">
      <w:pPr>
        <w:spacing w:after="0" w:line="240" w:lineRule="auto"/>
        <w:ind w:left="283"/>
        <w:jc w:val="both"/>
        <w:rPr>
          <w:rFonts w:cs="Verdana"/>
          <w:sz w:val="20"/>
          <w:szCs w:val="20"/>
        </w:rPr>
      </w:pPr>
    </w:p>
    <w:p w:rsidR="005F1802" w:rsidRPr="00D36EF9" w:rsidRDefault="005F1802" w:rsidP="00761552">
      <w:pPr>
        <w:spacing w:after="0" w:line="2" w:lineRule="auto"/>
        <w:jc w:val="both"/>
        <w:rPr>
          <w:sz w:val="20"/>
          <w:szCs w:val="20"/>
        </w:rPr>
      </w:pPr>
      <w:bookmarkStart w:id="130" w:name="REF_HTML:_RC_:2:2:1"/>
      <w:bookmarkEnd w:id="130"/>
    </w:p>
    <w:p w:rsidR="005F1802" w:rsidRPr="00D36EF9" w:rsidRDefault="00D36EF9" w:rsidP="00FA4250">
      <w:pPr>
        <w:pStyle w:val="Prrafodelista"/>
        <w:keepNext/>
        <w:numPr>
          <w:ilvl w:val="2"/>
          <w:numId w:val="20"/>
        </w:numPr>
        <w:spacing w:before="119" w:after="62" w:line="240" w:lineRule="auto"/>
        <w:rPr>
          <w:rFonts w:cs="Verdana"/>
          <w:b/>
          <w:sz w:val="20"/>
          <w:szCs w:val="20"/>
        </w:rPr>
      </w:pPr>
      <w:r w:rsidRPr="00D36EF9">
        <w:rPr>
          <w:rFonts w:cs="Verdana"/>
          <w:b/>
          <w:sz w:val="20"/>
          <w:szCs w:val="20"/>
        </w:rPr>
        <w:t>Demoliciones</w:t>
      </w:r>
    </w:p>
    <w:p w:rsidR="005D5C51" w:rsidRDefault="00D36EF9" w:rsidP="005D5C51">
      <w:pPr>
        <w:keepNext/>
        <w:spacing w:after="120" w:line="240" w:lineRule="auto"/>
        <w:jc w:val="both"/>
        <w:rPr>
          <w:rFonts w:cs="Verdana"/>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b/>
                <w:highlight w:val="lightGray"/>
              </w:rPr>
            </w:pPr>
            <w:r w:rsidRPr="00886675">
              <w:rPr>
                <w:rFonts w:asciiTheme="minorHAnsi" w:hAnsiTheme="minorHAnsi" w:cs="Verdana"/>
                <w:b/>
              </w:rPr>
              <w:t>UNIDAD DE OBRA DEA050b</w:t>
            </w:r>
          </w:p>
        </w:tc>
      </w:tr>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i/>
              </w:rPr>
            </w:pPr>
            <w:r w:rsidRPr="00886675">
              <w:rPr>
                <w:rFonts w:asciiTheme="minorHAnsi" w:hAnsiTheme="minorHAnsi" w:cs="Verdana"/>
                <w:i/>
              </w:rPr>
              <w:t xml:space="preserve">Desmontaje de </w:t>
            </w:r>
            <w:proofErr w:type="spellStart"/>
            <w:r w:rsidRPr="00886675">
              <w:rPr>
                <w:rFonts w:asciiTheme="minorHAnsi" w:hAnsiTheme="minorHAnsi" w:cs="Verdana"/>
                <w:i/>
              </w:rPr>
              <w:t>blindos</w:t>
            </w:r>
            <w:proofErr w:type="spellEnd"/>
            <w:r w:rsidRPr="00886675">
              <w:rPr>
                <w:rFonts w:asciiTheme="minorHAnsi" w:hAnsiTheme="minorHAnsi" w:cs="Verdana"/>
                <w:i/>
              </w:rPr>
              <w:t>-barra, formada por barras 160A, con medios manuales y oxicorte, incluso equipamiento eléctrico, cableado y canalizaciones, con carga manual sobre camión o contenedor.</w:t>
            </w:r>
          </w:p>
        </w:tc>
      </w:tr>
    </w:tbl>
    <w:p w:rsidR="005F1802" w:rsidRPr="00D36EF9" w:rsidRDefault="005F1802" w:rsidP="00761552">
      <w:pPr>
        <w:spacing w:after="0" w:line="240" w:lineRule="auto"/>
        <w:jc w:val="both"/>
        <w:rPr>
          <w:sz w:val="20"/>
          <w:szCs w:val="20"/>
        </w:rPr>
      </w:pPr>
    </w:p>
    <w:p w:rsidR="005D5C51" w:rsidRPr="005D5C51" w:rsidRDefault="005D5C51" w:rsidP="005D5C51">
      <w:pPr>
        <w:keepNext/>
        <w:spacing w:after="0" w:line="240" w:lineRule="auto"/>
        <w:rPr>
          <w:rFonts w:cs="Verdana"/>
          <w:b/>
          <w:sz w:val="20"/>
          <w:szCs w:val="20"/>
        </w:rPr>
      </w:pPr>
      <w:r w:rsidRPr="005D5C51">
        <w:rPr>
          <w:rFonts w:cs="Verdana"/>
          <w:b/>
          <w:sz w:val="20"/>
          <w:szCs w:val="20"/>
        </w:rPr>
        <w:t>CARACTERÍSTICAS TÉCNICAS</w:t>
      </w:r>
    </w:p>
    <w:p w:rsidR="005D5C51" w:rsidRDefault="005D5C51" w:rsidP="00761552">
      <w:pPr>
        <w:keepNext/>
        <w:spacing w:after="120" w:line="240" w:lineRule="auto"/>
        <w:jc w:val="both"/>
        <w:rPr>
          <w:rFonts w:cs="Verdana"/>
          <w:sz w:val="20"/>
          <w:szCs w:val="20"/>
        </w:rPr>
      </w:pPr>
      <w:r w:rsidRPr="00D36EF9">
        <w:rPr>
          <w:rFonts w:cs="Verdana"/>
          <w:sz w:val="20"/>
          <w:szCs w:val="20"/>
        </w:rPr>
        <w:t>Desmontaje</w:t>
      </w:r>
      <w:r>
        <w:rPr>
          <w:rFonts w:cs="Verdana"/>
          <w:sz w:val="20"/>
          <w:szCs w:val="20"/>
        </w:rPr>
        <w:t xml:space="preserve"> de </w:t>
      </w:r>
      <w:proofErr w:type="spellStart"/>
      <w:r>
        <w:rPr>
          <w:rFonts w:cs="Verdana"/>
          <w:sz w:val="20"/>
          <w:szCs w:val="20"/>
        </w:rPr>
        <w:t>blindosbarra</w:t>
      </w:r>
      <w:proofErr w:type="spellEnd"/>
      <w:r>
        <w:rPr>
          <w:rFonts w:cs="Verdana"/>
          <w:sz w:val="20"/>
          <w:szCs w:val="20"/>
        </w:rPr>
        <w:t xml:space="preserve"> suspendida/adosada formada por barra eléctrica de 160A, cuadros eléctricos, canalizaciones y mecanismos de más de 6 metros de longitud por tramo, con medios manuales/mecánicos y/</w:t>
      </w:r>
      <w:proofErr w:type="spellStart"/>
      <w:r>
        <w:rPr>
          <w:rFonts w:cs="Verdana"/>
          <w:sz w:val="20"/>
          <w:szCs w:val="20"/>
        </w:rPr>
        <w:t>o</w:t>
      </w:r>
      <w:proofErr w:type="spellEnd"/>
      <w:r>
        <w:rPr>
          <w:rFonts w:cs="Verdana"/>
          <w:sz w:val="20"/>
          <w:szCs w:val="20"/>
        </w:rPr>
        <w:t xml:space="preserve"> oxicorte, y carga manual / mecánica sobre camión o contenedor.</w:t>
      </w:r>
    </w:p>
    <w:p w:rsidR="005D5C51" w:rsidRDefault="005D5C51" w:rsidP="005D5C51">
      <w:pPr>
        <w:keepNext/>
        <w:spacing w:after="0" w:line="240" w:lineRule="auto"/>
        <w:rPr>
          <w:rFonts w:cs="Verdana"/>
          <w:b/>
          <w:sz w:val="20"/>
          <w:szCs w:val="20"/>
        </w:rPr>
      </w:pPr>
    </w:p>
    <w:p w:rsidR="005D5C51" w:rsidRPr="005D5C51" w:rsidRDefault="005D5C51" w:rsidP="005D5C51">
      <w:pPr>
        <w:keepNext/>
        <w:spacing w:after="0" w:line="240" w:lineRule="auto"/>
        <w:rPr>
          <w:rFonts w:cs="Verdana"/>
          <w:b/>
          <w:sz w:val="20"/>
          <w:szCs w:val="20"/>
        </w:rPr>
      </w:pPr>
      <w:r w:rsidRPr="005D5C51">
        <w:rPr>
          <w:rFonts w:cs="Verdana"/>
          <w:b/>
          <w:sz w:val="20"/>
          <w:szCs w:val="20"/>
        </w:rPr>
        <w:t>CRITERIO DE MEDICIÓN EN PROYECTO</w:t>
      </w:r>
    </w:p>
    <w:p w:rsidR="005D5C51" w:rsidRPr="005D5C51" w:rsidRDefault="005D5C51" w:rsidP="005D5C51">
      <w:pPr>
        <w:keepNext/>
        <w:spacing w:after="120" w:line="240" w:lineRule="auto"/>
        <w:jc w:val="both"/>
        <w:rPr>
          <w:rFonts w:cs="Verdana"/>
          <w:sz w:val="20"/>
          <w:szCs w:val="20"/>
        </w:rPr>
      </w:pPr>
      <w:r w:rsidRPr="005D5C51">
        <w:rPr>
          <w:rFonts w:cs="Verdana"/>
          <w:sz w:val="20"/>
          <w:szCs w:val="20"/>
        </w:rPr>
        <w:t>Longitud medida según documentación gráfica de Proyecto.</w:t>
      </w:r>
    </w:p>
    <w:p w:rsidR="005D5C51" w:rsidRPr="005D5C51" w:rsidRDefault="005D5C51" w:rsidP="005D5C51">
      <w:pPr>
        <w:keepNext/>
        <w:spacing w:after="120" w:line="240" w:lineRule="auto"/>
        <w:jc w:val="both"/>
        <w:rPr>
          <w:rFonts w:ascii="Verdana" w:hAnsi="Verdana" w:cs="Verdana"/>
          <w:sz w:val="16"/>
        </w:rPr>
      </w:pPr>
    </w:p>
    <w:p w:rsidR="005D5C51" w:rsidRPr="00D36EF9" w:rsidRDefault="005D5C51" w:rsidP="005D5C51">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D5C51" w:rsidRPr="005D5C51" w:rsidRDefault="005D5C51" w:rsidP="005D5C51">
      <w:pPr>
        <w:keepNext/>
        <w:spacing w:after="120" w:line="240" w:lineRule="auto"/>
        <w:ind w:firstLine="708"/>
        <w:jc w:val="both"/>
        <w:rPr>
          <w:rFonts w:cs="Verdana"/>
          <w:b/>
          <w:sz w:val="20"/>
          <w:szCs w:val="20"/>
          <w:highlight w:val="lightGray"/>
        </w:rPr>
      </w:pPr>
      <w:r w:rsidRPr="005D5C51">
        <w:rPr>
          <w:b/>
          <w:sz w:val="20"/>
          <w:szCs w:val="20"/>
        </w:rPr>
        <w:t>DEL SOPORTE</w:t>
      </w:r>
    </w:p>
    <w:p w:rsidR="005D5C51" w:rsidRPr="005D5C51" w:rsidRDefault="005D5C51" w:rsidP="00406786">
      <w:pPr>
        <w:pStyle w:val="Prrafodelista"/>
        <w:numPr>
          <w:ilvl w:val="0"/>
          <w:numId w:val="27"/>
        </w:numPr>
        <w:spacing w:after="0" w:line="240" w:lineRule="auto"/>
        <w:jc w:val="both"/>
        <w:rPr>
          <w:rFonts w:cs="Verdana"/>
          <w:sz w:val="20"/>
          <w:szCs w:val="20"/>
        </w:rPr>
      </w:pPr>
      <w:r w:rsidRPr="005D5C51">
        <w:rPr>
          <w:rFonts w:cs="Verdana"/>
          <w:sz w:val="20"/>
          <w:szCs w:val="20"/>
        </w:rPr>
        <w:t>Las zonas a demoler habrán sido identificadas y marcadas.</w:t>
      </w:r>
    </w:p>
    <w:p w:rsidR="005D5C51" w:rsidRPr="005D5C51" w:rsidRDefault="005D5C51" w:rsidP="00406786">
      <w:pPr>
        <w:pStyle w:val="Prrafodelista"/>
        <w:numPr>
          <w:ilvl w:val="0"/>
          <w:numId w:val="27"/>
        </w:numPr>
        <w:spacing w:after="0" w:line="240" w:lineRule="auto"/>
        <w:jc w:val="both"/>
        <w:rPr>
          <w:rFonts w:cs="Verdana"/>
          <w:sz w:val="20"/>
          <w:szCs w:val="20"/>
        </w:rPr>
      </w:pPr>
      <w:r w:rsidRPr="005D5C51">
        <w:rPr>
          <w:rFonts w:cs="Verdana"/>
          <w:sz w:val="20"/>
          <w:szCs w:val="20"/>
        </w:rPr>
        <w:t>El elemento objeto de la demolición no estará sometido a la acción de cargas o momentos, y se verificará la estabilidad del resto de la estructura y elementos de su entorno, que estarán debidamente apuntalados.</w:t>
      </w:r>
    </w:p>
    <w:p w:rsidR="005D5C51" w:rsidRPr="005D5C51" w:rsidRDefault="005D5C51" w:rsidP="00406786">
      <w:pPr>
        <w:pStyle w:val="Prrafodelista"/>
        <w:numPr>
          <w:ilvl w:val="0"/>
          <w:numId w:val="27"/>
        </w:numPr>
        <w:spacing w:after="0" w:line="240" w:lineRule="auto"/>
        <w:jc w:val="both"/>
        <w:rPr>
          <w:rFonts w:cs="Verdana"/>
          <w:sz w:val="20"/>
          <w:szCs w:val="20"/>
        </w:rPr>
      </w:pPr>
      <w:r w:rsidRPr="005D5C51">
        <w:rPr>
          <w:rFonts w:cs="Verdana"/>
          <w:sz w:val="20"/>
          <w:szCs w:val="20"/>
        </w:rPr>
        <w:t>Deberán haberse concluido todas aquellas actuaciones previas previstas en el Proyecto de Derribo correspondiente: medidas de seguridad, anulación y neutralización por parte de las compañías suministradoras de las acometidas de instalaciones, trabajos de campo y ensayos, apeo y apuntalamientos necesarios.</w:t>
      </w:r>
    </w:p>
    <w:p w:rsidR="005D5C51" w:rsidRPr="005D5C51" w:rsidRDefault="005D5C51" w:rsidP="00406786">
      <w:pPr>
        <w:pStyle w:val="Prrafodelista"/>
        <w:numPr>
          <w:ilvl w:val="0"/>
          <w:numId w:val="27"/>
        </w:numPr>
        <w:spacing w:after="0" w:line="240" w:lineRule="auto"/>
        <w:jc w:val="both"/>
        <w:rPr>
          <w:rFonts w:cs="Verdana"/>
          <w:sz w:val="20"/>
          <w:szCs w:val="20"/>
        </w:rPr>
      </w:pPr>
      <w:r w:rsidRPr="005D5C51">
        <w:rPr>
          <w:rFonts w:cs="Verdana"/>
          <w:sz w:val="20"/>
          <w:szCs w:val="20"/>
        </w:rPr>
        <w:t>Se habrán tomado las medidas de protección indicadas en el correspondiente Estudio de Seguridad y Salud, tanto en relación con los operarios encargados de la demolición como con terceras personas, viales, elementos públicos o edificios colindantes.</w:t>
      </w:r>
    </w:p>
    <w:p w:rsidR="005D5C51" w:rsidRPr="005D5C51" w:rsidRDefault="005D5C51" w:rsidP="00406786">
      <w:pPr>
        <w:pStyle w:val="Prrafodelista"/>
        <w:numPr>
          <w:ilvl w:val="0"/>
          <w:numId w:val="27"/>
        </w:numPr>
        <w:spacing w:after="0" w:line="240" w:lineRule="auto"/>
        <w:jc w:val="both"/>
        <w:rPr>
          <w:rFonts w:cs="Verdana"/>
          <w:sz w:val="20"/>
          <w:szCs w:val="20"/>
        </w:rPr>
      </w:pPr>
      <w:r w:rsidRPr="005D5C51">
        <w:rPr>
          <w:rFonts w:cs="Verdana"/>
          <w:sz w:val="20"/>
          <w:szCs w:val="20"/>
        </w:rPr>
        <w:t>Se dispondrá en obra de los medios necesarios para evitar la formación de polvo durante los trabajos de demolición y de los sistemas de extinción de incendios adecuados.</w:t>
      </w:r>
    </w:p>
    <w:p w:rsidR="005D5C51" w:rsidRDefault="005D5C51" w:rsidP="00761552">
      <w:pPr>
        <w:keepNext/>
        <w:spacing w:after="120" w:line="240" w:lineRule="auto"/>
        <w:jc w:val="both"/>
        <w:rPr>
          <w:rFonts w:cs="Verdana"/>
          <w:b/>
          <w:sz w:val="20"/>
          <w:szCs w:val="20"/>
          <w:highlight w:val="lightGray"/>
        </w:rPr>
      </w:pPr>
    </w:p>
    <w:p w:rsidR="005D5C51" w:rsidRPr="005D5C51" w:rsidRDefault="005D5C51" w:rsidP="005D5C51">
      <w:pPr>
        <w:keepNext/>
        <w:spacing w:after="120" w:line="240" w:lineRule="auto"/>
        <w:ind w:firstLine="708"/>
        <w:jc w:val="both"/>
        <w:rPr>
          <w:rFonts w:cs="Verdana"/>
          <w:b/>
          <w:sz w:val="20"/>
          <w:szCs w:val="20"/>
          <w:highlight w:val="lightGray"/>
        </w:rPr>
      </w:pPr>
      <w:r>
        <w:rPr>
          <w:b/>
          <w:sz w:val="20"/>
          <w:szCs w:val="20"/>
        </w:rPr>
        <w:t>DEL CONTRATISTA</w:t>
      </w:r>
    </w:p>
    <w:p w:rsidR="005D5C51" w:rsidRDefault="005D5C51" w:rsidP="005D5C51">
      <w:pPr>
        <w:spacing w:after="0" w:line="240" w:lineRule="auto"/>
        <w:ind w:left="708"/>
        <w:rPr>
          <w:rFonts w:cs="Verdana"/>
          <w:sz w:val="20"/>
          <w:szCs w:val="20"/>
        </w:rPr>
      </w:pPr>
      <w:r w:rsidRPr="005D5C51">
        <w:rPr>
          <w:rFonts w:cs="Verdana"/>
          <w:sz w:val="20"/>
          <w:szCs w:val="20"/>
        </w:rPr>
        <w:t>Habrá recibido por escrito la aprobación, por parte del director de la ejecución de la obra, de su programa de trabajo, conforme al Proyecto de Derribo.</w:t>
      </w:r>
    </w:p>
    <w:p w:rsidR="005D5C51" w:rsidRDefault="005D5C51" w:rsidP="005D5C51">
      <w:pPr>
        <w:spacing w:after="0" w:line="240" w:lineRule="auto"/>
        <w:rPr>
          <w:rFonts w:cs="Verdana"/>
          <w:sz w:val="20"/>
          <w:szCs w:val="20"/>
        </w:rPr>
      </w:pPr>
    </w:p>
    <w:p w:rsidR="005D5C51" w:rsidRPr="00D36EF9" w:rsidRDefault="005D5C51" w:rsidP="005D5C51">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D5C51" w:rsidRPr="00D36EF9" w:rsidRDefault="005D5C51" w:rsidP="005D5C5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5D5C51" w:rsidRDefault="005D5C51" w:rsidP="005D5C51">
      <w:pPr>
        <w:spacing w:after="0" w:line="240" w:lineRule="auto"/>
        <w:ind w:left="708"/>
        <w:rPr>
          <w:rFonts w:cs="Verdana"/>
          <w:sz w:val="20"/>
          <w:szCs w:val="20"/>
        </w:rPr>
      </w:pPr>
      <w:r w:rsidRPr="005D5C51">
        <w:rPr>
          <w:rFonts w:cs="Verdana"/>
          <w:sz w:val="20"/>
          <w:szCs w:val="20"/>
        </w:rPr>
        <w:t>Desmontaje del elemento</w:t>
      </w:r>
      <w:r>
        <w:rPr>
          <w:rFonts w:cs="Verdana"/>
          <w:sz w:val="20"/>
          <w:szCs w:val="20"/>
        </w:rPr>
        <w:t>, sujeciones, canalizaciones, cuadros eléctricos, mecanismos etc.</w:t>
      </w:r>
      <w:r w:rsidRPr="005D5C51">
        <w:rPr>
          <w:rFonts w:cs="Verdana"/>
          <w:sz w:val="20"/>
          <w:szCs w:val="20"/>
        </w:rPr>
        <w:t xml:space="preserve"> Retirada y acopio del material desmontado. Limpieza de los restos de obra. Carga manual del material desmontado y restos de obra sobre camión o contenedor.</w:t>
      </w:r>
    </w:p>
    <w:p w:rsidR="005D5C51" w:rsidRDefault="005D5C51" w:rsidP="005D5C51">
      <w:pPr>
        <w:spacing w:after="0" w:line="240" w:lineRule="auto"/>
        <w:ind w:left="708"/>
        <w:rPr>
          <w:rFonts w:cs="Verdana"/>
          <w:sz w:val="20"/>
          <w:szCs w:val="20"/>
        </w:rPr>
      </w:pPr>
    </w:p>
    <w:p w:rsidR="005D5C51" w:rsidRPr="00D36EF9" w:rsidRDefault="005D5C51" w:rsidP="005D5C51">
      <w:pPr>
        <w:pStyle w:val="idletratitulonivel2consangriahijos"/>
        <w:keepNext/>
        <w:ind w:firstLine="708"/>
        <w:jc w:val="both"/>
        <w:rPr>
          <w:rFonts w:asciiTheme="minorHAnsi" w:hAnsiTheme="minorHAnsi"/>
          <w:sz w:val="20"/>
          <w:szCs w:val="20"/>
        </w:rPr>
      </w:pPr>
      <w:r>
        <w:rPr>
          <w:rFonts w:asciiTheme="minorHAnsi" w:hAnsiTheme="minorHAnsi"/>
          <w:sz w:val="20"/>
          <w:szCs w:val="20"/>
        </w:rPr>
        <w:t>CONDICIONES DE TERMINACIÓN</w:t>
      </w:r>
    </w:p>
    <w:p w:rsidR="005D5C51" w:rsidRPr="005D5C51" w:rsidRDefault="005D5C51" w:rsidP="005D5C51">
      <w:pPr>
        <w:spacing w:after="0" w:line="240" w:lineRule="auto"/>
        <w:ind w:left="708"/>
        <w:rPr>
          <w:rFonts w:cs="Verdana"/>
          <w:sz w:val="20"/>
          <w:szCs w:val="20"/>
        </w:rPr>
      </w:pPr>
      <w:r w:rsidRPr="005D5C51">
        <w:rPr>
          <w:rFonts w:cs="Verdana"/>
          <w:sz w:val="20"/>
          <w:szCs w:val="20"/>
        </w:rPr>
        <w:t>No quedarán partes inestables del elemento desmontado parcialmente, y la zona de trabajo estará limpia de escombros.</w:t>
      </w:r>
      <w:r>
        <w:rPr>
          <w:rFonts w:cs="Verdana"/>
          <w:sz w:val="20"/>
          <w:szCs w:val="20"/>
        </w:rPr>
        <w:t xml:space="preserve"> No quedarán zonas sometidas a tensión eléctrica, y en su caso se aislarán convenientemente.</w:t>
      </w:r>
    </w:p>
    <w:p w:rsidR="005D5C51" w:rsidRDefault="005D5C51" w:rsidP="005D5C51">
      <w:pPr>
        <w:spacing w:after="0" w:line="240" w:lineRule="auto"/>
        <w:ind w:left="708"/>
        <w:rPr>
          <w:rFonts w:cs="Verdana"/>
          <w:sz w:val="20"/>
          <w:szCs w:val="20"/>
        </w:rPr>
      </w:pPr>
    </w:p>
    <w:p w:rsidR="005D5C51" w:rsidRDefault="005D5C51" w:rsidP="005D5C51">
      <w:pPr>
        <w:spacing w:after="0" w:line="240" w:lineRule="auto"/>
        <w:ind w:left="708"/>
        <w:rPr>
          <w:rFonts w:cs="Verdana"/>
          <w:sz w:val="20"/>
          <w:szCs w:val="20"/>
        </w:rPr>
      </w:pPr>
    </w:p>
    <w:p w:rsidR="005D5C51" w:rsidRDefault="005D5C51" w:rsidP="005D5C51">
      <w:pPr>
        <w:spacing w:after="0" w:line="240" w:lineRule="auto"/>
        <w:ind w:left="708"/>
        <w:rPr>
          <w:rFonts w:cs="Verdana"/>
          <w:sz w:val="20"/>
          <w:szCs w:val="20"/>
        </w:rPr>
      </w:pPr>
    </w:p>
    <w:p w:rsidR="005D5C51" w:rsidRDefault="005D5C51" w:rsidP="005D5C51">
      <w:pPr>
        <w:spacing w:after="0" w:line="240" w:lineRule="auto"/>
        <w:ind w:left="708"/>
        <w:rPr>
          <w:rFonts w:cs="Verdana"/>
          <w:sz w:val="20"/>
          <w:szCs w:val="20"/>
        </w:rPr>
      </w:pPr>
    </w:p>
    <w:p w:rsidR="005D5C51" w:rsidRDefault="005D5C51" w:rsidP="005D5C51">
      <w:pPr>
        <w:spacing w:after="0" w:line="240" w:lineRule="auto"/>
        <w:ind w:left="708"/>
        <w:rPr>
          <w:rFonts w:cs="Verdana"/>
          <w:sz w:val="20"/>
          <w:szCs w:val="20"/>
        </w:rPr>
      </w:pPr>
    </w:p>
    <w:p w:rsidR="005D5C51" w:rsidRDefault="005D5C51" w:rsidP="005D5C51">
      <w:pPr>
        <w:spacing w:after="0" w:line="240" w:lineRule="auto"/>
        <w:ind w:left="708"/>
        <w:rPr>
          <w:rFonts w:cs="Verdana"/>
          <w:sz w:val="20"/>
          <w:szCs w:val="20"/>
        </w:rPr>
      </w:pPr>
    </w:p>
    <w:p w:rsidR="005D5C51" w:rsidRDefault="005D5C51" w:rsidP="005D5C51">
      <w:pPr>
        <w:spacing w:after="0" w:line="240" w:lineRule="auto"/>
        <w:ind w:left="708"/>
        <w:rPr>
          <w:rFonts w:cs="Verdana"/>
          <w:sz w:val="20"/>
          <w:szCs w:val="20"/>
        </w:rPr>
      </w:pPr>
    </w:p>
    <w:p w:rsidR="005D5C51" w:rsidRPr="005D5C51" w:rsidRDefault="005D5C51" w:rsidP="005D5C51">
      <w:pPr>
        <w:keepNext/>
        <w:spacing w:after="0" w:line="240" w:lineRule="auto"/>
        <w:rPr>
          <w:rFonts w:cs="Verdana"/>
          <w:b/>
          <w:sz w:val="20"/>
          <w:szCs w:val="20"/>
        </w:rPr>
      </w:pPr>
      <w:r w:rsidRPr="005D5C51">
        <w:rPr>
          <w:rFonts w:cs="Verdana"/>
          <w:b/>
          <w:sz w:val="20"/>
          <w:szCs w:val="20"/>
        </w:rPr>
        <w:t>CONSERVACIÓN Y MANTENIMIENTO</w:t>
      </w:r>
    </w:p>
    <w:p w:rsidR="005D5C51" w:rsidRPr="005D5C51" w:rsidRDefault="005D5C51" w:rsidP="005D5C51">
      <w:pPr>
        <w:spacing w:after="0" w:line="240" w:lineRule="auto"/>
        <w:rPr>
          <w:rFonts w:cs="Verdana"/>
          <w:sz w:val="20"/>
          <w:szCs w:val="20"/>
        </w:rPr>
      </w:pPr>
      <w:r w:rsidRPr="005D5C51">
        <w:rPr>
          <w:rFonts w:cs="Verdana"/>
          <w:sz w:val="20"/>
          <w:szCs w:val="20"/>
        </w:rPr>
        <w:t>Mientras se sigan realizando los trabajos de rehabilitación y no se haya consolidado definitivamente la zona de trabajo, se conservarán los apeos y apuntalamientos previstos.</w:t>
      </w:r>
    </w:p>
    <w:p w:rsidR="005D5C51" w:rsidRPr="005D5C51" w:rsidRDefault="005D5C51" w:rsidP="005D5C51">
      <w:pPr>
        <w:spacing w:after="0" w:line="240" w:lineRule="auto"/>
        <w:rPr>
          <w:rFonts w:cs="Verdana"/>
          <w:sz w:val="20"/>
          <w:szCs w:val="20"/>
        </w:rPr>
      </w:pPr>
    </w:p>
    <w:p w:rsidR="005D5C51" w:rsidRPr="005D5C51" w:rsidRDefault="005D5C51" w:rsidP="005D5C51">
      <w:pPr>
        <w:keepNext/>
        <w:spacing w:after="0" w:line="240" w:lineRule="auto"/>
        <w:rPr>
          <w:rFonts w:cs="Verdana"/>
          <w:b/>
          <w:sz w:val="20"/>
          <w:szCs w:val="20"/>
        </w:rPr>
      </w:pPr>
      <w:r w:rsidRPr="005D5C51">
        <w:rPr>
          <w:rFonts w:cs="Verdana"/>
          <w:b/>
          <w:sz w:val="20"/>
          <w:szCs w:val="20"/>
        </w:rPr>
        <w:t>CRITERIO DE MEDICIÓN EN OBRA Y CONDICIONES DE ABONO</w:t>
      </w:r>
    </w:p>
    <w:p w:rsidR="005D5C51" w:rsidRPr="005D5C51" w:rsidRDefault="005D5C51" w:rsidP="005D5C51">
      <w:pPr>
        <w:spacing w:after="0" w:line="240" w:lineRule="auto"/>
        <w:rPr>
          <w:rFonts w:cs="Verdana"/>
          <w:sz w:val="20"/>
          <w:szCs w:val="20"/>
        </w:rPr>
      </w:pPr>
      <w:r w:rsidRPr="005D5C51">
        <w:rPr>
          <w:rFonts w:cs="Verdana"/>
          <w:sz w:val="20"/>
          <w:szCs w:val="20"/>
        </w:rPr>
        <w:t>Se medirá la longitud realmente desmontada según especificaciones de Proyecto.</w:t>
      </w:r>
    </w:p>
    <w:p w:rsidR="005D5C51" w:rsidRPr="005D5C51" w:rsidRDefault="005D5C51" w:rsidP="005D5C51">
      <w:pPr>
        <w:spacing w:after="0" w:line="240" w:lineRule="auto"/>
        <w:rPr>
          <w:sz w:val="20"/>
          <w:szCs w:val="20"/>
        </w:rPr>
      </w:pPr>
      <w:r w:rsidRPr="005D5C51">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b/>
                <w:highlight w:val="lightGray"/>
              </w:rPr>
            </w:pPr>
            <w:r w:rsidRPr="00886675">
              <w:rPr>
                <w:rFonts w:asciiTheme="minorHAnsi" w:hAnsiTheme="minorHAnsi" w:cs="Verdana"/>
                <w:b/>
              </w:rPr>
              <w:t>UNIDAD DE OBRA DEH022</w:t>
            </w:r>
          </w:p>
        </w:tc>
      </w:tr>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i/>
              </w:rPr>
            </w:pPr>
            <w:r w:rsidRPr="00886675">
              <w:rPr>
                <w:rFonts w:asciiTheme="minorHAnsi" w:hAnsiTheme="minorHAnsi" w:cs="Verdana"/>
                <w:i/>
              </w:rPr>
              <w:t>Corte en húmedo de losa maciza de hormigón armado, con sierra con disco diamantado, previo levantado del pavimento y su base, y carga manual sobre camión o contenedor</w:t>
            </w:r>
          </w:p>
        </w:tc>
      </w:tr>
    </w:tbl>
    <w:p w:rsidR="005D5C51" w:rsidRPr="005D5C51" w:rsidRDefault="005D5C51" w:rsidP="00761552">
      <w:pPr>
        <w:keepNext/>
        <w:spacing w:after="120" w:line="240" w:lineRule="auto"/>
        <w:jc w:val="both"/>
        <w:rPr>
          <w:rFonts w:cs="Verdana"/>
          <w:i/>
          <w:sz w:val="20"/>
          <w:szCs w:val="20"/>
          <w:highlight w:val="lightGray"/>
        </w:rPr>
      </w:pPr>
    </w:p>
    <w:p w:rsidR="005D5C51" w:rsidRPr="005D5C51" w:rsidRDefault="005D5C51" w:rsidP="005D5C51">
      <w:pPr>
        <w:keepNext/>
        <w:spacing w:after="0" w:line="240" w:lineRule="auto"/>
        <w:rPr>
          <w:rFonts w:cs="Verdana"/>
          <w:b/>
          <w:sz w:val="20"/>
          <w:szCs w:val="20"/>
        </w:rPr>
      </w:pPr>
      <w:r w:rsidRPr="005D5C51">
        <w:rPr>
          <w:rFonts w:cs="Verdana"/>
          <w:b/>
          <w:sz w:val="20"/>
          <w:szCs w:val="20"/>
        </w:rPr>
        <w:t>CARACTERÍSTICAS TÉCNICAS</w:t>
      </w:r>
    </w:p>
    <w:p w:rsidR="005D5C51" w:rsidRDefault="005D5C51" w:rsidP="005D5C51">
      <w:pPr>
        <w:keepNext/>
        <w:spacing w:after="120" w:line="240" w:lineRule="auto"/>
        <w:jc w:val="both"/>
        <w:rPr>
          <w:rFonts w:cs="Verdana"/>
          <w:sz w:val="20"/>
          <w:szCs w:val="20"/>
        </w:rPr>
      </w:pPr>
      <w:r w:rsidRPr="005D5C51">
        <w:rPr>
          <w:rFonts w:cs="Verdana"/>
          <w:sz w:val="20"/>
          <w:szCs w:val="20"/>
        </w:rPr>
        <w:t>Corte en húmedo de losa maciza de hormigón armado, con sierra con disco diamantado, previo levantado del pavimento y su base, y carga manual sobre camión o contenedor</w:t>
      </w:r>
    </w:p>
    <w:p w:rsidR="007E15D5" w:rsidRDefault="007E15D5" w:rsidP="004264DF">
      <w:pPr>
        <w:pStyle w:val="idletratitulonivel2"/>
        <w:keepNext/>
        <w:jc w:val="both"/>
        <w:rPr>
          <w:rFonts w:asciiTheme="minorHAnsi" w:hAnsiTheme="minorHAnsi"/>
          <w:sz w:val="20"/>
          <w:szCs w:val="20"/>
        </w:rPr>
      </w:pPr>
    </w:p>
    <w:p w:rsidR="004264DF" w:rsidRPr="00D36EF9" w:rsidRDefault="004264DF" w:rsidP="004264DF">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5D5C51" w:rsidRDefault="004264DF" w:rsidP="004264DF">
      <w:pPr>
        <w:keepNext/>
        <w:spacing w:after="120" w:line="240" w:lineRule="auto"/>
        <w:jc w:val="both"/>
        <w:rPr>
          <w:rFonts w:cs="Verdana"/>
          <w:b/>
          <w:sz w:val="20"/>
          <w:szCs w:val="20"/>
        </w:rPr>
      </w:pPr>
      <w:r w:rsidRPr="00D36EF9">
        <w:rPr>
          <w:rFonts w:cs="Verdana"/>
          <w:sz w:val="20"/>
          <w:szCs w:val="20"/>
        </w:rPr>
        <w:t xml:space="preserve">Ejecución: </w:t>
      </w:r>
      <w:r w:rsidRPr="00D36EF9">
        <w:rPr>
          <w:rFonts w:cs="Verdana"/>
          <w:b/>
          <w:sz w:val="20"/>
          <w:szCs w:val="20"/>
        </w:rPr>
        <w:t>NTE-ADD. Acondicionamiento del terreno. Desmontes: Demoliciones</w:t>
      </w:r>
    </w:p>
    <w:p w:rsidR="004264DF" w:rsidRDefault="004264DF" w:rsidP="004264DF">
      <w:pPr>
        <w:keepNext/>
        <w:spacing w:after="120" w:line="240" w:lineRule="auto"/>
        <w:jc w:val="both"/>
        <w:rPr>
          <w:rFonts w:cs="Verdana"/>
          <w:b/>
          <w:sz w:val="20"/>
          <w:szCs w:val="20"/>
          <w:highlight w:val="lightGray"/>
        </w:rPr>
      </w:pPr>
    </w:p>
    <w:p w:rsidR="004264DF" w:rsidRPr="004264DF" w:rsidRDefault="004264DF" w:rsidP="004264DF">
      <w:pPr>
        <w:keepNext/>
        <w:spacing w:after="0" w:line="240" w:lineRule="auto"/>
        <w:rPr>
          <w:rFonts w:cs="Verdana"/>
          <w:b/>
          <w:sz w:val="20"/>
          <w:szCs w:val="20"/>
        </w:rPr>
      </w:pPr>
      <w:r w:rsidRPr="004264DF">
        <w:rPr>
          <w:rFonts w:cs="Verdana"/>
          <w:b/>
          <w:sz w:val="20"/>
          <w:szCs w:val="20"/>
        </w:rPr>
        <w:t>CRITERIO DE MEDICIÓN EN PROYECTO</w:t>
      </w:r>
    </w:p>
    <w:p w:rsidR="004264DF" w:rsidRDefault="004264DF" w:rsidP="004264DF">
      <w:pPr>
        <w:spacing w:after="0" w:line="240" w:lineRule="auto"/>
        <w:rPr>
          <w:rFonts w:ascii="Verdana" w:hAnsi="Verdana" w:cs="Verdana"/>
          <w:sz w:val="16"/>
        </w:rPr>
      </w:pPr>
      <w:r w:rsidRPr="004264DF">
        <w:rPr>
          <w:rFonts w:cs="Verdana"/>
          <w:sz w:val="20"/>
          <w:szCs w:val="20"/>
        </w:rPr>
        <w:t>Superficie medida según documentación gráfica de Proyecto</w:t>
      </w:r>
      <w:r w:rsidRPr="004264DF">
        <w:rPr>
          <w:rFonts w:ascii="Verdana" w:hAnsi="Verdana" w:cs="Verdana"/>
          <w:sz w:val="16"/>
        </w:rPr>
        <w:t>.</w:t>
      </w:r>
    </w:p>
    <w:p w:rsidR="004264DF" w:rsidRPr="004264DF" w:rsidRDefault="004264DF" w:rsidP="004264DF">
      <w:pPr>
        <w:spacing w:after="0" w:line="240" w:lineRule="auto"/>
        <w:rPr>
          <w:rFonts w:ascii="Verdana" w:hAnsi="Verdana" w:cs="Verdana"/>
          <w:sz w:val="16"/>
        </w:rPr>
      </w:pPr>
    </w:p>
    <w:p w:rsidR="004264DF" w:rsidRPr="00D36EF9" w:rsidRDefault="004264DF" w:rsidP="004264D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4264DF" w:rsidRPr="00D36EF9" w:rsidRDefault="004264DF" w:rsidP="004264DF">
      <w:pPr>
        <w:pStyle w:val="idletratitulonivel2consangriahijos"/>
        <w:keepNext/>
        <w:ind w:firstLine="708"/>
        <w:jc w:val="both"/>
        <w:rPr>
          <w:rFonts w:asciiTheme="minorHAnsi" w:hAnsiTheme="minorHAnsi"/>
          <w:sz w:val="20"/>
          <w:szCs w:val="20"/>
        </w:rPr>
      </w:pPr>
      <w:r>
        <w:rPr>
          <w:rFonts w:asciiTheme="minorHAnsi" w:hAnsiTheme="minorHAnsi"/>
          <w:sz w:val="20"/>
          <w:szCs w:val="20"/>
        </w:rPr>
        <w:t>F</w:t>
      </w:r>
      <w:r w:rsidRPr="00D36EF9">
        <w:rPr>
          <w:rFonts w:asciiTheme="minorHAnsi" w:hAnsiTheme="minorHAnsi"/>
          <w:sz w:val="20"/>
          <w:szCs w:val="20"/>
        </w:rPr>
        <w:t>ASES DE EJECUCIÓN</w:t>
      </w:r>
    </w:p>
    <w:p w:rsidR="004264DF" w:rsidRDefault="004264DF" w:rsidP="004264DF">
      <w:pPr>
        <w:spacing w:after="0" w:line="240" w:lineRule="auto"/>
        <w:ind w:left="708"/>
        <w:rPr>
          <w:rFonts w:cs="Verdana"/>
          <w:sz w:val="20"/>
          <w:szCs w:val="20"/>
        </w:rPr>
      </w:pPr>
      <w:r w:rsidRPr="004264DF">
        <w:rPr>
          <w:rFonts w:cs="Verdana"/>
          <w:sz w:val="20"/>
          <w:szCs w:val="20"/>
        </w:rPr>
        <w:t>Replanteo de la superficie de forjado a demoler. Corte del elemento. Fragmentación de los escombros en piezas manejables. Retirada y acopio de escombros. Limpieza de los restos de obra. Carga manual de escombros sobre camión o contenedor.</w:t>
      </w:r>
    </w:p>
    <w:p w:rsidR="004264DF" w:rsidRDefault="004264DF" w:rsidP="004264DF">
      <w:pPr>
        <w:spacing w:after="0" w:line="240" w:lineRule="auto"/>
        <w:ind w:left="708"/>
        <w:rPr>
          <w:rFonts w:cs="Verdana"/>
          <w:sz w:val="20"/>
          <w:szCs w:val="20"/>
        </w:rPr>
      </w:pPr>
    </w:p>
    <w:p w:rsidR="004264DF" w:rsidRPr="00D36EF9" w:rsidRDefault="004264DF" w:rsidP="004264DF">
      <w:pPr>
        <w:pStyle w:val="idletratitulonivel2consangriahijos"/>
        <w:keepNext/>
        <w:ind w:firstLine="708"/>
        <w:jc w:val="both"/>
        <w:rPr>
          <w:rFonts w:asciiTheme="minorHAnsi" w:hAnsiTheme="minorHAnsi"/>
          <w:sz w:val="20"/>
          <w:szCs w:val="20"/>
        </w:rPr>
      </w:pPr>
      <w:r>
        <w:rPr>
          <w:rFonts w:asciiTheme="minorHAnsi" w:hAnsiTheme="minorHAnsi"/>
          <w:sz w:val="20"/>
          <w:szCs w:val="20"/>
        </w:rPr>
        <w:lastRenderedPageBreak/>
        <w:t>CONDICIONES DE TERMINACIÓN</w:t>
      </w:r>
    </w:p>
    <w:p w:rsidR="004264DF" w:rsidRPr="004264DF" w:rsidRDefault="004264DF" w:rsidP="004264DF">
      <w:pPr>
        <w:spacing w:after="0" w:line="240" w:lineRule="auto"/>
        <w:ind w:left="708"/>
        <w:rPr>
          <w:rFonts w:cs="Verdana"/>
          <w:sz w:val="20"/>
          <w:szCs w:val="20"/>
        </w:rPr>
      </w:pPr>
      <w:r w:rsidRPr="004264DF">
        <w:rPr>
          <w:rFonts w:cs="Verdana"/>
          <w:sz w:val="20"/>
          <w:szCs w:val="20"/>
        </w:rPr>
        <w:t>No quedarán partes inestables del elemento demolido parcialmente, y la zona de trabajo estará limpia de escombros.</w:t>
      </w:r>
    </w:p>
    <w:p w:rsidR="004264DF" w:rsidRDefault="004264DF" w:rsidP="004264DF">
      <w:pPr>
        <w:spacing w:after="0" w:line="240" w:lineRule="auto"/>
        <w:ind w:left="708"/>
        <w:rPr>
          <w:rFonts w:cs="Verdana"/>
          <w:sz w:val="20"/>
          <w:szCs w:val="20"/>
        </w:rPr>
      </w:pPr>
    </w:p>
    <w:p w:rsidR="004264DF" w:rsidRPr="004264DF" w:rsidRDefault="004264DF" w:rsidP="004264DF">
      <w:pPr>
        <w:keepNext/>
        <w:spacing w:after="0" w:line="240" w:lineRule="auto"/>
        <w:rPr>
          <w:rFonts w:cs="Verdana"/>
          <w:b/>
          <w:sz w:val="20"/>
          <w:szCs w:val="20"/>
        </w:rPr>
      </w:pPr>
      <w:r w:rsidRPr="004264DF">
        <w:rPr>
          <w:rFonts w:cs="Verdana"/>
          <w:b/>
          <w:sz w:val="20"/>
          <w:szCs w:val="20"/>
        </w:rPr>
        <w:t>CONSERVACIÓN Y MANTENIMIENTO</w:t>
      </w:r>
    </w:p>
    <w:p w:rsidR="004264DF" w:rsidRPr="004264DF" w:rsidRDefault="004264DF" w:rsidP="004264DF">
      <w:pPr>
        <w:spacing w:after="0" w:line="240" w:lineRule="auto"/>
        <w:rPr>
          <w:rFonts w:cs="Verdana"/>
          <w:sz w:val="20"/>
          <w:szCs w:val="20"/>
        </w:rPr>
      </w:pPr>
      <w:r w:rsidRPr="004264DF">
        <w:rPr>
          <w:rFonts w:cs="Verdana"/>
          <w:sz w:val="20"/>
          <w:szCs w:val="20"/>
        </w:rPr>
        <w:t>Mientras se sigan realizando los trabajos de rehabilitación y no se haya consolidado definitivamente la zona de trabajo, se conservarán los apeos y apuntalamientos previstos.</w:t>
      </w:r>
    </w:p>
    <w:p w:rsidR="004264DF" w:rsidRPr="004264DF" w:rsidRDefault="004264DF" w:rsidP="004264DF">
      <w:pPr>
        <w:spacing w:after="0" w:line="240" w:lineRule="auto"/>
        <w:rPr>
          <w:rFonts w:cs="Verdana"/>
          <w:sz w:val="20"/>
          <w:szCs w:val="20"/>
        </w:rPr>
      </w:pPr>
    </w:p>
    <w:p w:rsidR="004264DF" w:rsidRPr="004264DF" w:rsidRDefault="004264DF" w:rsidP="004264DF">
      <w:pPr>
        <w:keepNext/>
        <w:spacing w:after="0" w:line="240" w:lineRule="auto"/>
        <w:rPr>
          <w:rFonts w:cs="Verdana"/>
          <w:b/>
          <w:sz w:val="20"/>
          <w:szCs w:val="20"/>
        </w:rPr>
      </w:pPr>
      <w:r w:rsidRPr="004264DF">
        <w:rPr>
          <w:rFonts w:cs="Verdana"/>
          <w:b/>
          <w:sz w:val="20"/>
          <w:szCs w:val="20"/>
        </w:rPr>
        <w:t>CRITERIO DE MEDICIÓN EN OBRA Y CONDICIONES DE ABONO</w:t>
      </w:r>
    </w:p>
    <w:p w:rsidR="004264DF" w:rsidRPr="004264DF" w:rsidRDefault="004264DF" w:rsidP="004264DF">
      <w:pPr>
        <w:spacing w:after="0" w:line="240" w:lineRule="auto"/>
        <w:rPr>
          <w:rFonts w:cs="Verdana"/>
          <w:sz w:val="20"/>
          <w:szCs w:val="20"/>
        </w:rPr>
      </w:pPr>
      <w:r w:rsidRPr="004264DF">
        <w:rPr>
          <w:rFonts w:cs="Verdana"/>
          <w:sz w:val="20"/>
          <w:szCs w:val="20"/>
        </w:rPr>
        <w:t>Se medirá la superficie realmente ejecutada según especificaciones de Proyecto.</w:t>
      </w:r>
    </w:p>
    <w:p w:rsidR="004264DF" w:rsidRPr="004264DF" w:rsidRDefault="004264DF" w:rsidP="004264DF">
      <w:pPr>
        <w:spacing w:after="0" w:line="240" w:lineRule="auto"/>
        <w:rPr>
          <w:rFonts w:cs="Verdana"/>
          <w:sz w:val="20"/>
          <w:szCs w:val="20"/>
        </w:rPr>
      </w:pPr>
    </w:p>
    <w:p w:rsidR="004264DF" w:rsidRPr="004264DF" w:rsidRDefault="004264DF" w:rsidP="004264DF">
      <w:pPr>
        <w:keepNext/>
        <w:spacing w:after="0" w:line="240" w:lineRule="auto"/>
        <w:rPr>
          <w:rFonts w:cs="Verdana"/>
          <w:b/>
          <w:sz w:val="20"/>
          <w:szCs w:val="20"/>
        </w:rPr>
      </w:pPr>
      <w:r w:rsidRPr="004264DF">
        <w:rPr>
          <w:rFonts w:cs="Verdana"/>
          <w:b/>
          <w:sz w:val="20"/>
          <w:szCs w:val="20"/>
        </w:rPr>
        <w:t>CRITERIO DE VALORACIÓN ECONÓMICA</w:t>
      </w:r>
    </w:p>
    <w:p w:rsidR="004264DF" w:rsidRPr="004264DF" w:rsidRDefault="004264DF" w:rsidP="004264DF">
      <w:pPr>
        <w:spacing w:after="0" w:line="240" w:lineRule="auto"/>
        <w:rPr>
          <w:rFonts w:cs="Verdana"/>
          <w:sz w:val="20"/>
          <w:szCs w:val="20"/>
        </w:rPr>
      </w:pPr>
      <w:r w:rsidRPr="004264DF">
        <w:rPr>
          <w:rFonts w:cs="Verdana"/>
          <w:sz w:val="20"/>
          <w:szCs w:val="20"/>
        </w:rPr>
        <w:t>El precio no incluye el levantado del pavimento.</w:t>
      </w:r>
    </w:p>
    <w:p w:rsidR="004264DF" w:rsidRDefault="004264DF"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7E15D5" w:rsidRPr="00886675" w:rsidTr="006847E5">
        <w:tc>
          <w:tcPr>
            <w:tcW w:w="9949" w:type="dxa"/>
            <w:shd w:val="pct12" w:color="auto" w:fill="auto"/>
          </w:tcPr>
          <w:p w:rsidR="007E15D5" w:rsidRPr="007E15D5" w:rsidRDefault="007E15D5" w:rsidP="006847E5">
            <w:pPr>
              <w:keepNext/>
              <w:spacing w:line="240" w:lineRule="auto"/>
              <w:rPr>
                <w:rFonts w:asciiTheme="minorHAnsi" w:hAnsiTheme="minorHAnsi" w:cs="Verdana"/>
                <w:b/>
                <w:highlight w:val="lightGray"/>
              </w:rPr>
            </w:pPr>
            <w:r>
              <w:rPr>
                <w:rFonts w:asciiTheme="minorHAnsi" w:hAnsiTheme="minorHAnsi" w:cs="Verdana"/>
                <w:b/>
              </w:rPr>
              <w:t>UNIDAD DE OBRA HPH010</w:t>
            </w:r>
          </w:p>
        </w:tc>
      </w:tr>
      <w:tr w:rsidR="007E15D5" w:rsidRPr="00886675" w:rsidTr="006847E5">
        <w:tc>
          <w:tcPr>
            <w:tcW w:w="9949" w:type="dxa"/>
            <w:shd w:val="pct12" w:color="auto" w:fill="auto"/>
          </w:tcPr>
          <w:p w:rsidR="007E15D5" w:rsidRPr="00886675" w:rsidRDefault="007E15D5" w:rsidP="006847E5">
            <w:pPr>
              <w:keepNext/>
              <w:spacing w:line="240" w:lineRule="auto"/>
              <w:rPr>
                <w:rFonts w:asciiTheme="minorHAnsi" w:hAnsiTheme="minorHAnsi" w:cs="Verdana"/>
                <w:i/>
              </w:rPr>
            </w:pPr>
            <w:r w:rsidRPr="007E15D5">
              <w:rPr>
                <w:rFonts w:asciiTheme="minorHAnsi" w:hAnsiTheme="minorHAnsi" w:cs="Verdana"/>
                <w:i/>
              </w:rPr>
              <w:t>Perforación para el paso de instalaciones, por vía húmeda, realizada e</w:t>
            </w:r>
            <w:r>
              <w:rPr>
                <w:rFonts w:asciiTheme="minorHAnsi" w:hAnsiTheme="minorHAnsi" w:cs="Verdana"/>
                <w:i/>
              </w:rPr>
              <w:t>n muro de hormigón macizo, de 17</w:t>
            </w:r>
            <w:r w:rsidRPr="007E15D5">
              <w:rPr>
                <w:rFonts w:asciiTheme="minorHAnsi" w:hAnsiTheme="minorHAnsi" w:cs="Verdana"/>
                <w:i/>
              </w:rPr>
              <w:t>2 mm de diámetro, ha</w:t>
            </w:r>
            <w:r>
              <w:rPr>
                <w:rFonts w:asciiTheme="minorHAnsi" w:hAnsiTheme="minorHAnsi" w:cs="Verdana"/>
                <w:i/>
              </w:rPr>
              <w:t>sta una profundidad máxima de 45</w:t>
            </w:r>
            <w:r w:rsidRPr="007E15D5">
              <w:rPr>
                <w:rFonts w:asciiTheme="minorHAnsi" w:hAnsiTheme="minorHAnsi" w:cs="Verdana"/>
                <w:i/>
              </w:rPr>
              <w:t xml:space="preserve"> cm, mediante perforadora con corona diamantada y carga de escombros manual.</w:t>
            </w:r>
          </w:p>
        </w:tc>
      </w:tr>
    </w:tbl>
    <w:p w:rsidR="007E15D5" w:rsidRDefault="007E15D5" w:rsidP="004264DF">
      <w:pPr>
        <w:spacing w:after="0" w:line="240" w:lineRule="auto"/>
        <w:ind w:left="708"/>
        <w:rPr>
          <w:rFonts w:cs="Verdana"/>
          <w:sz w:val="20"/>
          <w:szCs w:val="20"/>
        </w:rPr>
      </w:pPr>
    </w:p>
    <w:p w:rsidR="007E15D5" w:rsidRDefault="007E15D5" w:rsidP="007E15D5">
      <w:pPr>
        <w:spacing w:after="0" w:line="240" w:lineRule="auto"/>
        <w:rPr>
          <w:rFonts w:cs="Verdana"/>
          <w:sz w:val="20"/>
          <w:szCs w:val="20"/>
        </w:rPr>
      </w:pPr>
    </w:p>
    <w:p w:rsidR="007E15D5" w:rsidRPr="005D5C51" w:rsidRDefault="007E15D5" w:rsidP="007E15D5">
      <w:pPr>
        <w:keepNext/>
        <w:spacing w:after="0" w:line="240" w:lineRule="auto"/>
        <w:rPr>
          <w:rFonts w:cs="Verdana"/>
          <w:b/>
          <w:sz w:val="20"/>
          <w:szCs w:val="20"/>
        </w:rPr>
      </w:pPr>
      <w:r w:rsidRPr="005D5C51">
        <w:rPr>
          <w:rFonts w:cs="Verdana"/>
          <w:b/>
          <w:sz w:val="20"/>
          <w:szCs w:val="20"/>
        </w:rPr>
        <w:t>CARACTERÍSTICAS TÉCNICAS</w:t>
      </w:r>
    </w:p>
    <w:p w:rsidR="007E15D5" w:rsidRDefault="007E15D5" w:rsidP="007E15D5">
      <w:pPr>
        <w:keepNext/>
        <w:spacing w:after="120" w:line="240" w:lineRule="auto"/>
        <w:jc w:val="both"/>
        <w:rPr>
          <w:rFonts w:cs="Verdana"/>
          <w:sz w:val="20"/>
          <w:szCs w:val="20"/>
        </w:rPr>
      </w:pPr>
      <w:r w:rsidRPr="007E15D5">
        <w:rPr>
          <w:rFonts w:cs="Verdana"/>
          <w:sz w:val="20"/>
          <w:szCs w:val="20"/>
        </w:rPr>
        <w:t xml:space="preserve">Perforación con corte húmedo para el paso de instalaciones, por vía húmeda, realizada en muro de hormigón macizo, de 112 mm de diámetro, hasta una profundidad máxima de 35 cm, mediante perforadora con corona diamantada. Incluso p/p de limpieza, acopio, retirada y carga manual de escombros sobre camión o contenedor. </w:t>
      </w:r>
    </w:p>
    <w:p w:rsidR="007E15D5" w:rsidRDefault="007E15D5" w:rsidP="007E15D5">
      <w:pPr>
        <w:keepNext/>
        <w:spacing w:after="120" w:line="240" w:lineRule="auto"/>
        <w:jc w:val="both"/>
        <w:rPr>
          <w:rFonts w:cs="Verdana"/>
          <w:b/>
          <w:sz w:val="20"/>
          <w:szCs w:val="20"/>
        </w:rPr>
      </w:pPr>
    </w:p>
    <w:p w:rsidR="007E15D5" w:rsidRPr="004264DF" w:rsidRDefault="007E15D5" w:rsidP="007E15D5">
      <w:pPr>
        <w:keepNext/>
        <w:spacing w:after="0" w:line="240" w:lineRule="auto"/>
        <w:rPr>
          <w:rFonts w:cs="Verdana"/>
          <w:b/>
          <w:sz w:val="20"/>
          <w:szCs w:val="20"/>
        </w:rPr>
      </w:pPr>
      <w:r w:rsidRPr="004264DF">
        <w:rPr>
          <w:rFonts w:cs="Verdana"/>
          <w:b/>
          <w:sz w:val="20"/>
          <w:szCs w:val="20"/>
        </w:rPr>
        <w:t>CRITERIO DE MEDICIÓN EN PROYECTO</w:t>
      </w:r>
    </w:p>
    <w:p w:rsidR="007E15D5" w:rsidRDefault="007E15D5" w:rsidP="007E15D5">
      <w:pPr>
        <w:keepNext/>
        <w:spacing w:after="120" w:line="240" w:lineRule="auto"/>
        <w:jc w:val="both"/>
        <w:rPr>
          <w:rFonts w:cs="Verdana"/>
          <w:sz w:val="20"/>
          <w:szCs w:val="20"/>
        </w:rPr>
      </w:pPr>
      <w:r>
        <w:rPr>
          <w:rFonts w:cs="Verdana"/>
          <w:sz w:val="20"/>
          <w:szCs w:val="20"/>
        </w:rPr>
        <w:t>Número de unidades previstas, según documentación gráfica de proyecto</w:t>
      </w:r>
    </w:p>
    <w:p w:rsidR="007E15D5" w:rsidRDefault="007E15D5" w:rsidP="007E15D5">
      <w:pPr>
        <w:keepNext/>
        <w:spacing w:after="120" w:line="240" w:lineRule="auto"/>
        <w:jc w:val="both"/>
        <w:rPr>
          <w:rFonts w:cs="Verdana"/>
          <w:sz w:val="20"/>
          <w:szCs w:val="20"/>
        </w:rPr>
      </w:pPr>
    </w:p>
    <w:p w:rsidR="007E15D5" w:rsidRPr="00D36EF9" w:rsidRDefault="007E15D5" w:rsidP="007E15D5">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7E15D5" w:rsidRPr="007E15D5" w:rsidRDefault="007E15D5" w:rsidP="007E15D5">
      <w:pPr>
        <w:keepNext/>
        <w:spacing w:after="120" w:line="240" w:lineRule="auto"/>
        <w:ind w:firstLine="708"/>
        <w:jc w:val="both"/>
        <w:rPr>
          <w:rFonts w:cs="Verdana"/>
          <w:b/>
          <w:sz w:val="20"/>
          <w:szCs w:val="20"/>
          <w:highlight w:val="lightGray"/>
        </w:rPr>
      </w:pPr>
      <w:r>
        <w:rPr>
          <w:b/>
          <w:sz w:val="20"/>
          <w:szCs w:val="20"/>
        </w:rPr>
        <w:t>DEL CONTRATISTA</w:t>
      </w:r>
    </w:p>
    <w:p w:rsidR="007E15D5" w:rsidRPr="007E15D5" w:rsidRDefault="007E15D5" w:rsidP="007E15D5">
      <w:pPr>
        <w:spacing w:after="0" w:line="240" w:lineRule="auto"/>
        <w:ind w:left="567" w:firstLine="141"/>
        <w:rPr>
          <w:rFonts w:cs="Verdana"/>
          <w:sz w:val="20"/>
          <w:szCs w:val="20"/>
        </w:rPr>
      </w:pPr>
      <w:r>
        <w:rPr>
          <w:rFonts w:cs="Verdana"/>
          <w:sz w:val="20"/>
          <w:szCs w:val="20"/>
        </w:rPr>
        <w:t>Antes de comenzar los trabajos, coordinará los diferentes oficios que han de intervenir.</w:t>
      </w:r>
    </w:p>
    <w:p w:rsidR="007E15D5" w:rsidRDefault="007E15D5" w:rsidP="004264DF">
      <w:pPr>
        <w:spacing w:after="0" w:line="240" w:lineRule="auto"/>
        <w:ind w:left="708"/>
        <w:rPr>
          <w:rFonts w:cs="Verdana"/>
          <w:sz w:val="20"/>
          <w:szCs w:val="20"/>
        </w:rPr>
      </w:pPr>
    </w:p>
    <w:p w:rsidR="007E15D5" w:rsidRPr="004264DF" w:rsidRDefault="007E15D5" w:rsidP="007E15D5">
      <w:pPr>
        <w:spacing w:after="0" w:line="240" w:lineRule="auto"/>
        <w:rPr>
          <w:rFonts w:cs="Verdana"/>
          <w:b/>
          <w:sz w:val="20"/>
          <w:szCs w:val="20"/>
        </w:rPr>
      </w:pPr>
      <w:r w:rsidRPr="004264DF">
        <w:rPr>
          <w:rFonts w:cs="Verdana"/>
          <w:b/>
          <w:sz w:val="20"/>
          <w:szCs w:val="20"/>
        </w:rPr>
        <w:t>PROCESO DE EJECUCIÓN</w:t>
      </w:r>
    </w:p>
    <w:p w:rsidR="007E15D5" w:rsidRDefault="007E15D5" w:rsidP="007E15D5">
      <w:pPr>
        <w:spacing w:after="0" w:line="240" w:lineRule="auto"/>
        <w:ind w:left="708"/>
        <w:rPr>
          <w:rFonts w:cs="Verdana"/>
          <w:sz w:val="20"/>
          <w:szCs w:val="20"/>
        </w:rPr>
      </w:pPr>
    </w:p>
    <w:p w:rsidR="007E15D5" w:rsidRPr="007E15D5" w:rsidRDefault="007E15D5" w:rsidP="007E15D5">
      <w:pPr>
        <w:keepNext/>
        <w:spacing w:after="120" w:line="240" w:lineRule="auto"/>
        <w:ind w:firstLine="708"/>
        <w:jc w:val="both"/>
        <w:rPr>
          <w:rFonts w:cs="Verdana"/>
          <w:b/>
          <w:sz w:val="20"/>
          <w:szCs w:val="20"/>
          <w:highlight w:val="lightGray"/>
        </w:rPr>
      </w:pPr>
      <w:r>
        <w:rPr>
          <w:b/>
          <w:sz w:val="20"/>
          <w:szCs w:val="20"/>
        </w:rPr>
        <w:lastRenderedPageBreak/>
        <w:t>FASES DE EJECUCIÓN</w:t>
      </w:r>
    </w:p>
    <w:p w:rsidR="007E15D5" w:rsidRPr="007E15D5" w:rsidRDefault="007E15D5" w:rsidP="007E15D5">
      <w:pPr>
        <w:spacing w:after="0" w:line="240" w:lineRule="auto"/>
        <w:ind w:left="708"/>
        <w:rPr>
          <w:rFonts w:cs="Verdana"/>
          <w:sz w:val="20"/>
          <w:szCs w:val="20"/>
        </w:rPr>
      </w:pPr>
      <w:r w:rsidRPr="007E15D5">
        <w:rPr>
          <w:rFonts w:cs="Verdana"/>
          <w:sz w:val="20"/>
          <w:szCs w:val="20"/>
        </w:rPr>
        <w:t xml:space="preserve">Replanteo de las zonas a perforar. Perforación con corona diamantada. Fragmentación de los escombros en piezas manejables. Retirada y acopio de escombros. Limpieza de los restos de obra. Carga manual de escombros sobre camión o contenedor. </w:t>
      </w:r>
    </w:p>
    <w:p w:rsidR="007E15D5" w:rsidRDefault="007E15D5" w:rsidP="007E15D5">
      <w:pPr>
        <w:spacing w:after="0" w:line="240" w:lineRule="auto"/>
        <w:ind w:left="708"/>
        <w:rPr>
          <w:rFonts w:cs="Verdana"/>
          <w:sz w:val="20"/>
          <w:szCs w:val="20"/>
        </w:rPr>
      </w:pPr>
    </w:p>
    <w:p w:rsidR="007E15D5" w:rsidRPr="007E15D5" w:rsidRDefault="007E15D5" w:rsidP="007E15D5">
      <w:pPr>
        <w:keepNext/>
        <w:spacing w:after="120" w:line="240" w:lineRule="auto"/>
        <w:ind w:firstLine="708"/>
        <w:jc w:val="both"/>
        <w:rPr>
          <w:rFonts w:cs="Verdana"/>
          <w:b/>
          <w:sz w:val="20"/>
          <w:szCs w:val="20"/>
          <w:highlight w:val="lightGray"/>
        </w:rPr>
      </w:pPr>
      <w:r>
        <w:rPr>
          <w:b/>
          <w:sz w:val="20"/>
          <w:szCs w:val="20"/>
        </w:rPr>
        <w:t>CONDICIONES DE TERMINACIÓN</w:t>
      </w:r>
    </w:p>
    <w:p w:rsidR="007E15D5" w:rsidRDefault="007E15D5" w:rsidP="007E15D5">
      <w:pPr>
        <w:spacing w:after="0" w:line="240" w:lineRule="auto"/>
        <w:ind w:left="708"/>
        <w:rPr>
          <w:rFonts w:cs="Verdana"/>
          <w:sz w:val="20"/>
          <w:szCs w:val="20"/>
        </w:rPr>
      </w:pPr>
      <w:r w:rsidRPr="007E15D5">
        <w:rPr>
          <w:rFonts w:cs="Verdana"/>
          <w:sz w:val="20"/>
          <w:szCs w:val="20"/>
        </w:rPr>
        <w:t>La zona de trabajo quedará en condiciones adecuadas para continuar las obras.</w:t>
      </w:r>
    </w:p>
    <w:p w:rsidR="007E15D5" w:rsidRDefault="007E15D5" w:rsidP="004264DF">
      <w:pPr>
        <w:spacing w:after="0" w:line="240" w:lineRule="auto"/>
        <w:ind w:left="708"/>
        <w:rPr>
          <w:rFonts w:cs="Verdana"/>
          <w:sz w:val="20"/>
          <w:szCs w:val="20"/>
        </w:rPr>
      </w:pPr>
    </w:p>
    <w:p w:rsidR="007E15D5" w:rsidRPr="004264DF" w:rsidRDefault="007E15D5" w:rsidP="007E15D5">
      <w:pPr>
        <w:keepNext/>
        <w:spacing w:after="0" w:line="240" w:lineRule="auto"/>
        <w:rPr>
          <w:rFonts w:cs="Verdana"/>
          <w:b/>
          <w:sz w:val="20"/>
          <w:szCs w:val="20"/>
        </w:rPr>
      </w:pPr>
      <w:r w:rsidRPr="004264DF">
        <w:rPr>
          <w:rFonts w:cs="Verdana"/>
          <w:b/>
          <w:sz w:val="20"/>
          <w:szCs w:val="20"/>
        </w:rPr>
        <w:t>CRITERIO DE MEDICIÓN EN OBRA Y CONDICIONES DE ABONO</w:t>
      </w:r>
    </w:p>
    <w:p w:rsidR="007E15D5" w:rsidRPr="004264DF" w:rsidRDefault="007E15D5" w:rsidP="007E15D5">
      <w:pPr>
        <w:spacing w:after="0" w:line="240" w:lineRule="auto"/>
        <w:rPr>
          <w:rFonts w:cs="Verdana"/>
          <w:sz w:val="20"/>
          <w:szCs w:val="20"/>
        </w:rPr>
      </w:pPr>
      <w:r>
        <w:rPr>
          <w:rFonts w:cs="Verdana"/>
          <w:sz w:val="20"/>
          <w:szCs w:val="20"/>
        </w:rPr>
        <w:t>Se medirá el número de unidades</w:t>
      </w:r>
      <w:r w:rsidRPr="004264DF">
        <w:rPr>
          <w:rFonts w:cs="Verdana"/>
          <w:sz w:val="20"/>
          <w:szCs w:val="20"/>
        </w:rPr>
        <w:t xml:space="preserve"> realmente ejecutada según especificaciones de Proyecto.</w:t>
      </w: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7E15D5" w:rsidRPr="00886675" w:rsidTr="006847E5">
        <w:tc>
          <w:tcPr>
            <w:tcW w:w="9949" w:type="dxa"/>
            <w:shd w:val="pct12" w:color="auto" w:fill="auto"/>
          </w:tcPr>
          <w:p w:rsidR="007E15D5" w:rsidRPr="007E15D5" w:rsidRDefault="007E15D5" w:rsidP="006847E5">
            <w:pPr>
              <w:keepNext/>
              <w:spacing w:line="240" w:lineRule="auto"/>
              <w:rPr>
                <w:rFonts w:asciiTheme="minorHAnsi" w:hAnsiTheme="minorHAnsi" w:cs="Verdana"/>
                <w:b/>
                <w:highlight w:val="lightGray"/>
              </w:rPr>
            </w:pPr>
            <w:r>
              <w:rPr>
                <w:rFonts w:asciiTheme="minorHAnsi" w:hAnsiTheme="minorHAnsi" w:cs="Verdana"/>
                <w:b/>
              </w:rPr>
              <w:t>UNIDAD DE OBRA HPH010b</w:t>
            </w:r>
          </w:p>
        </w:tc>
      </w:tr>
      <w:tr w:rsidR="007E15D5" w:rsidRPr="00886675" w:rsidTr="006847E5">
        <w:tc>
          <w:tcPr>
            <w:tcW w:w="9949" w:type="dxa"/>
            <w:shd w:val="pct12" w:color="auto" w:fill="auto"/>
          </w:tcPr>
          <w:p w:rsidR="007E15D5" w:rsidRPr="00886675" w:rsidRDefault="007E15D5" w:rsidP="006847E5">
            <w:pPr>
              <w:keepNext/>
              <w:spacing w:line="240" w:lineRule="auto"/>
              <w:rPr>
                <w:rFonts w:asciiTheme="minorHAnsi" w:hAnsiTheme="minorHAnsi" w:cs="Verdana"/>
                <w:i/>
              </w:rPr>
            </w:pPr>
            <w:r w:rsidRPr="007E15D5">
              <w:rPr>
                <w:rFonts w:asciiTheme="minorHAnsi" w:hAnsiTheme="minorHAnsi" w:cs="Verdana"/>
                <w:i/>
              </w:rPr>
              <w:t>Perforación para el paso de instalaciones, por vía húmeda, realizada en muro de hormigón macizo, de 112 mm de diámetro, ha</w:t>
            </w:r>
            <w:r>
              <w:rPr>
                <w:rFonts w:asciiTheme="minorHAnsi" w:hAnsiTheme="minorHAnsi" w:cs="Verdana"/>
                <w:i/>
              </w:rPr>
              <w:t>sta una profundidad máxima de 45</w:t>
            </w:r>
            <w:r w:rsidRPr="007E15D5">
              <w:rPr>
                <w:rFonts w:asciiTheme="minorHAnsi" w:hAnsiTheme="minorHAnsi" w:cs="Verdana"/>
                <w:i/>
              </w:rPr>
              <w:t xml:space="preserve"> cm, mediante perforadora con corona diamantada y carga de escombros manual.</w:t>
            </w:r>
          </w:p>
        </w:tc>
      </w:tr>
    </w:tbl>
    <w:p w:rsidR="007E15D5" w:rsidRDefault="007E15D5" w:rsidP="007E15D5">
      <w:pPr>
        <w:spacing w:after="0" w:line="240" w:lineRule="auto"/>
        <w:ind w:left="708"/>
        <w:rPr>
          <w:rFonts w:cs="Verdana"/>
          <w:sz w:val="20"/>
          <w:szCs w:val="20"/>
        </w:rPr>
      </w:pPr>
    </w:p>
    <w:p w:rsidR="007E15D5" w:rsidRDefault="007E15D5" w:rsidP="007E15D5">
      <w:pPr>
        <w:spacing w:after="0" w:line="240" w:lineRule="auto"/>
        <w:rPr>
          <w:rFonts w:cs="Verdana"/>
          <w:sz w:val="20"/>
          <w:szCs w:val="20"/>
        </w:rPr>
      </w:pPr>
    </w:p>
    <w:p w:rsidR="007E15D5" w:rsidRPr="005D5C51" w:rsidRDefault="007E15D5" w:rsidP="007E15D5">
      <w:pPr>
        <w:keepNext/>
        <w:spacing w:after="0" w:line="240" w:lineRule="auto"/>
        <w:rPr>
          <w:rFonts w:cs="Verdana"/>
          <w:b/>
          <w:sz w:val="20"/>
          <w:szCs w:val="20"/>
        </w:rPr>
      </w:pPr>
      <w:r w:rsidRPr="005D5C51">
        <w:rPr>
          <w:rFonts w:cs="Verdana"/>
          <w:b/>
          <w:sz w:val="20"/>
          <w:szCs w:val="20"/>
        </w:rPr>
        <w:t>CARACTERÍSTICAS TÉCNICAS</w:t>
      </w:r>
    </w:p>
    <w:p w:rsidR="007E15D5" w:rsidRDefault="007E15D5" w:rsidP="007E15D5">
      <w:pPr>
        <w:keepNext/>
        <w:spacing w:after="120" w:line="240" w:lineRule="auto"/>
        <w:jc w:val="both"/>
        <w:rPr>
          <w:rFonts w:cs="Verdana"/>
          <w:sz w:val="20"/>
          <w:szCs w:val="20"/>
        </w:rPr>
      </w:pPr>
      <w:r w:rsidRPr="007E15D5">
        <w:rPr>
          <w:rFonts w:cs="Verdana"/>
          <w:sz w:val="20"/>
          <w:szCs w:val="20"/>
        </w:rPr>
        <w:t xml:space="preserve">Perforación con corte húmedo para el paso de instalaciones, por vía húmeda, realizada en muro de hormigón macizo, de 112 mm de diámetro, hasta una profundidad máxima de 35 cm, mediante perforadora con corona diamantada. Incluso p/p de limpieza, acopio, retirada y carga manual de escombros sobre camión o contenedor. </w:t>
      </w:r>
    </w:p>
    <w:p w:rsidR="007E15D5" w:rsidRDefault="007E15D5" w:rsidP="007E15D5">
      <w:pPr>
        <w:keepNext/>
        <w:spacing w:after="120" w:line="240" w:lineRule="auto"/>
        <w:jc w:val="both"/>
        <w:rPr>
          <w:rFonts w:cs="Verdana"/>
          <w:b/>
          <w:sz w:val="20"/>
          <w:szCs w:val="20"/>
        </w:rPr>
      </w:pPr>
    </w:p>
    <w:p w:rsidR="007E15D5" w:rsidRPr="004264DF" w:rsidRDefault="007E15D5" w:rsidP="007E15D5">
      <w:pPr>
        <w:keepNext/>
        <w:spacing w:after="0" w:line="240" w:lineRule="auto"/>
        <w:rPr>
          <w:rFonts w:cs="Verdana"/>
          <w:b/>
          <w:sz w:val="20"/>
          <w:szCs w:val="20"/>
        </w:rPr>
      </w:pPr>
      <w:r w:rsidRPr="004264DF">
        <w:rPr>
          <w:rFonts w:cs="Verdana"/>
          <w:b/>
          <w:sz w:val="20"/>
          <w:szCs w:val="20"/>
        </w:rPr>
        <w:t>CRITERIO DE MEDICIÓN EN PROYECTO</w:t>
      </w:r>
    </w:p>
    <w:p w:rsidR="007E15D5" w:rsidRDefault="007E15D5" w:rsidP="007E15D5">
      <w:pPr>
        <w:keepNext/>
        <w:spacing w:after="120" w:line="240" w:lineRule="auto"/>
        <w:jc w:val="both"/>
        <w:rPr>
          <w:rFonts w:cs="Verdana"/>
          <w:sz w:val="20"/>
          <w:szCs w:val="20"/>
        </w:rPr>
      </w:pPr>
      <w:r>
        <w:rPr>
          <w:rFonts w:cs="Verdana"/>
          <w:sz w:val="20"/>
          <w:szCs w:val="20"/>
        </w:rPr>
        <w:t>Número de unidades previstas, según documentación gráfica de proyecto</w:t>
      </w:r>
    </w:p>
    <w:p w:rsidR="007E15D5" w:rsidRDefault="007E15D5" w:rsidP="007E15D5">
      <w:pPr>
        <w:keepNext/>
        <w:spacing w:after="120" w:line="240" w:lineRule="auto"/>
        <w:jc w:val="both"/>
        <w:rPr>
          <w:rFonts w:cs="Verdana"/>
          <w:sz w:val="20"/>
          <w:szCs w:val="20"/>
        </w:rPr>
      </w:pPr>
    </w:p>
    <w:p w:rsidR="007E15D5" w:rsidRPr="00D36EF9" w:rsidRDefault="007E15D5" w:rsidP="007E15D5">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7E15D5" w:rsidRPr="007E15D5" w:rsidRDefault="007E15D5" w:rsidP="007E15D5">
      <w:pPr>
        <w:keepNext/>
        <w:spacing w:after="120" w:line="240" w:lineRule="auto"/>
        <w:ind w:firstLine="708"/>
        <w:jc w:val="both"/>
        <w:rPr>
          <w:rFonts w:cs="Verdana"/>
          <w:b/>
          <w:sz w:val="20"/>
          <w:szCs w:val="20"/>
          <w:highlight w:val="lightGray"/>
        </w:rPr>
      </w:pPr>
      <w:r>
        <w:rPr>
          <w:b/>
          <w:sz w:val="20"/>
          <w:szCs w:val="20"/>
        </w:rPr>
        <w:t>DEL CONTRATISTA</w:t>
      </w:r>
    </w:p>
    <w:p w:rsidR="007E15D5" w:rsidRPr="007E15D5" w:rsidRDefault="007E15D5" w:rsidP="007E15D5">
      <w:pPr>
        <w:spacing w:after="0" w:line="240" w:lineRule="auto"/>
        <w:ind w:left="567" w:firstLine="141"/>
        <w:rPr>
          <w:rFonts w:cs="Verdana"/>
          <w:sz w:val="20"/>
          <w:szCs w:val="20"/>
        </w:rPr>
      </w:pPr>
      <w:r>
        <w:rPr>
          <w:rFonts w:cs="Verdana"/>
          <w:sz w:val="20"/>
          <w:szCs w:val="20"/>
        </w:rPr>
        <w:t>Antes de comenzar los trabajos, coordinará los diferentes oficios que han de intervenir.</w:t>
      </w:r>
    </w:p>
    <w:p w:rsidR="007E15D5" w:rsidRDefault="007E15D5" w:rsidP="007E15D5">
      <w:pPr>
        <w:spacing w:after="0" w:line="240" w:lineRule="auto"/>
        <w:ind w:left="708"/>
        <w:rPr>
          <w:rFonts w:cs="Verdana"/>
          <w:sz w:val="20"/>
          <w:szCs w:val="20"/>
        </w:rPr>
      </w:pPr>
    </w:p>
    <w:p w:rsidR="007E15D5" w:rsidRPr="004264DF" w:rsidRDefault="007E15D5" w:rsidP="007E15D5">
      <w:pPr>
        <w:spacing w:after="0" w:line="240" w:lineRule="auto"/>
        <w:rPr>
          <w:rFonts w:cs="Verdana"/>
          <w:b/>
          <w:sz w:val="20"/>
          <w:szCs w:val="20"/>
        </w:rPr>
      </w:pPr>
      <w:r w:rsidRPr="004264DF">
        <w:rPr>
          <w:rFonts w:cs="Verdana"/>
          <w:b/>
          <w:sz w:val="20"/>
          <w:szCs w:val="20"/>
        </w:rPr>
        <w:t>PROCESO DE EJECUCIÓN</w:t>
      </w:r>
    </w:p>
    <w:p w:rsidR="007E15D5" w:rsidRDefault="007E15D5" w:rsidP="007E15D5">
      <w:pPr>
        <w:spacing w:after="0" w:line="240" w:lineRule="auto"/>
        <w:ind w:left="708"/>
        <w:rPr>
          <w:rFonts w:cs="Verdana"/>
          <w:sz w:val="20"/>
          <w:szCs w:val="20"/>
        </w:rPr>
      </w:pPr>
    </w:p>
    <w:p w:rsidR="007E15D5" w:rsidRPr="007E15D5" w:rsidRDefault="007E15D5" w:rsidP="007E15D5">
      <w:pPr>
        <w:keepNext/>
        <w:spacing w:after="120" w:line="240" w:lineRule="auto"/>
        <w:ind w:firstLine="708"/>
        <w:jc w:val="both"/>
        <w:rPr>
          <w:rFonts w:cs="Verdana"/>
          <w:b/>
          <w:sz w:val="20"/>
          <w:szCs w:val="20"/>
          <w:highlight w:val="lightGray"/>
        </w:rPr>
      </w:pPr>
      <w:r>
        <w:rPr>
          <w:b/>
          <w:sz w:val="20"/>
          <w:szCs w:val="20"/>
        </w:rPr>
        <w:t>FASES DE EJECUCIÓN</w:t>
      </w:r>
    </w:p>
    <w:p w:rsidR="007E15D5" w:rsidRPr="007E15D5" w:rsidRDefault="007E15D5" w:rsidP="007E15D5">
      <w:pPr>
        <w:spacing w:after="0" w:line="240" w:lineRule="auto"/>
        <w:ind w:left="708"/>
        <w:rPr>
          <w:rFonts w:cs="Verdana"/>
          <w:sz w:val="20"/>
          <w:szCs w:val="20"/>
        </w:rPr>
      </w:pPr>
      <w:r w:rsidRPr="007E15D5">
        <w:rPr>
          <w:rFonts w:cs="Verdana"/>
          <w:sz w:val="20"/>
          <w:szCs w:val="20"/>
        </w:rPr>
        <w:t xml:space="preserve">Replanteo de las zonas a perforar. Perforación con corona diamantada. Fragmentación de los escombros en piezas manejables. Retirada y acopio de escombros. Limpieza de los restos de obra. Carga manual de escombros sobre camión o contenedor. </w:t>
      </w:r>
    </w:p>
    <w:p w:rsidR="007E15D5" w:rsidRDefault="007E15D5" w:rsidP="007E15D5">
      <w:pPr>
        <w:spacing w:after="0" w:line="240" w:lineRule="auto"/>
        <w:ind w:left="708"/>
        <w:rPr>
          <w:rFonts w:cs="Verdana"/>
          <w:sz w:val="20"/>
          <w:szCs w:val="20"/>
        </w:rPr>
      </w:pPr>
    </w:p>
    <w:p w:rsidR="007E15D5" w:rsidRPr="007E15D5" w:rsidRDefault="007E15D5" w:rsidP="007E15D5">
      <w:pPr>
        <w:keepNext/>
        <w:spacing w:after="120" w:line="240" w:lineRule="auto"/>
        <w:ind w:firstLine="708"/>
        <w:jc w:val="both"/>
        <w:rPr>
          <w:rFonts w:cs="Verdana"/>
          <w:b/>
          <w:sz w:val="20"/>
          <w:szCs w:val="20"/>
          <w:highlight w:val="lightGray"/>
        </w:rPr>
      </w:pPr>
      <w:r>
        <w:rPr>
          <w:b/>
          <w:sz w:val="20"/>
          <w:szCs w:val="20"/>
        </w:rPr>
        <w:lastRenderedPageBreak/>
        <w:t>CONDICIONES DE TERMINACIÓN</w:t>
      </w:r>
    </w:p>
    <w:p w:rsidR="007E15D5" w:rsidRDefault="007E15D5" w:rsidP="007E15D5">
      <w:pPr>
        <w:spacing w:after="0" w:line="240" w:lineRule="auto"/>
        <w:ind w:left="708"/>
        <w:rPr>
          <w:rFonts w:cs="Verdana"/>
          <w:sz w:val="20"/>
          <w:szCs w:val="20"/>
        </w:rPr>
      </w:pPr>
      <w:r w:rsidRPr="007E15D5">
        <w:rPr>
          <w:rFonts w:cs="Verdana"/>
          <w:sz w:val="20"/>
          <w:szCs w:val="20"/>
        </w:rPr>
        <w:t>La zona de trabajo quedará en condiciones adecuadas para continuar las obras.</w:t>
      </w:r>
    </w:p>
    <w:p w:rsidR="007E15D5" w:rsidRDefault="007E15D5" w:rsidP="007E15D5">
      <w:pPr>
        <w:spacing w:after="0" w:line="240" w:lineRule="auto"/>
        <w:ind w:left="708"/>
        <w:rPr>
          <w:rFonts w:cs="Verdana"/>
          <w:sz w:val="20"/>
          <w:szCs w:val="20"/>
        </w:rPr>
      </w:pPr>
    </w:p>
    <w:p w:rsidR="007E15D5" w:rsidRPr="004264DF" w:rsidRDefault="007E15D5" w:rsidP="007E15D5">
      <w:pPr>
        <w:keepNext/>
        <w:spacing w:after="0" w:line="240" w:lineRule="auto"/>
        <w:rPr>
          <w:rFonts w:cs="Verdana"/>
          <w:b/>
          <w:sz w:val="20"/>
          <w:szCs w:val="20"/>
        </w:rPr>
      </w:pPr>
      <w:r w:rsidRPr="004264DF">
        <w:rPr>
          <w:rFonts w:cs="Verdana"/>
          <w:b/>
          <w:sz w:val="20"/>
          <w:szCs w:val="20"/>
        </w:rPr>
        <w:t>CRITERIO DE MEDICIÓN EN OBRA Y CONDICIONES DE ABONO</w:t>
      </w:r>
    </w:p>
    <w:p w:rsidR="007E15D5" w:rsidRPr="004264DF" w:rsidRDefault="007E15D5" w:rsidP="007E15D5">
      <w:pPr>
        <w:spacing w:after="0" w:line="240" w:lineRule="auto"/>
        <w:rPr>
          <w:rFonts w:cs="Verdana"/>
          <w:sz w:val="20"/>
          <w:szCs w:val="20"/>
        </w:rPr>
      </w:pPr>
      <w:r>
        <w:rPr>
          <w:rFonts w:cs="Verdana"/>
          <w:sz w:val="20"/>
          <w:szCs w:val="20"/>
        </w:rPr>
        <w:t>Se medirá el número de unidades</w:t>
      </w:r>
      <w:r w:rsidRPr="004264DF">
        <w:rPr>
          <w:rFonts w:cs="Verdana"/>
          <w:sz w:val="20"/>
          <w:szCs w:val="20"/>
        </w:rPr>
        <w:t xml:space="preserve"> realmente ejecutada según especificaciones de Proyecto.</w:t>
      </w:r>
    </w:p>
    <w:p w:rsidR="007E15D5" w:rsidRDefault="007E15D5" w:rsidP="007E15D5">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7E15D5" w:rsidRDefault="007E15D5" w:rsidP="004264DF">
      <w:pPr>
        <w:spacing w:after="0" w:line="240" w:lineRule="auto"/>
        <w:ind w:left="708"/>
        <w:rPr>
          <w:rFonts w:cs="Verdana"/>
          <w:sz w:val="20"/>
          <w:szCs w:val="20"/>
        </w:rPr>
      </w:pPr>
    </w:p>
    <w:p w:rsidR="004264DF" w:rsidRDefault="004264DF" w:rsidP="004264DF">
      <w:pPr>
        <w:spacing w:after="0" w:line="240" w:lineRule="auto"/>
        <w:ind w:left="708"/>
        <w:rPr>
          <w:rFonts w:cs="Verdana"/>
          <w:sz w:val="20"/>
          <w:szCs w:val="20"/>
        </w:rPr>
      </w:pPr>
    </w:p>
    <w:p w:rsidR="004264DF" w:rsidRDefault="004264DF" w:rsidP="004264DF">
      <w:pPr>
        <w:spacing w:after="0" w:line="240" w:lineRule="auto"/>
        <w:ind w:left="708"/>
        <w:rPr>
          <w:rFonts w:cs="Verdana"/>
          <w:sz w:val="20"/>
          <w:szCs w:val="20"/>
        </w:rPr>
      </w:pPr>
    </w:p>
    <w:p w:rsidR="004264DF" w:rsidRDefault="004264DF" w:rsidP="004264DF">
      <w:pPr>
        <w:spacing w:after="0" w:line="240" w:lineRule="auto"/>
        <w:ind w:left="708"/>
        <w:rPr>
          <w:rFonts w:cs="Verdana"/>
          <w:sz w:val="20"/>
          <w:szCs w:val="20"/>
        </w:rPr>
      </w:pPr>
    </w:p>
    <w:p w:rsidR="004264DF" w:rsidRDefault="004264DF" w:rsidP="004264DF">
      <w:pPr>
        <w:spacing w:after="0" w:line="240" w:lineRule="auto"/>
        <w:ind w:left="708"/>
        <w:rPr>
          <w:rFonts w:cs="Verdana"/>
          <w:sz w:val="20"/>
          <w:szCs w:val="20"/>
        </w:rPr>
      </w:pPr>
    </w:p>
    <w:p w:rsidR="004264DF" w:rsidRDefault="004264DF" w:rsidP="004264DF">
      <w:pPr>
        <w:spacing w:after="0" w:line="240" w:lineRule="auto"/>
        <w:ind w:left="708"/>
        <w:rPr>
          <w:rFonts w:cs="Verdana"/>
          <w:sz w:val="20"/>
          <w:szCs w:val="20"/>
        </w:rPr>
      </w:pPr>
    </w:p>
    <w:p w:rsidR="004264DF" w:rsidRDefault="004264DF" w:rsidP="004264DF">
      <w:pPr>
        <w:spacing w:after="0" w:line="240" w:lineRule="auto"/>
        <w:ind w:left="708"/>
        <w:rPr>
          <w:rFonts w:cs="Verdana"/>
          <w:sz w:val="20"/>
          <w:szCs w:val="20"/>
        </w:rPr>
      </w:pPr>
    </w:p>
    <w:p w:rsidR="004264DF" w:rsidRDefault="004264DF" w:rsidP="004264DF">
      <w:pPr>
        <w:spacing w:after="0" w:line="240" w:lineRule="auto"/>
        <w:ind w:left="708"/>
        <w:rPr>
          <w:rFonts w:cs="Verdana"/>
          <w:sz w:val="20"/>
          <w:szCs w:val="20"/>
        </w:rPr>
      </w:pPr>
    </w:p>
    <w:p w:rsidR="004264DF" w:rsidRDefault="004264DF" w:rsidP="004264DF">
      <w:pPr>
        <w:spacing w:after="0" w:line="240" w:lineRule="auto"/>
        <w:ind w:left="708"/>
        <w:rPr>
          <w:rFonts w:cs="Verdana"/>
          <w:sz w:val="20"/>
          <w:szCs w:val="20"/>
        </w:rPr>
      </w:pPr>
    </w:p>
    <w:p w:rsidR="004264DF" w:rsidRDefault="004264DF" w:rsidP="004264DF">
      <w:pPr>
        <w:spacing w:after="0" w:line="240" w:lineRule="auto"/>
        <w:ind w:left="708"/>
        <w:rPr>
          <w:rFonts w:cs="Verdana"/>
          <w:sz w:val="20"/>
          <w:szCs w:val="20"/>
        </w:rPr>
      </w:pPr>
    </w:p>
    <w:p w:rsidR="004264DF" w:rsidRDefault="004264DF" w:rsidP="004264DF">
      <w:pPr>
        <w:spacing w:after="0" w:line="240" w:lineRule="auto"/>
        <w:ind w:left="708"/>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b/>
                <w:highlight w:val="lightGray"/>
              </w:rPr>
            </w:pPr>
            <w:r w:rsidRPr="00886675">
              <w:rPr>
                <w:rFonts w:asciiTheme="minorHAnsi" w:hAnsiTheme="minorHAnsi" w:cs="Verdana"/>
                <w:b/>
              </w:rPr>
              <w:t>UNIDAD DE OBRA DIE011_4c</w:t>
            </w:r>
          </w:p>
        </w:tc>
      </w:tr>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i/>
              </w:rPr>
            </w:pPr>
            <w:r w:rsidRPr="00886675">
              <w:rPr>
                <w:rFonts w:asciiTheme="minorHAnsi" w:hAnsiTheme="minorHAnsi" w:cs="Verdana"/>
                <w:i/>
              </w:rPr>
              <w:t>Desmontaje de transformador portátil, con medios manuales, y recuperación de material</w:t>
            </w:r>
          </w:p>
        </w:tc>
      </w:tr>
    </w:tbl>
    <w:p w:rsidR="004264DF" w:rsidRDefault="004264DF" w:rsidP="004264DF">
      <w:pPr>
        <w:spacing w:after="0" w:line="240" w:lineRule="auto"/>
        <w:ind w:left="708"/>
        <w:rPr>
          <w:rFonts w:cs="Verdana"/>
          <w:sz w:val="20"/>
          <w:szCs w:val="20"/>
        </w:rPr>
      </w:pPr>
    </w:p>
    <w:p w:rsidR="004264DF" w:rsidRPr="004264DF" w:rsidRDefault="004264DF" w:rsidP="004264DF">
      <w:pPr>
        <w:keepNext/>
        <w:spacing w:after="0" w:line="240" w:lineRule="auto"/>
        <w:rPr>
          <w:rFonts w:cs="Verdana"/>
          <w:b/>
          <w:sz w:val="20"/>
          <w:szCs w:val="20"/>
        </w:rPr>
      </w:pPr>
      <w:r w:rsidRPr="004264DF">
        <w:rPr>
          <w:rFonts w:cs="Verdana"/>
          <w:b/>
          <w:sz w:val="20"/>
          <w:szCs w:val="20"/>
        </w:rPr>
        <w:t>CARACTERÍSTICAS TÉCNICAS</w:t>
      </w:r>
    </w:p>
    <w:p w:rsidR="004264DF" w:rsidRPr="004264DF" w:rsidRDefault="004264DF" w:rsidP="004264DF">
      <w:pPr>
        <w:spacing w:after="0" w:line="240" w:lineRule="auto"/>
        <w:rPr>
          <w:rFonts w:cs="Verdana"/>
          <w:sz w:val="20"/>
          <w:szCs w:val="20"/>
        </w:rPr>
      </w:pPr>
      <w:r w:rsidRPr="004264DF">
        <w:rPr>
          <w:rFonts w:cs="Verdana"/>
          <w:sz w:val="20"/>
          <w:szCs w:val="20"/>
        </w:rPr>
        <w:t xml:space="preserve">Desmontaje </w:t>
      </w:r>
      <w:r>
        <w:rPr>
          <w:rFonts w:cs="Verdana"/>
          <w:sz w:val="20"/>
          <w:szCs w:val="20"/>
        </w:rPr>
        <w:t>de transformador individual</w:t>
      </w:r>
      <w:r w:rsidRPr="004264DF">
        <w:rPr>
          <w:rFonts w:cs="Verdana"/>
          <w:sz w:val="20"/>
          <w:szCs w:val="20"/>
        </w:rPr>
        <w:t>, con medios manuales, y carga manual sobre camión o contenedor</w:t>
      </w:r>
    </w:p>
    <w:p w:rsidR="004264DF" w:rsidRPr="004264DF" w:rsidRDefault="004264DF" w:rsidP="004264DF">
      <w:pPr>
        <w:spacing w:after="0" w:line="240" w:lineRule="auto"/>
        <w:ind w:left="708"/>
        <w:rPr>
          <w:rFonts w:cs="Verdana"/>
          <w:sz w:val="20"/>
          <w:szCs w:val="20"/>
        </w:rPr>
      </w:pPr>
    </w:p>
    <w:p w:rsidR="004264DF" w:rsidRPr="004264DF" w:rsidRDefault="004264DF" w:rsidP="004264DF">
      <w:pPr>
        <w:keepNext/>
        <w:spacing w:after="0" w:line="240" w:lineRule="auto"/>
        <w:rPr>
          <w:rFonts w:cs="Verdana"/>
          <w:b/>
          <w:sz w:val="20"/>
          <w:szCs w:val="20"/>
        </w:rPr>
      </w:pPr>
      <w:r w:rsidRPr="004264DF">
        <w:rPr>
          <w:rFonts w:cs="Verdana"/>
          <w:b/>
          <w:sz w:val="20"/>
          <w:szCs w:val="20"/>
        </w:rPr>
        <w:t>CRITERIO DE MEDICIÓN EN PROYECTO</w:t>
      </w:r>
    </w:p>
    <w:p w:rsidR="004264DF" w:rsidRPr="004264DF" w:rsidRDefault="004264DF" w:rsidP="004264DF">
      <w:pPr>
        <w:spacing w:after="0" w:line="240" w:lineRule="auto"/>
        <w:rPr>
          <w:rFonts w:cs="Verdana"/>
          <w:sz w:val="20"/>
          <w:szCs w:val="20"/>
        </w:rPr>
      </w:pPr>
      <w:r w:rsidRPr="004264DF">
        <w:rPr>
          <w:rFonts w:cs="Verdana"/>
          <w:sz w:val="20"/>
          <w:szCs w:val="20"/>
        </w:rPr>
        <w:t>Número de unidades previstas, según documentación gráfica de Proyecto.</w:t>
      </w:r>
    </w:p>
    <w:p w:rsidR="004264DF" w:rsidRPr="004264DF" w:rsidRDefault="004264DF" w:rsidP="004264DF">
      <w:pPr>
        <w:spacing w:after="0" w:line="240" w:lineRule="auto"/>
        <w:rPr>
          <w:rFonts w:cs="Verdana"/>
          <w:sz w:val="20"/>
          <w:szCs w:val="20"/>
        </w:rPr>
      </w:pPr>
    </w:p>
    <w:p w:rsidR="004264DF" w:rsidRPr="00D36EF9" w:rsidRDefault="004264DF" w:rsidP="004264D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264DF" w:rsidRPr="004264DF" w:rsidRDefault="004264DF" w:rsidP="004264DF">
      <w:pPr>
        <w:keepNext/>
        <w:spacing w:after="120" w:line="240" w:lineRule="auto"/>
        <w:ind w:firstLine="708"/>
        <w:jc w:val="both"/>
        <w:rPr>
          <w:rFonts w:cs="Verdana"/>
          <w:b/>
          <w:sz w:val="20"/>
          <w:szCs w:val="20"/>
          <w:highlight w:val="lightGray"/>
        </w:rPr>
      </w:pPr>
      <w:r w:rsidRPr="005D5C51">
        <w:rPr>
          <w:b/>
          <w:sz w:val="20"/>
          <w:szCs w:val="20"/>
        </w:rPr>
        <w:t>DEL SOPORTE</w:t>
      </w:r>
    </w:p>
    <w:p w:rsidR="004264DF" w:rsidRPr="004264DF" w:rsidRDefault="004264DF" w:rsidP="004264DF">
      <w:pPr>
        <w:spacing w:after="0" w:line="240" w:lineRule="auto"/>
        <w:ind w:left="567" w:firstLine="141"/>
        <w:rPr>
          <w:rFonts w:ascii="Verdana" w:hAnsi="Verdana" w:cs="Verdana"/>
          <w:sz w:val="16"/>
        </w:rPr>
      </w:pPr>
      <w:r w:rsidRPr="004264DF">
        <w:rPr>
          <w:rFonts w:cs="Verdana"/>
          <w:sz w:val="20"/>
          <w:szCs w:val="20"/>
        </w:rPr>
        <w:t>Se comprobará que la red de alimentación eléctrica está desconectada y fuera de servicio</w:t>
      </w:r>
      <w:r w:rsidRPr="004264DF">
        <w:rPr>
          <w:rFonts w:ascii="Verdana" w:hAnsi="Verdana" w:cs="Verdana"/>
          <w:sz w:val="16"/>
        </w:rPr>
        <w:t>.</w:t>
      </w:r>
    </w:p>
    <w:p w:rsidR="004264DF" w:rsidRDefault="004264DF" w:rsidP="004264DF">
      <w:pPr>
        <w:spacing w:after="0" w:line="240" w:lineRule="auto"/>
        <w:ind w:left="708"/>
        <w:rPr>
          <w:rFonts w:cs="Verdana"/>
          <w:sz w:val="20"/>
          <w:szCs w:val="20"/>
        </w:rPr>
      </w:pPr>
    </w:p>
    <w:p w:rsidR="004264DF" w:rsidRPr="004264DF" w:rsidRDefault="004264DF" w:rsidP="004264DF">
      <w:pPr>
        <w:spacing w:after="0" w:line="240" w:lineRule="auto"/>
        <w:rPr>
          <w:rFonts w:cs="Verdana"/>
          <w:b/>
          <w:sz w:val="20"/>
          <w:szCs w:val="20"/>
        </w:rPr>
      </w:pPr>
      <w:r w:rsidRPr="004264DF">
        <w:rPr>
          <w:rFonts w:cs="Verdana"/>
          <w:b/>
          <w:sz w:val="20"/>
          <w:szCs w:val="20"/>
        </w:rPr>
        <w:t>PROCESO DE EJECUCIÓN</w:t>
      </w:r>
    </w:p>
    <w:p w:rsidR="004264DF" w:rsidRDefault="004264DF" w:rsidP="004264DF">
      <w:pPr>
        <w:spacing w:after="0" w:line="240" w:lineRule="auto"/>
        <w:ind w:left="708"/>
        <w:rPr>
          <w:rFonts w:cs="Verdana"/>
          <w:sz w:val="20"/>
          <w:szCs w:val="20"/>
        </w:rPr>
      </w:pPr>
    </w:p>
    <w:p w:rsidR="004264DF" w:rsidRPr="004264DF" w:rsidRDefault="004264DF" w:rsidP="004264DF">
      <w:pPr>
        <w:keepNext/>
        <w:spacing w:after="120" w:line="240" w:lineRule="auto"/>
        <w:ind w:firstLine="708"/>
        <w:jc w:val="both"/>
        <w:rPr>
          <w:rFonts w:cs="Verdana"/>
          <w:b/>
          <w:sz w:val="20"/>
          <w:szCs w:val="20"/>
          <w:highlight w:val="lightGray"/>
        </w:rPr>
      </w:pPr>
      <w:r>
        <w:rPr>
          <w:b/>
          <w:sz w:val="20"/>
          <w:szCs w:val="20"/>
        </w:rPr>
        <w:t>FASES DE EJECUCIÓN</w:t>
      </w:r>
    </w:p>
    <w:p w:rsidR="004264DF" w:rsidRPr="004264DF" w:rsidRDefault="004264DF" w:rsidP="004264DF">
      <w:pPr>
        <w:spacing w:after="0" w:line="240" w:lineRule="auto"/>
        <w:ind w:left="708"/>
        <w:rPr>
          <w:rFonts w:cs="Verdana"/>
          <w:sz w:val="20"/>
          <w:szCs w:val="20"/>
        </w:rPr>
      </w:pPr>
      <w:r>
        <w:rPr>
          <w:rFonts w:cs="Verdana"/>
          <w:sz w:val="20"/>
          <w:szCs w:val="20"/>
        </w:rPr>
        <w:t xml:space="preserve">Desconexión eléctrica. </w:t>
      </w:r>
      <w:r w:rsidRPr="004264DF">
        <w:rPr>
          <w:rFonts w:cs="Verdana"/>
          <w:sz w:val="20"/>
          <w:szCs w:val="20"/>
        </w:rPr>
        <w:t>Desmontaje del elemento. Retirada y acopio del material desmontado. Limpieza de los restos de obra. Carga manual del material desmontado y restos de obra sobre camión o contenedor.</w:t>
      </w:r>
    </w:p>
    <w:p w:rsidR="004264DF" w:rsidRDefault="004264DF" w:rsidP="004264DF">
      <w:pPr>
        <w:spacing w:after="0" w:line="240" w:lineRule="auto"/>
        <w:ind w:left="708"/>
        <w:rPr>
          <w:rFonts w:cs="Verdana"/>
          <w:sz w:val="20"/>
          <w:szCs w:val="20"/>
        </w:rPr>
      </w:pPr>
    </w:p>
    <w:p w:rsidR="004264DF" w:rsidRPr="004264DF" w:rsidRDefault="004264DF" w:rsidP="004264DF">
      <w:pPr>
        <w:keepNext/>
        <w:spacing w:after="120" w:line="240" w:lineRule="auto"/>
        <w:ind w:firstLine="708"/>
        <w:jc w:val="both"/>
        <w:rPr>
          <w:rFonts w:cs="Verdana"/>
          <w:b/>
          <w:sz w:val="20"/>
          <w:szCs w:val="20"/>
          <w:highlight w:val="lightGray"/>
        </w:rPr>
      </w:pPr>
      <w:r>
        <w:rPr>
          <w:b/>
          <w:sz w:val="20"/>
          <w:szCs w:val="20"/>
        </w:rPr>
        <w:t>CONDICIONES DE TERMINACIÓN</w:t>
      </w:r>
    </w:p>
    <w:p w:rsidR="004264DF" w:rsidRPr="004264DF" w:rsidRDefault="004264DF" w:rsidP="004264DF">
      <w:pPr>
        <w:spacing w:after="0" w:line="240" w:lineRule="auto"/>
        <w:ind w:left="567" w:firstLine="141"/>
        <w:rPr>
          <w:rFonts w:cs="Verdana"/>
          <w:sz w:val="20"/>
          <w:szCs w:val="20"/>
        </w:rPr>
      </w:pPr>
      <w:r w:rsidRPr="004264DF">
        <w:rPr>
          <w:rFonts w:cs="Verdana"/>
          <w:sz w:val="20"/>
          <w:szCs w:val="20"/>
        </w:rPr>
        <w:t>Los cables de conexión que no se retiren deberán quedar debidamente protegidos.</w:t>
      </w:r>
    </w:p>
    <w:p w:rsidR="004264DF" w:rsidRPr="004264DF" w:rsidRDefault="004264DF" w:rsidP="004264DF">
      <w:pPr>
        <w:spacing w:after="0" w:line="240" w:lineRule="auto"/>
        <w:ind w:left="708"/>
        <w:rPr>
          <w:rFonts w:cs="Verdana"/>
          <w:sz w:val="20"/>
          <w:szCs w:val="20"/>
        </w:rPr>
      </w:pPr>
    </w:p>
    <w:p w:rsidR="004264DF" w:rsidRPr="004264DF" w:rsidRDefault="004264DF" w:rsidP="004264DF">
      <w:pPr>
        <w:keepNext/>
        <w:spacing w:after="0" w:line="240" w:lineRule="auto"/>
        <w:rPr>
          <w:rFonts w:cs="Verdana"/>
          <w:b/>
          <w:sz w:val="20"/>
          <w:szCs w:val="20"/>
        </w:rPr>
      </w:pPr>
      <w:r w:rsidRPr="004264DF">
        <w:rPr>
          <w:rFonts w:cs="Verdana"/>
          <w:b/>
          <w:sz w:val="20"/>
          <w:szCs w:val="20"/>
        </w:rPr>
        <w:t>CRITERIO DE MEDICIÓN EN OBRA Y CONDICIONES DE ABONO</w:t>
      </w:r>
    </w:p>
    <w:p w:rsidR="004264DF" w:rsidRPr="004264DF" w:rsidRDefault="004264DF" w:rsidP="004264DF">
      <w:pPr>
        <w:spacing w:after="0" w:line="240" w:lineRule="auto"/>
        <w:rPr>
          <w:rFonts w:cs="Verdana"/>
          <w:sz w:val="20"/>
          <w:szCs w:val="20"/>
        </w:rPr>
      </w:pPr>
      <w:r w:rsidRPr="004264DF">
        <w:rPr>
          <w:rFonts w:cs="Verdana"/>
          <w:sz w:val="20"/>
          <w:szCs w:val="20"/>
        </w:rPr>
        <w:t>Se medirá el número de unidades realmente desmontadas según especificaciones de Proyecto</w:t>
      </w:r>
    </w:p>
    <w:p w:rsidR="004264DF" w:rsidRDefault="004264DF" w:rsidP="004264DF">
      <w:pPr>
        <w:spacing w:after="0" w:line="240" w:lineRule="auto"/>
        <w:ind w:left="708"/>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b/>
                <w:highlight w:val="lightGray"/>
              </w:rPr>
            </w:pPr>
            <w:r w:rsidRPr="00886675">
              <w:rPr>
                <w:rFonts w:asciiTheme="minorHAnsi" w:hAnsiTheme="minorHAnsi" w:cs="Verdana"/>
                <w:b/>
              </w:rPr>
              <w:lastRenderedPageBreak/>
              <w:t>UNIDAD DE OBRA DIE030</w:t>
            </w:r>
          </w:p>
        </w:tc>
      </w:tr>
      <w:tr w:rsidR="00FE0726" w:rsidRPr="00886675" w:rsidTr="00886675">
        <w:tc>
          <w:tcPr>
            <w:tcW w:w="9949" w:type="dxa"/>
            <w:shd w:val="pct12" w:color="auto" w:fill="auto"/>
          </w:tcPr>
          <w:p w:rsidR="00FE0726" w:rsidRPr="00886675" w:rsidRDefault="00FE0726" w:rsidP="006A0DAD">
            <w:pPr>
              <w:spacing w:after="0" w:line="240" w:lineRule="auto"/>
              <w:rPr>
                <w:rFonts w:asciiTheme="minorHAnsi" w:hAnsiTheme="minorHAnsi" w:cs="Verdana"/>
                <w:i/>
              </w:rPr>
            </w:pPr>
            <w:r w:rsidRPr="00886675">
              <w:rPr>
                <w:rFonts w:asciiTheme="minorHAnsi" w:hAnsiTheme="minorHAnsi" w:cs="Verdana"/>
                <w:i/>
              </w:rPr>
              <w:t xml:space="preserve">Desmontaje de línea general de alimentación a </w:t>
            </w:r>
            <w:proofErr w:type="spellStart"/>
            <w:r w:rsidRPr="00886675">
              <w:rPr>
                <w:rFonts w:asciiTheme="minorHAnsi" w:hAnsiTheme="minorHAnsi" w:cs="Verdana"/>
                <w:i/>
              </w:rPr>
              <w:t>blindos</w:t>
            </w:r>
            <w:proofErr w:type="spellEnd"/>
            <w:r w:rsidRPr="00886675">
              <w:rPr>
                <w:rFonts w:asciiTheme="minorHAnsi" w:hAnsiTheme="minorHAnsi" w:cs="Verdana"/>
                <w:i/>
              </w:rPr>
              <w:t>-barra desde cuadro general existente en sótano, con medios manuales, y carga manual sobre camión o contenedor.</w:t>
            </w:r>
          </w:p>
        </w:tc>
      </w:tr>
    </w:tbl>
    <w:p w:rsidR="004264DF" w:rsidRDefault="004264DF" w:rsidP="004264DF">
      <w:pPr>
        <w:spacing w:after="0" w:line="240" w:lineRule="auto"/>
        <w:rPr>
          <w:rFonts w:cs="Verdana"/>
          <w:sz w:val="20"/>
          <w:szCs w:val="20"/>
        </w:rPr>
      </w:pPr>
    </w:p>
    <w:p w:rsidR="004264DF" w:rsidRPr="004264DF" w:rsidRDefault="004264DF" w:rsidP="004264DF">
      <w:pPr>
        <w:keepNext/>
        <w:spacing w:after="0" w:line="240" w:lineRule="auto"/>
        <w:rPr>
          <w:rFonts w:cs="Verdana"/>
          <w:b/>
          <w:sz w:val="20"/>
          <w:szCs w:val="20"/>
        </w:rPr>
      </w:pPr>
      <w:r w:rsidRPr="004264DF">
        <w:rPr>
          <w:rFonts w:cs="Verdana"/>
          <w:b/>
          <w:sz w:val="20"/>
          <w:szCs w:val="20"/>
        </w:rPr>
        <w:t>CARACTERÍSTICAS TÉCNICAS</w:t>
      </w:r>
    </w:p>
    <w:p w:rsidR="004264DF" w:rsidRDefault="004264DF" w:rsidP="004264DF">
      <w:pPr>
        <w:spacing w:after="0" w:line="240" w:lineRule="auto"/>
        <w:rPr>
          <w:rFonts w:ascii="Verdana" w:hAnsi="Verdana" w:cs="Verdana"/>
          <w:sz w:val="16"/>
        </w:rPr>
      </w:pPr>
    </w:p>
    <w:p w:rsidR="004264DF" w:rsidRPr="004264DF" w:rsidRDefault="004264DF" w:rsidP="004264DF">
      <w:pPr>
        <w:spacing w:after="0" w:line="240" w:lineRule="auto"/>
        <w:rPr>
          <w:rFonts w:cs="Verdana"/>
          <w:sz w:val="20"/>
          <w:szCs w:val="20"/>
        </w:rPr>
      </w:pPr>
      <w:r w:rsidRPr="004264DF">
        <w:rPr>
          <w:rFonts w:cs="Verdana"/>
          <w:sz w:val="20"/>
          <w:szCs w:val="20"/>
        </w:rPr>
        <w:t>Desmontaje de línea general de alimentación fija en superficie, con medios manuales, y carga manual sobre camión o contenedor.</w:t>
      </w:r>
    </w:p>
    <w:p w:rsidR="004264DF" w:rsidRDefault="004264DF" w:rsidP="004264DF">
      <w:pPr>
        <w:spacing w:after="0" w:line="240" w:lineRule="auto"/>
        <w:rPr>
          <w:rFonts w:cs="Verdana"/>
          <w:sz w:val="20"/>
          <w:szCs w:val="20"/>
        </w:rPr>
      </w:pPr>
    </w:p>
    <w:p w:rsidR="004264DF" w:rsidRPr="004264DF" w:rsidRDefault="004264DF" w:rsidP="004264DF">
      <w:pPr>
        <w:keepNext/>
        <w:spacing w:after="0" w:line="240" w:lineRule="auto"/>
        <w:rPr>
          <w:rFonts w:cs="Verdana"/>
          <w:b/>
          <w:sz w:val="20"/>
          <w:szCs w:val="20"/>
        </w:rPr>
      </w:pPr>
      <w:r w:rsidRPr="004264DF">
        <w:rPr>
          <w:rFonts w:cs="Verdana"/>
          <w:b/>
          <w:sz w:val="20"/>
          <w:szCs w:val="20"/>
        </w:rPr>
        <w:t>CRITERIO DE MEDICIÓN EN PROYECTO</w:t>
      </w:r>
    </w:p>
    <w:p w:rsidR="004264DF" w:rsidRDefault="004264DF" w:rsidP="004264DF">
      <w:pPr>
        <w:spacing w:after="0" w:line="240" w:lineRule="auto"/>
        <w:rPr>
          <w:rFonts w:cs="Verdana"/>
          <w:sz w:val="20"/>
          <w:szCs w:val="20"/>
        </w:rPr>
      </w:pPr>
    </w:p>
    <w:p w:rsidR="004264DF" w:rsidRPr="004264DF" w:rsidRDefault="004264DF" w:rsidP="004264DF">
      <w:pPr>
        <w:spacing w:after="0" w:line="240" w:lineRule="auto"/>
        <w:rPr>
          <w:rFonts w:cs="Verdana"/>
          <w:sz w:val="20"/>
          <w:szCs w:val="20"/>
        </w:rPr>
      </w:pPr>
      <w:r w:rsidRPr="004264DF">
        <w:rPr>
          <w:rFonts w:cs="Verdana"/>
          <w:sz w:val="20"/>
          <w:szCs w:val="20"/>
        </w:rPr>
        <w:t>Longitud medida según documentación gráfica de Proyecto.</w:t>
      </w:r>
    </w:p>
    <w:p w:rsidR="004264DF" w:rsidRDefault="004264DF" w:rsidP="004264DF">
      <w:pPr>
        <w:spacing w:after="0" w:line="240" w:lineRule="auto"/>
        <w:rPr>
          <w:rFonts w:cs="Verdana"/>
          <w:sz w:val="20"/>
          <w:szCs w:val="20"/>
        </w:rPr>
      </w:pPr>
    </w:p>
    <w:p w:rsidR="004264DF" w:rsidRDefault="004264DF" w:rsidP="004264DF">
      <w:pPr>
        <w:spacing w:after="0" w:line="240" w:lineRule="auto"/>
        <w:rPr>
          <w:rFonts w:cs="Verdana"/>
          <w:sz w:val="20"/>
          <w:szCs w:val="20"/>
        </w:rPr>
      </w:pPr>
    </w:p>
    <w:p w:rsidR="004264DF" w:rsidRPr="00D36EF9" w:rsidRDefault="004264DF" w:rsidP="004264D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264DF" w:rsidRPr="004264DF" w:rsidRDefault="004264DF" w:rsidP="004264DF">
      <w:pPr>
        <w:keepNext/>
        <w:spacing w:after="120" w:line="240" w:lineRule="auto"/>
        <w:ind w:firstLine="708"/>
        <w:jc w:val="both"/>
        <w:rPr>
          <w:rFonts w:cs="Verdana"/>
          <w:b/>
          <w:sz w:val="20"/>
          <w:szCs w:val="20"/>
          <w:highlight w:val="lightGray"/>
        </w:rPr>
      </w:pPr>
      <w:r w:rsidRPr="005D5C51">
        <w:rPr>
          <w:b/>
          <w:sz w:val="20"/>
          <w:szCs w:val="20"/>
        </w:rPr>
        <w:t>DEL SOPORTE</w:t>
      </w:r>
    </w:p>
    <w:p w:rsidR="004264DF" w:rsidRDefault="004264DF" w:rsidP="004264DF">
      <w:pPr>
        <w:spacing w:after="0" w:line="240" w:lineRule="auto"/>
        <w:ind w:firstLine="708"/>
        <w:rPr>
          <w:rFonts w:cs="Verdana"/>
          <w:sz w:val="20"/>
          <w:szCs w:val="20"/>
        </w:rPr>
      </w:pPr>
      <w:r w:rsidRPr="004264DF">
        <w:rPr>
          <w:rFonts w:cs="Verdana"/>
          <w:sz w:val="20"/>
          <w:szCs w:val="20"/>
        </w:rPr>
        <w:t>Se comprobará que la red de alimentación eléctrica está desconectada y fuera de servicio</w:t>
      </w:r>
      <w:r>
        <w:rPr>
          <w:rFonts w:cs="Verdana"/>
          <w:sz w:val="20"/>
          <w:szCs w:val="20"/>
        </w:rPr>
        <w:t>.</w:t>
      </w:r>
    </w:p>
    <w:p w:rsidR="004264DF" w:rsidRDefault="004264DF" w:rsidP="004264DF">
      <w:pPr>
        <w:spacing w:after="0" w:line="240" w:lineRule="auto"/>
        <w:ind w:firstLine="708"/>
        <w:rPr>
          <w:rFonts w:cs="Verdana"/>
          <w:sz w:val="20"/>
          <w:szCs w:val="20"/>
        </w:rPr>
      </w:pPr>
    </w:p>
    <w:p w:rsidR="004264DF" w:rsidRPr="004264DF" w:rsidRDefault="004264DF" w:rsidP="004264DF">
      <w:pPr>
        <w:spacing w:after="0" w:line="240" w:lineRule="auto"/>
        <w:rPr>
          <w:rFonts w:cs="Verdana"/>
          <w:b/>
          <w:sz w:val="20"/>
          <w:szCs w:val="20"/>
        </w:rPr>
      </w:pPr>
      <w:r w:rsidRPr="004264DF">
        <w:rPr>
          <w:rFonts w:cs="Verdana"/>
          <w:b/>
          <w:sz w:val="20"/>
          <w:szCs w:val="20"/>
        </w:rPr>
        <w:t>PROCESO DE EJECUCIÓN</w:t>
      </w:r>
    </w:p>
    <w:p w:rsidR="004264DF" w:rsidRDefault="004264DF" w:rsidP="004264DF">
      <w:pPr>
        <w:spacing w:after="0" w:line="240" w:lineRule="auto"/>
        <w:ind w:left="708"/>
        <w:rPr>
          <w:rFonts w:cs="Verdana"/>
          <w:sz w:val="20"/>
          <w:szCs w:val="20"/>
        </w:rPr>
      </w:pPr>
    </w:p>
    <w:p w:rsidR="004264DF" w:rsidRPr="004264DF" w:rsidRDefault="004264DF" w:rsidP="004264DF">
      <w:pPr>
        <w:keepNext/>
        <w:spacing w:after="120" w:line="240" w:lineRule="auto"/>
        <w:ind w:firstLine="708"/>
        <w:jc w:val="both"/>
        <w:rPr>
          <w:rFonts w:cs="Verdana"/>
          <w:b/>
          <w:sz w:val="20"/>
          <w:szCs w:val="20"/>
          <w:highlight w:val="lightGray"/>
        </w:rPr>
      </w:pPr>
      <w:r>
        <w:rPr>
          <w:b/>
          <w:sz w:val="20"/>
          <w:szCs w:val="20"/>
        </w:rPr>
        <w:t>FASES DE EJECUCIÓN</w:t>
      </w:r>
    </w:p>
    <w:p w:rsidR="004264DF" w:rsidRDefault="004264DF" w:rsidP="004264DF">
      <w:pPr>
        <w:spacing w:after="0" w:line="240" w:lineRule="auto"/>
        <w:ind w:left="708"/>
        <w:jc w:val="both"/>
        <w:rPr>
          <w:rFonts w:cs="Verdana"/>
          <w:sz w:val="20"/>
          <w:szCs w:val="20"/>
        </w:rPr>
      </w:pPr>
      <w:r w:rsidRPr="004264DF">
        <w:rPr>
          <w:rFonts w:cs="Verdana"/>
          <w:sz w:val="20"/>
          <w:szCs w:val="20"/>
        </w:rPr>
        <w:t>Desmontaje del elemento. Retirada y acopio del material desmontado. Limpieza de los restos de obra. Carga manual del material desmontado y restos de obra sobre camión o contenedor.</w:t>
      </w:r>
    </w:p>
    <w:p w:rsidR="00FE0726" w:rsidRPr="004264DF" w:rsidRDefault="00FE0726" w:rsidP="004264DF">
      <w:pPr>
        <w:spacing w:after="0" w:line="240" w:lineRule="auto"/>
        <w:ind w:left="708"/>
        <w:jc w:val="both"/>
        <w:rPr>
          <w:rFonts w:cs="Verdana"/>
          <w:sz w:val="20"/>
          <w:szCs w:val="20"/>
        </w:rPr>
      </w:pPr>
    </w:p>
    <w:p w:rsidR="004264DF" w:rsidRDefault="004264DF" w:rsidP="004264DF">
      <w:pPr>
        <w:spacing w:after="0" w:line="240" w:lineRule="auto"/>
        <w:rPr>
          <w:rFonts w:cs="Verdana"/>
          <w:sz w:val="20"/>
          <w:szCs w:val="20"/>
        </w:rPr>
      </w:pPr>
    </w:p>
    <w:p w:rsidR="004264DF" w:rsidRPr="004264DF" w:rsidRDefault="004264DF" w:rsidP="004264DF">
      <w:pPr>
        <w:spacing w:after="0" w:line="240" w:lineRule="auto"/>
        <w:ind w:firstLine="708"/>
        <w:rPr>
          <w:rFonts w:cs="Verdana"/>
          <w:b/>
          <w:sz w:val="20"/>
          <w:szCs w:val="20"/>
        </w:rPr>
      </w:pPr>
      <w:r w:rsidRPr="004264DF">
        <w:rPr>
          <w:rFonts w:cs="Verdana"/>
          <w:b/>
          <w:sz w:val="20"/>
          <w:szCs w:val="20"/>
        </w:rPr>
        <w:t>CONDICIONES DE TERMINACIÓN</w:t>
      </w:r>
    </w:p>
    <w:p w:rsidR="004264DF" w:rsidRPr="004264DF" w:rsidRDefault="004264DF" w:rsidP="004264DF">
      <w:pPr>
        <w:spacing w:after="0" w:line="240" w:lineRule="auto"/>
        <w:ind w:firstLine="708"/>
        <w:rPr>
          <w:rFonts w:cs="Verdana"/>
          <w:sz w:val="20"/>
          <w:szCs w:val="20"/>
        </w:rPr>
      </w:pPr>
      <w:r w:rsidRPr="004264DF">
        <w:rPr>
          <w:rFonts w:cs="Verdana"/>
          <w:sz w:val="20"/>
          <w:szCs w:val="20"/>
        </w:rPr>
        <w:t>Los cables de conexión que no se retiren deberán quedar debidamente protegidos.</w:t>
      </w:r>
    </w:p>
    <w:p w:rsidR="004264DF" w:rsidRDefault="004264DF" w:rsidP="004264DF">
      <w:pPr>
        <w:spacing w:after="0" w:line="240" w:lineRule="auto"/>
        <w:rPr>
          <w:rFonts w:cs="Verdana"/>
          <w:sz w:val="20"/>
          <w:szCs w:val="20"/>
        </w:rPr>
      </w:pPr>
    </w:p>
    <w:p w:rsidR="004264DF" w:rsidRPr="004264DF" w:rsidRDefault="004264DF" w:rsidP="004264DF">
      <w:pPr>
        <w:keepNext/>
        <w:spacing w:after="0" w:line="240" w:lineRule="auto"/>
        <w:rPr>
          <w:rFonts w:cs="Verdana"/>
          <w:b/>
          <w:sz w:val="20"/>
          <w:szCs w:val="20"/>
        </w:rPr>
      </w:pPr>
      <w:r w:rsidRPr="004264DF">
        <w:rPr>
          <w:rFonts w:cs="Verdana"/>
          <w:b/>
          <w:sz w:val="20"/>
          <w:szCs w:val="20"/>
        </w:rPr>
        <w:t>CRITERIO DE MEDICIÓN EN OBRA Y CONDICIONES DE ABONO</w:t>
      </w:r>
    </w:p>
    <w:p w:rsidR="004264DF" w:rsidRPr="004264DF" w:rsidRDefault="004264DF" w:rsidP="004264DF">
      <w:pPr>
        <w:spacing w:after="0" w:line="240" w:lineRule="auto"/>
        <w:rPr>
          <w:rFonts w:cs="Verdana"/>
          <w:sz w:val="20"/>
          <w:szCs w:val="20"/>
        </w:rPr>
      </w:pPr>
      <w:r w:rsidRPr="004264DF">
        <w:rPr>
          <w:rFonts w:cs="Verdana"/>
          <w:sz w:val="20"/>
          <w:szCs w:val="20"/>
        </w:rPr>
        <w:t>Se medirá la longitud realmente desmontada según especificaciones de Proyecto.</w:t>
      </w:r>
    </w:p>
    <w:p w:rsidR="004264DF" w:rsidRPr="004264DF" w:rsidRDefault="004264DF" w:rsidP="004264DF">
      <w:pPr>
        <w:spacing w:after="0" w:line="240" w:lineRule="auto"/>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B97D00" w:rsidRPr="00886675" w:rsidTr="00886675">
        <w:tc>
          <w:tcPr>
            <w:tcW w:w="9949" w:type="dxa"/>
            <w:shd w:val="pct12" w:color="auto" w:fill="auto"/>
          </w:tcPr>
          <w:p w:rsidR="00B97D00" w:rsidRPr="00886675" w:rsidRDefault="00B97D00" w:rsidP="006A0DAD">
            <w:pPr>
              <w:keepNext/>
              <w:spacing w:line="240" w:lineRule="auto"/>
              <w:rPr>
                <w:rFonts w:asciiTheme="minorHAnsi" w:hAnsiTheme="minorHAnsi" w:cs="Verdana"/>
                <w:i/>
              </w:rPr>
            </w:pPr>
            <w:r w:rsidRPr="00886675">
              <w:rPr>
                <w:rFonts w:asciiTheme="minorHAnsi" w:hAnsiTheme="minorHAnsi" w:cs="Verdana"/>
                <w:b/>
              </w:rPr>
              <w:t>UNIDAD DE OBRA DIE011_4</w:t>
            </w:r>
          </w:p>
        </w:tc>
      </w:tr>
      <w:tr w:rsidR="00B97D00" w:rsidRPr="00886675" w:rsidTr="00886675">
        <w:tc>
          <w:tcPr>
            <w:tcW w:w="9949" w:type="dxa"/>
            <w:shd w:val="pct12" w:color="auto" w:fill="auto"/>
          </w:tcPr>
          <w:p w:rsidR="00B97D00" w:rsidRPr="00886675" w:rsidRDefault="00B97D00" w:rsidP="006A0DAD">
            <w:pPr>
              <w:keepNext/>
              <w:spacing w:line="240" w:lineRule="auto"/>
              <w:rPr>
                <w:rFonts w:asciiTheme="minorHAnsi" w:hAnsiTheme="minorHAnsi" w:cs="Verdana"/>
                <w:i/>
              </w:rPr>
            </w:pPr>
            <w:r w:rsidRPr="00886675">
              <w:rPr>
                <w:rFonts w:asciiTheme="minorHAnsi" w:hAnsiTheme="minorHAnsi" w:cs="Verdana"/>
                <w:i/>
              </w:rPr>
              <w:t>Desmontaje de tomas de corriente, con medios manuales, y carga manual sobre camión o contenedor. Incluye desmontaje de Cableado y Canalización, con instalación de tapa ciega.</w:t>
            </w:r>
          </w:p>
        </w:tc>
      </w:tr>
    </w:tbl>
    <w:p w:rsidR="00AA1D41" w:rsidRDefault="00AA1D41"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Desmontaje </w:t>
      </w:r>
      <w:r w:rsidR="00761552">
        <w:rPr>
          <w:rFonts w:cs="Verdana"/>
          <w:sz w:val="20"/>
          <w:szCs w:val="20"/>
        </w:rPr>
        <w:t>de tomas de corriente</w:t>
      </w:r>
      <w:r w:rsidRPr="00D36EF9">
        <w:rPr>
          <w:rFonts w:cs="Verdana"/>
          <w:sz w:val="20"/>
          <w:szCs w:val="20"/>
        </w:rPr>
        <w:t>, con medios manuales, y carga manual sobre camión o contenedor.</w:t>
      </w:r>
    </w:p>
    <w:p w:rsidR="001D1FF6" w:rsidRPr="00D36EF9" w:rsidRDefault="001D1FF6"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1D1FF6" w:rsidRPr="00D36EF9" w:rsidRDefault="001D1FF6"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AA1D4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AA1D41">
      <w:pPr>
        <w:spacing w:after="0" w:line="240" w:lineRule="auto"/>
        <w:ind w:firstLine="708"/>
        <w:jc w:val="both"/>
        <w:rPr>
          <w:rFonts w:cs="Verdana"/>
          <w:sz w:val="20"/>
          <w:szCs w:val="20"/>
        </w:rPr>
      </w:pPr>
      <w:r w:rsidRPr="00D36EF9">
        <w:rPr>
          <w:rFonts w:cs="Verdana"/>
          <w:sz w:val="20"/>
          <w:szCs w:val="20"/>
        </w:rPr>
        <w:t>Se comprobará que la red de alimentación eléctrica está desconectada y fuera de servicio.</w:t>
      </w:r>
    </w:p>
    <w:p w:rsidR="00AA1D41" w:rsidRDefault="00AA1D41" w:rsidP="00AA1D41">
      <w:pPr>
        <w:pStyle w:val="idletratitulonivel2"/>
        <w:keepNext/>
        <w:spacing w:after="120"/>
        <w:jc w:val="both"/>
        <w:rPr>
          <w:rFonts w:asciiTheme="minorHAnsi" w:hAnsiTheme="minorHAnsi"/>
          <w:b w:val="0"/>
          <w:sz w:val="20"/>
          <w:szCs w:val="20"/>
        </w:rPr>
      </w:pPr>
    </w:p>
    <w:p w:rsidR="005F1802" w:rsidRPr="00D36EF9" w:rsidRDefault="00D36EF9" w:rsidP="00AA1D41">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AA1D4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AA1D41">
      <w:pPr>
        <w:spacing w:after="0" w:line="240" w:lineRule="auto"/>
        <w:ind w:left="708"/>
        <w:jc w:val="both"/>
        <w:rPr>
          <w:rFonts w:cs="Verdana"/>
          <w:sz w:val="20"/>
          <w:szCs w:val="20"/>
        </w:rPr>
      </w:pPr>
      <w:r w:rsidRPr="00D36EF9">
        <w:rPr>
          <w:rFonts w:cs="Verdana"/>
          <w:sz w:val="20"/>
          <w:szCs w:val="20"/>
        </w:rPr>
        <w:t>Desmontaje del elemento. Retirada y acopio del material desmontado. Limpieza de los restos de obra. Carga manual del material desmontado y restos de obra sobre camión o contenedor.</w:t>
      </w:r>
    </w:p>
    <w:p w:rsidR="00AA1D41" w:rsidRPr="00D36EF9" w:rsidRDefault="00AA1D41" w:rsidP="00761552">
      <w:pPr>
        <w:spacing w:after="0" w:line="240" w:lineRule="auto"/>
        <w:ind w:left="567"/>
        <w:jc w:val="both"/>
        <w:rPr>
          <w:rFonts w:cs="Verdana"/>
          <w:sz w:val="20"/>
          <w:szCs w:val="20"/>
        </w:rPr>
      </w:pPr>
    </w:p>
    <w:p w:rsidR="005F1802" w:rsidRPr="00D36EF9" w:rsidRDefault="00D36EF9" w:rsidP="00AA1D4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CONDICIONES DE TERMINACIÓN</w:t>
      </w:r>
    </w:p>
    <w:p w:rsidR="005F1802" w:rsidRPr="00D36EF9" w:rsidRDefault="00D36EF9" w:rsidP="00AA1D41">
      <w:pPr>
        <w:spacing w:after="0" w:line="240" w:lineRule="auto"/>
        <w:ind w:firstLine="708"/>
        <w:jc w:val="both"/>
        <w:rPr>
          <w:rFonts w:cs="Verdana"/>
          <w:sz w:val="20"/>
          <w:szCs w:val="20"/>
        </w:rPr>
      </w:pPr>
      <w:r w:rsidRPr="00D36EF9">
        <w:rPr>
          <w:rFonts w:cs="Verdana"/>
          <w:sz w:val="20"/>
          <w:szCs w:val="20"/>
        </w:rPr>
        <w:t>Los cables de conexión que no se retiren deberán quedar debidamente protegidos.</w:t>
      </w:r>
    </w:p>
    <w:p w:rsidR="00AA1D41" w:rsidRDefault="00AA1D41" w:rsidP="00761552">
      <w:pPr>
        <w:pStyle w:val="idletratitulonivel2"/>
        <w:keepNext/>
        <w:jc w:val="both"/>
        <w:rPr>
          <w:rFonts w:asciiTheme="minorHAnsi" w:hAnsiTheme="minorHAnsi"/>
          <w:sz w:val="20"/>
          <w:szCs w:val="20"/>
        </w:rPr>
      </w:pPr>
    </w:p>
    <w:p w:rsidR="005F1802" w:rsidRPr="00D36EF9" w:rsidRDefault="00D36EF9" w:rsidP="00AA1D41">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el número de unidades realmente desmontadas según especificaciones de Proyecto.</w:t>
      </w:r>
    </w:p>
    <w:p w:rsidR="005F1802" w:rsidRDefault="00D36EF9" w:rsidP="00761552">
      <w:pPr>
        <w:spacing w:after="0" w:line="240" w:lineRule="auto"/>
        <w:jc w:val="both"/>
        <w:rPr>
          <w:rFonts w:cs="Verdana"/>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b/>
                <w:highlight w:val="lightGray"/>
              </w:rPr>
            </w:pPr>
            <w:r w:rsidRPr="00886675">
              <w:rPr>
                <w:rFonts w:asciiTheme="minorHAnsi" w:hAnsiTheme="minorHAnsi" w:cs="Verdana"/>
                <w:b/>
              </w:rPr>
              <w:t>UNIDAD DE OBRA DII010b</w:t>
            </w:r>
          </w:p>
        </w:tc>
      </w:tr>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i/>
              </w:rPr>
            </w:pPr>
            <w:r w:rsidRPr="00886675">
              <w:rPr>
                <w:rFonts w:asciiTheme="minorHAnsi" w:hAnsiTheme="minorHAnsi" w:cs="Verdana"/>
                <w:i/>
              </w:rPr>
              <w:t>Desmontaje de luminaria exterior entre 4 y 5 m de altura, instalada en superficie con medios manuales, sin deteriorar los elementos constructivos a los que pueda estar sujeta, y carga manual sobre camión o contenedor.</w:t>
            </w:r>
          </w:p>
        </w:tc>
      </w:tr>
    </w:tbl>
    <w:p w:rsidR="00A31055" w:rsidRPr="00A31055" w:rsidRDefault="00A31055" w:rsidP="00A31055">
      <w:pPr>
        <w:spacing w:after="0" w:line="240" w:lineRule="auto"/>
        <w:jc w:val="both"/>
        <w:rPr>
          <w:rFonts w:cs="Verdana"/>
          <w:sz w:val="20"/>
          <w:szCs w:val="20"/>
        </w:rPr>
      </w:pPr>
    </w:p>
    <w:p w:rsidR="00A31055" w:rsidRPr="00D36EF9" w:rsidRDefault="00A31055" w:rsidP="00A31055">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A31055" w:rsidRDefault="00A31055" w:rsidP="00A31055">
      <w:pPr>
        <w:spacing w:after="0" w:line="240" w:lineRule="auto"/>
        <w:jc w:val="both"/>
        <w:rPr>
          <w:rFonts w:cs="Verdana"/>
          <w:sz w:val="20"/>
          <w:szCs w:val="20"/>
        </w:rPr>
      </w:pPr>
      <w:r w:rsidRPr="00D36EF9">
        <w:rPr>
          <w:rFonts w:cs="Verdana"/>
          <w:sz w:val="20"/>
          <w:szCs w:val="20"/>
        </w:rPr>
        <w:t>Desmontaje de luminar</w:t>
      </w:r>
      <w:r>
        <w:rPr>
          <w:rFonts w:cs="Verdana"/>
          <w:sz w:val="20"/>
          <w:szCs w:val="20"/>
        </w:rPr>
        <w:t>ia interior situada a menos de 4 y 5</w:t>
      </w:r>
      <w:r w:rsidRPr="00D36EF9">
        <w:rPr>
          <w:rFonts w:cs="Verdana"/>
          <w:sz w:val="20"/>
          <w:szCs w:val="20"/>
        </w:rPr>
        <w:t xml:space="preserve"> m de altura, instalada en superficie con medios manuales, sin deteriorar los elementos constructivos a los que pueda estar sujeta, y carga manual sobre camión o contenedor.</w:t>
      </w:r>
    </w:p>
    <w:p w:rsidR="00A31055" w:rsidRPr="00D36EF9" w:rsidRDefault="00A31055" w:rsidP="00A31055">
      <w:pPr>
        <w:spacing w:after="0" w:line="240" w:lineRule="auto"/>
        <w:jc w:val="both"/>
        <w:rPr>
          <w:rFonts w:cs="Verdana"/>
          <w:sz w:val="20"/>
          <w:szCs w:val="20"/>
        </w:rPr>
      </w:pPr>
    </w:p>
    <w:p w:rsidR="00A31055" w:rsidRPr="00D36EF9" w:rsidRDefault="00A31055" w:rsidP="00A31055">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A31055" w:rsidRDefault="00A31055" w:rsidP="00A31055">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A31055" w:rsidRPr="00D36EF9" w:rsidRDefault="00A31055" w:rsidP="00A31055">
      <w:pPr>
        <w:spacing w:after="0" w:line="240" w:lineRule="auto"/>
        <w:jc w:val="both"/>
        <w:rPr>
          <w:rFonts w:cs="Verdana"/>
          <w:sz w:val="20"/>
          <w:szCs w:val="20"/>
        </w:rPr>
      </w:pPr>
    </w:p>
    <w:p w:rsidR="00A31055" w:rsidRPr="00D36EF9" w:rsidRDefault="00A31055" w:rsidP="00A31055">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A31055" w:rsidRPr="00D36EF9" w:rsidRDefault="00A31055" w:rsidP="00A31055">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A31055" w:rsidRPr="00D36EF9" w:rsidRDefault="00A31055" w:rsidP="00A31055">
      <w:pPr>
        <w:spacing w:after="0" w:line="240" w:lineRule="auto"/>
        <w:ind w:firstLine="708"/>
        <w:jc w:val="both"/>
        <w:rPr>
          <w:rFonts w:cs="Verdana"/>
          <w:sz w:val="20"/>
          <w:szCs w:val="20"/>
        </w:rPr>
      </w:pPr>
      <w:r w:rsidRPr="00D36EF9">
        <w:rPr>
          <w:rFonts w:cs="Verdana"/>
          <w:sz w:val="20"/>
          <w:szCs w:val="20"/>
        </w:rPr>
        <w:t>Se comprobará que la red de alimentación eléctrica está desconectada y fuera de servicio.</w:t>
      </w:r>
    </w:p>
    <w:p w:rsidR="00A31055" w:rsidRDefault="00A31055" w:rsidP="00A31055">
      <w:pPr>
        <w:pStyle w:val="idletratitulonivel2"/>
        <w:keepNext/>
        <w:spacing w:after="120"/>
        <w:jc w:val="both"/>
        <w:rPr>
          <w:rFonts w:asciiTheme="minorHAnsi" w:hAnsiTheme="minorHAnsi"/>
          <w:sz w:val="20"/>
          <w:szCs w:val="20"/>
        </w:rPr>
      </w:pPr>
    </w:p>
    <w:p w:rsidR="00A31055" w:rsidRPr="00D36EF9" w:rsidRDefault="00A31055" w:rsidP="00A31055">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A31055" w:rsidRPr="00D36EF9" w:rsidRDefault="00A31055" w:rsidP="00A31055">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A31055" w:rsidRDefault="00A31055" w:rsidP="00A31055">
      <w:pPr>
        <w:spacing w:after="0" w:line="240" w:lineRule="auto"/>
        <w:ind w:left="708"/>
        <w:jc w:val="both"/>
        <w:rPr>
          <w:rFonts w:cs="Verdana"/>
          <w:sz w:val="20"/>
          <w:szCs w:val="20"/>
        </w:rPr>
      </w:pPr>
      <w:r w:rsidRPr="00D36EF9">
        <w:rPr>
          <w:rFonts w:cs="Verdana"/>
          <w:sz w:val="20"/>
          <w:szCs w:val="20"/>
        </w:rPr>
        <w:t>Desmontaje del elemento. Retirada y acopio del material desmontado. Limpieza de los restos de obra. Carga manual del material desmontado y restos de obra sobre camión o contenedor.</w:t>
      </w:r>
    </w:p>
    <w:p w:rsidR="00A31055" w:rsidRPr="00D36EF9" w:rsidRDefault="00A31055" w:rsidP="00A31055">
      <w:pPr>
        <w:spacing w:after="0" w:line="240" w:lineRule="auto"/>
        <w:ind w:left="708"/>
        <w:jc w:val="both"/>
        <w:rPr>
          <w:rFonts w:cs="Verdana"/>
          <w:sz w:val="20"/>
          <w:szCs w:val="20"/>
        </w:rPr>
      </w:pPr>
    </w:p>
    <w:p w:rsidR="00A31055" w:rsidRPr="00D36EF9" w:rsidRDefault="00A31055" w:rsidP="00A31055">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A31055" w:rsidRDefault="00A31055" w:rsidP="00A31055">
      <w:pPr>
        <w:spacing w:after="0" w:line="240" w:lineRule="auto"/>
        <w:ind w:left="567" w:firstLine="141"/>
        <w:jc w:val="both"/>
        <w:rPr>
          <w:rFonts w:cs="Verdana"/>
          <w:sz w:val="20"/>
          <w:szCs w:val="20"/>
        </w:rPr>
      </w:pPr>
      <w:r w:rsidRPr="00D36EF9">
        <w:rPr>
          <w:rFonts w:cs="Verdana"/>
          <w:sz w:val="20"/>
          <w:szCs w:val="20"/>
        </w:rPr>
        <w:t>Los cables de conexión que no se retiren deberán quedar debidamente protegidos.</w:t>
      </w:r>
    </w:p>
    <w:p w:rsidR="00A31055" w:rsidRPr="00D36EF9" w:rsidRDefault="00A31055" w:rsidP="00A31055">
      <w:pPr>
        <w:spacing w:after="0" w:line="240" w:lineRule="auto"/>
        <w:ind w:left="567" w:firstLine="141"/>
        <w:jc w:val="both"/>
        <w:rPr>
          <w:rFonts w:cs="Verdana"/>
          <w:sz w:val="20"/>
          <w:szCs w:val="20"/>
        </w:rPr>
      </w:pPr>
    </w:p>
    <w:p w:rsidR="00A31055" w:rsidRPr="00D36EF9" w:rsidRDefault="00A31055" w:rsidP="00A31055">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A31055" w:rsidRDefault="00A31055" w:rsidP="00A31055">
      <w:pPr>
        <w:spacing w:after="0" w:line="240" w:lineRule="auto"/>
        <w:jc w:val="both"/>
        <w:rPr>
          <w:rFonts w:cs="Verdana"/>
          <w:sz w:val="20"/>
          <w:szCs w:val="20"/>
        </w:rPr>
      </w:pPr>
      <w:r w:rsidRPr="00D36EF9">
        <w:rPr>
          <w:rFonts w:cs="Verdana"/>
          <w:sz w:val="20"/>
          <w:szCs w:val="20"/>
        </w:rPr>
        <w:t>Se medirá el número de unidades realmente desmontadas según especificaciones de Proyecto.</w:t>
      </w:r>
    </w:p>
    <w:p w:rsidR="00A31055" w:rsidRDefault="00A31055" w:rsidP="00761552">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b/>
                <w:highlight w:val="lightGray"/>
              </w:rPr>
            </w:pPr>
            <w:r w:rsidRPr="00886675">
              <w:rPr>
                <w:rFonts w:asciiTheme="minorHAnsi" w:hAnsiTheme="minorHAnsi" w:cs="Verdana"/>
                <w:b/>
              </w:rPr>
              <w:t>UNIDAD DE OBRA DIE011_4b</w:t>
            </w:r>
          </w:p>
        </w:tc>
      </w:tr>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i/>
              </w:rPr>
            </w:pPr>
            <w:r w:rsidRPr="00886675">
              <w:rPr>
                <w:rFonts w:asciiTheme="minorHAnsi" w:hAnsiTheme="minorHAnsi" w:cs="Verdana"/>
                <w:i/>
              </w:rPr>
              <w:t>Desmontaje de interruptores-conmutadores, con medios manuales, y carga manual sobre camión o contenedor. Incluye desmontaje de Cableado y Canalización, con instalación de  tapa ciega</w:t>
            </w:r>
          </w:p>
        </w:tc>
      </w:tr>
    </w:tbl>
    <w:p w:rsidR="00FE0726" w:rsidRDefault="00FE0726"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761552" w:rsidP="00761552">
      <w:pPr>
        <w:spacing w:after="0" w:line="240" w:lineRule="auto"/>
        <w:jc w:val="both"/>
        <w:rPr>
          <w:rFonts w:cs="Verdana"/>
          <w:sz w:val="20"/>
          <w:szCs w:val="20"/>
        </w:rPr>
      </w:pPr>
      <w:r>
        <w:rPr>
          <w:rFonts w:cs="Verdana"/>
          <w:sz w:val="20"/>
          <w:szCs w:val="20"/>
        </w:rPr>
        <w:t>Desmontaje de interruptores-</w:t>
      </w:r>
      <w:proofErr w:type="spellStart"/>
      <w:r>
        <w:rPr>
          <w:rFonts w:cs="Verdana"/>
          <w:sz w:val="20"/>
          <w:szCs w:val="20"/>
        </w:rPr>
        <w:t>conmutadores</w:t>
      </w:r>
      <w:r w:rsidR="00D36EF9" w:rsidRPr="00D36EF9">
        <w:rPr>
          <w:rFonts w:cs="Verdana"/>
          <w:sz w:val="20"/>
          <w:szCs w:val="20"/>
        </w:rPr>
        <w:t>l</w:t>
      </w:r>
      <w:proofErr w:type="spellEnd"/>
      <w:r w:rsidR="00D36EF9" w:rsidRPr="00D36EF9">
        <w:rPr>
          <w:rFonts w:cs="Verdana"/>
          <w:sz w:val="20"/>
          <w:szCs w:val="20"/>
        </w:rPr>
        <w:t>, con medios manuales, y carga manual sobre camión o contenedor.</w:t>
      </w:r>
    </w:p>
    <w:p w:rsidR="00AA1D41" w:rsidRPr="00D36EF9" w:rsidRDefault="00AA1D4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AA1D41" w:rsidRPr="00D36EF9" w:rsidRDefault="00AA1D41"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AA1D41">
      <w:pPr>
        <w:pStyle w:val="idletratitulonivel2consangriahijos"/>
        <w:keepNext/>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AA1D41">
      <w:pPr>
        <w:spacing w:after="0" w:line="240" w:lineRule="auto"/>
        <w:jc w:val="both"/>
        <w:rPr>
          <w:rFonts w:cs="Verdana"/>
          <w:sz w:val="20"/>
          <w:szCs w:val="20"/>
        </w:rPr>
      </w:pPr>
      <w:r w:rsidRPr="00D36EF9">
        <w:rPr>
          <w:rFonts w:cs="Verdana"/>
          <w:sz w:val="20"/>
          <w:szCs w:val="20"/>
        </w:rPr>
        <w:t>Se comprobará que la red de alimentación eléctrica está desconectada y fuera de servicio.</w:t>
      </w:r>
    </w:p>
    <w:p w:rsidR="00AA1D41" w:rsidRDefault="00AA1D41" w:rsidP="00761552">
      <w:pPr>
        <w:pStyle w:val="idletratitulonivel2"/>
        <w:keepNext/>
        <w:spacing w:after="120"/>
        <w:jc w:val="both"/>
        <w:rPr>
          <w:rFonts w:asciiTheme="minorHAnsi" w:hAnsiTheme="minorHAnsi"/>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AA1D4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AA1D41">
      <w:pPr>
        <w:spacing w:after="0" w:line="240" w:lineRule="auto"/>
        <w:ind w:left="708"/>
        <w:jc w:val="both"/>
        <w:rPr>
          <w:rFonts w:cs="Verdana"/>
          <w:sz w:val="20"/>
          <w:szCs w:val="20"/>
        </w:rPr>
      </w:pPr>
      <w:r w:rsidRPr="00D36EF9">
        <w:rPr>
          <w:rFonts w:cs="Verdana"/>
          <w:sz w:val="20"/>
          <w:szCs w:val="20"/>
        </w:rPr>
        <w:t>Desmontaje del elemento. Retirada y acopio del material desmontado. Limpieza de los restos de obra. Carga manual del material desmontado y restos de obra sobre camión o contenedor.</w:t>
      </w:r>
    </w:p>
    <w:p w:rsidR="00AA1D41" w:rsidRPr="00D36EF9" w:rsidRDefault="00AA1D41" w:rsidP="00AA1D41">
      <w:pPr>
        <w:spacing w:after="0" w:line="240" w:lineRule="auto"/>
        <w:ind w:left="708"/>
        <w:jc w:val="both"/>
        <w:rPr>
          <w:rFonts w:cs="Verdana"/>
          <w:sz w:val="20"/>
          <w:szCs w:val="20"/>
        </w:rPr>
      </w:pPr>
    </w:p>
    <w:p w:rsidR="005F1802" w:rsidRPr="00D36EF9" w:rsidRDefault="00D36EF9" w:rsidP="00AA1D4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AA1D41">
      <w:pPr>
        <w:spacing w:after="0" w:line="240" w:lineRule="auto"/>
        <w:ind w:firstLine="708"/>
        <w:jc w:val="both"/>
        <w:rPr>
          <w:rFonts w:cs="Verdana"/>
          <w:sz w:val="20"/>
          <w:szCs w:val="20"/>
        </w:rPr>
      </w:pPr>
      <w:r w:rsidRPr="00D36EF9">
        <w:rPr>
          <w:rFonts w:cs="Verdana"/>
          <w:sz w:val="20"/>
          <w:szCs w:val="20"/>
        </w:rPr>
        <w:t>Los cables de conexión que no se retiren deberán quedar debidamente protegidos.</w:t>
      </w:r>
    </w:p>
    <w:p w:rsidR="00AA1D41" w:rsidRPr="00D36EF9" w:rsidRDefault="00AA1D41" w:rsidP="00AA1D41">
      <w:pPr>
        <w:spacing w:after="0" w:line="240" w:lineRule="auto"/>
        <w:ind w:firstLine="708"/>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el número de unidades realmente desmontadas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b/>
                <w:highlight w:val="lightGray"/>
              </w:rPr>
            </w:pPr>
            <w:r w:rsidRPr="00886675">
              <w:rPr>
                <w:rFonts w:asciiTheme="minorHAnsi" w:hAnsiTheme="minorHAnsi" w:cs="Verdana"/>
                <w:b/>
              </w:rPr>
              <w:t>UNIDAD DE OBRA DIE102</w:t>
            </w:r>
          </w:p>
        </w:tc>
      </w:tr>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i/>
              </w:rPr>
            </w:pPr>
            <w:r w:rsidRPr="00886675">
              <w:rPr>
                <w:rFonts w:asciiTheme="minorHAnsi" w:hAnsiTheme="minorHAnsi" w:cs="Verdana"/>
                <w:i/>
              </w:rPr>
              <w:t>Retirada de cableado eléctrico y canalizaciones vistas fijas en superficie, con medios manuales, y carga manual sobre camión o contenedor.</w:t>
            </w:r>
          </w:p>
        </w:tc>
      </w:tr>
    </w:tbl>
    <w:p w:rsidR="00FE0726" w:rsidRDefault="00FE0726"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Retirada de cableado eléctrico visto fijo en superficie, con medios manuales, y carga manual sobre camión o contenedor.</w:t>
      </w:r>
    </w:p>
    <w:p w:rsidR="00AA1D41" w:rsidRPr="00D36EF9" w:rsidRDefault="00AA1D4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AA1D41" w:rsidRPr="00D36EF9" w:rsidRDefault="00AA1D41"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AA1D4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AA1D41">
      <w:pPr>
        <w:spacing w:after="0" w:line="240" w:lineRule="auto"/>
        <w:ind w:firstLine="708"/>
        <w:jc w:val="both"/>
        <w:rPr>
          <w:rFonts w:cs="Verdana"/>
          <w:sz w:val="20"/>
          <w:szCs w:val="20"/>
        </w:rPr>
      </w:pPr>
      <w:r w:rsidRPr="00D36EF9">
        <w:rPr>
          <w:rFonts w:cs="Verdana"/>
          <w:sz w:val="20"/>
          <w:szCs w:val="20"/>
        </w:rPr>
        <w:t>Se comprobará que se ha efectuado la anulación y ne</w:t>
      </w:r>
      <w:r w:rsidR="00761552">
        <w:rPr>
          <w:rFonts w:cs="Verdana"/>
          <w:sz w:val="20"/>
          <w:szCs w:val="20"/>
        </w:rPr>
        <w:t>utralización de la alimentación eléctrica.</w:t>
      </w:r>
    </w:p>
    <w:p w:rsidR="00AA1D41" w:rsidRPr="00D36EF9" w:rsidRDefault="00AA1D41" w:rsidP="00AA1D41">
      <w:pPr>
        <w:spacing w:after="0" w:line="240" w:lineRule="auto"/>
        <w:ind w:firstLine="708"/>
        <w:jc w:val="both"/>
        <w:rPr>
          <w:rFonts w:cs="Verdana"/>
          <w:sz w:val="20"/>
          <w:szCs w:val="20"/>
        </w:rPr>
      </w:pPr>
    </w:p>
    <w:p w:rsidR="005F1802" w:rsidRPr="00D36EF9" w:rsidRDefault="00D36EF9" w:rsidP="00AA1D4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AMBIENTALES</w:t>
      </w:r>
    </w:p>
    <w:p w:rsidR="005F1802" w:rsidRPr="00D36EF9" w:rsidRDefault="00D36EF9" w:rsidP="00AA1D41">
      <w:pPr>
        <w:spacing w:after="0" w:line="240" w:lineRule="auto"/>
        <w:ind w:firstLine="708"/>
        <w:jc w:val="both"/>
        <w:rPr>
          <w:rFonts w:cs="Verdana"/>
          <w:sz w:val="20"/>
          <w:szCs w:val="20"/>
        </w:rPr>
      </w:pPr>
      <w:r w:rsidRPr="00D36EF9">
        <w:rPr>
          <w:rFonts w:cs="Verdana"/>
          <w:sz w:val="20"/>
          <w:szCs w:val="20"/>
        </w:rPr>
        <w:t>Se suspenderán los trabajos cuando llueva, nieve o la velocidad del viento sea superior a 50 km/h.</w:t>
      </w:r>
    </w:p>
    <w:p w:rsidR="00AA1D41" w:rsidRPr="00AA1D41" w:rsidRDefault="00AA1D41" w:rsidP="00AA1D41">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AA1D4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AA1D41">
      <w:pPr>
        <w:spacing w:after="0" w:line="240" w:lineRule="auto"/>
        <w:ind w:left="708"/>
        <w:jc w:val="both"/>
        <w:rPr>
          <w:rFonts w:cs="Verdana"/>
          <w:sz w:val="20"/>
          <w:szCs w:val="20"/>
        </w:rPr>
      </w:pPr>
      <w:r w:rsidRPr="00D36EF9">
        <w:rPr>
          <w:rFonts w:cs="Verdana"/>
          <w:sz w:val="20"/>
          <w:szCs w:val="20"/>
        </w:rPr>
        <w:t>Desmontaje del elemento. Retirada y acopio del material desmontado. Limpieza de los restos de obra. Carga manual del material desmontado y restos de obra sobre camión o contenedor.</w:t>
      </w:r>
    </w:p>
    <w:p w:rsidR="00AA1D41" w:rsidRPr="00D36EF9" w:rsidRDefault="00AA1D41" w:rsidP="00AA1D41">
      <w:pPr>
        <w:spacing w:after="0" w:line="240" w:lineRule="auto"/>
        <w:ind w:left="708"/>
        <w:jc w:val="both"/>
        <w:rPr>
          <w:rFonts w:cs="Verdana"/>
          <w:sz w:val="20"/>
          <w:szCs w:val="20"/>
        </w:rPr>
      </w:pPr>
    </w:p>
    <w:p w:rsidR="005F1802" w:rsidRPr="00D36EF9" w:rsidRDefault="00D36EF9" w:rsidP="00AA1D41">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AA1D41">
      <w:pPr>
        <w:spacing w:after="0" w:line="240" w:lineRule="auto"/>
        <w:ind w:left="567" w:firstLine="141"/>
        <w:jc w:val="both"/>
        <w:rPr>
          <w:rFonts w:cs="Verdana"/>
          <w:sz w:val="20"/>
          <w:szCs w:val="20"/>
        </w:rPr>
      </w:pPr>
      <w:r w:rsidRPr="00D36EF9">
        <w:rPr>
          <w:rFonts w:cs="Verdana"/>
          <w:sz w:val="20"/>
          <w:szCs w:val="20"/>
        </w:rPr>
        <w:t>Los cables de conexión que no se retiren deberán quedar debidamente protegidos.</w:t>
      </w:r>
    </w:p>
    <w:p w:rsidR="00AA1D41" w:rsidRPr="00D36EF9" w:rsidRDefault="00AA1D41" w:rsidP="00761552">
      <w:pPr>
        <w:spacing w:after="0" w:line="240" w:lineRule="auto"/>
        <w:ind w:left="567"/>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la longitud realmente desmontada según especificaciones de Proyecto.</w:t>
      </w:r>
    </w:p>
    <w:p w:rsidR="008830B4" w:rsidRPr="00D36EF9" w:rsidRDefault="008830B4" w:rsidP="008830B4">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b/>
                <w:highlight w:val="lightGray"/>
              </w:rPr>
            </w:pPr>
            <w:r w:rsidRPr="00886675">
              <w:rPr>
                <w:rFonts w:asciiTheme="minorHAnsi" w:hAnsiTheme="minorHAnsi" w:cs="Verdana"/>
                <w:b/>
              </w:rPr>
              <w:t>UNIDAD DE OBRA DIE102b</w:t>
            </w:r>
          </w:p>
        </w:tc>
      </w:tr>
      <w:tr w:rsidR="00FE0726" w:rsidRPr="00886675" w:rsidTr="00886675">
        <w:tc>
          <w:tcPr>
            <w:tcW w:w="9949" w:type="dxa"/>
            <w:shd w:val="pct12" w:color="auto" w:fill="auto"/>
          </w:tcPr>
          <w:p w:rsidR="00FE0726" w:rsidRPr="00886675" w:rsidRDefault="00FE0726" w:rsidP="006A0DAD">
            <w:pPr>
              <w:keepNext/>
              <w:spacing w:line="240" w:lineRule="auto"/>
              <w:rPr>
                <w:rFonts w:asciiTheme="minorHAnsi" w:hAnsiTheme="minorHAnsi" w:cs="Verdana"/>
                <w:i/>
              </w:rPr>
            </w:pPr>
            <w:r w:rsidRPr="00886675">
              <w:rPr>
                <w:rFonts w:asciiTheme="minorHAnsi" w:hAnsiTheme="minorHAnsi" w:cs="Verdana"/>
                <w:i/>
              </w:rPr>
              <w:t>Retirada de cableado eléctrico y canalizaciones vistas fijas en superficie a gran altura, con medios manuales, y carga manual sobre camión o contenedor.</w:t>
            </w:r>
          </w:p>
        </w:tc>
      </w:tr>
    </w:tbl>
    <w:p w:rsidR="00FE0726" w:rsidRDefault="00FE0726" w:rsidP="008830B4">
      <w:pPr>
        <w:pStyle w:val="idletratitulonivel2"/>
        <w:keepNext/>
        <w:jc w:val="both"/>
        <w:rPr>
          <w:rFonts w:asciiTheme="minorHAnsi" w:hAnsiTheme="minorHAnsi"/>
          <w:sz w:val="20"/>
          <w:szCs w:val="20"/>
        </w:rPr>
      </w:pPr>
    </w:p>
    <w:p w:rsidR="008830B4" w:rsidRPr="00D36EF9" w:rsidRDefault="008830B4" w:rsidP="008830B4">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830B4" w:rsidRDefault="008830B4" w:rsidP="008830B4">
      <w:pPr>
        <w:spacing w:after="0" w:line="240" w:lineRule="auto"/>
        <w:jc w:val="both"/>
        <w:rPr>
          <w:rFonts w:cs="Verdana"/>
          <w:sz w:val="20"/>
          <w:szCs w:val="20"/>
        </w:rPr>
      </w:pPr>
      <w:r w:rsidRPr="00D36EF9">
        <w:rPr>
          <w:rFonts w:cs="Verdana"/>
          <w:sz w:val="20"/>
          <w:szCs w:val="20"/>
        </w:rPr>
        <w:t>Retirada de cableado eléctrico visto fijo en superficie</w:t>
      </w:r>
      <w:r>
        <w:rPr>
          <w:rFonts w:cs="Verdana"/>
          <w:sz w:val="20"/>
          <w:szCs w:val="20"/>
        </w:rPr>
        <w:t xml:space="preserve"> a gran altura</w:t>
      </w:r>
      <w:r w:rsidRPr="00D36EF9">
        <w:rPr>
          <w:rFonts w:cs="Verdana"/>
          <w:sz w:val="20"/>
          <w:szCs w:val="20"/>
        </w:rPr>
        <w:t>, con medios manuales, y carga manual sobre camión o contenedor.</w:t>
      </w:r>
    </w:p>
    <w:p w:rsidR="008830B4" w:rsidRPr="00D36EF9" w:rsidRDefault="008830B4" w:rsidP="008830B4">
      <w:pPr>
        <w:spacing w:after="0" w:line="240" w:lineRule="auto"/>
        <w:jc w:val="both"/>
        <w:rPr>
          <w:rFonts w:cs="Verdana"/>
          <w:sz w:val="20"/>
          <w:szCs w:val="20"/>
        </w:rPr>
      </w:pPr>
    </w:p>
    <w:p w:rsidR="008830B4" w:rsidRPr="00D36EF9" w:rsidRDefault="008830B4" w:rsidP="008830B4">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CRITERIO DE MEDICIÓN EN PROYECTO</w:t>
      </w:r>
    </w:p>
    <w:p w:rsidR="008830B4" w:rsidRDefault="008830B4" w:rsidP="008830B4">
      <w:pPr>
        <w:spacing w:after="0" w:line="240" w:lineRule="auto"/>
        <w:jc w:val="both"/>
        <w:rPr>
          <w:rFonts w:cs="Verdana"/>
          <w:sz w:val="20"/>
          <w:szCs w:val="20"/>
        </w:rPr>
      </w:pPr>
      <w:r w:rsidRPr="00D36EF9">
        <w:rPr>
          <w:rFonts w:cs="Verdana"/>
          <w:sz w:val="20"/>
          <w:szCs w:val="20"/>
        </w:rPr>
        <w:t>Longitud medida según documentación gráfica de Proyecto.</w:t>
      </w:r>
    </w:p>
    <w:p w:rsidR="008830B4" w:rsidRPr="00D36EF9" w:rsidRDefault="008830B4" w:rsidP="008830B4">
      <w:pPr>
        <w:spacing w:after="0" w:line="240" w:lineRule="auto"/>
        <w:jc w:val="both"/>
        <w:rPr>
          <w:rFonts w:cs="Verdana"/>
          <w:sz w:val="20"/>
          <w:szCs w:val="20"/>
        </w:rPr>
      </w:pPr>
    </w:p>
    <w:p w:rsidR="008830B4" w:rsidRPr="00D36EF9" w:rsidRDefault="008830B4" w:rsidP="008830B4">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830B4" w:rsidRPr="00D36EF9" w:rsidRDefault="008830B4" w:rsidP="008830B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830B4" w:rsidRDefault="008830B4" w:rsidP="008830B4">
      <w:pPr>
        <w:spacing w:after="0" w:line="240" w:lineRule="auto"/>
        <w:ind w:firstLine="708"/>
        <w:jc w:val="both"/>
        <w:rPr>
          <w:rFonts w:cs="Verdana"/>
          <w:sz w:val="20"/>
          <w:szCs w:val="20"/>
        </w:rPr>
      </w:pPr>
      <w:r w:rsidRPr="00D36EF9">
        <w:rPr>
          <w:rFonts w:cs="Verdana"/>
          <w:sz w:val="20"/>
          <w:szCs w:val="20"/>
        </w:rPr>
        <w:t>Se comprobará que se ha efectuado la anulación y ne</w:t>
      </w:r>
      <w:r>
        <w:rPr>
          <w:rFonts w:cs="Verdana"/>
          <w:sz w:val="20"/>
          <w:szCs w:val="20"/>
        </w:rPr>
        <w:t>utralización de la alimentación eléctrica.</w:t>
      </w:r>
    </w:p>
    <w:p w:rsidR="008830B4" w:rsidRPr="00D36EF9" w:rsidRDefault="008830B4" w:rsidP="008830B4">
      <w:pPr>
        <w:spacing w:after="0" w:line="240" w:lineRule="auto"/>
        <w:ind w:firstLine="708"/>
        <w:jc w:val="both"/>
        <w:rPr>
          <w:rFonts w:cs="Verdana"/>
          <w:sz w:val="20"/>
          <w:szCs w:val="20"/>
        </w:rPr>
      </w:pPr>
    </w:p>
    <w:p w:rsidR="008830B4" w:rsidRPr="00D36EF9" w:rsidRDefault="008830B4" w:rsidP="008830B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AMBIENTALES</w:t>
      </w:r>
    </w:p>
    <w:p w:rsidR="008830B4" w:rsidRPr="00D36EF9" w:rsidRDefault="008830B4" w:rsidP="008830B4">
      <w:pPr>
        <w:spacing w:after="0" w:line="240" w:lineRule="auto"/>
        <w:ind w:firstLine="708"/>
        <w:jc w:val="both"/>
        <w:rPr>
          <w:rFonts w:cs="Verdana"/>
          <w:sz w:val="20"/>
          <w:szCs w:val="20"/>
        </w:rPr>
      </w:pPr>
      <w:r w:rsidRPr="00D36EF9">
        <w:rPr>
          <w:rFonts w:cs="Verdana"/>
          <w:sz w:val="20"/>
          <w:szCs w:val="20"/>
        </w:rPr>
        <w:t>Se suspenderán los trabajos cuando llueva, nieve o la velocidad del viento sea superior a 50 km/h.</w:t>
      </w:r>
    </w:p>
    <w:p w:rsidR="008830B4" w:rsidRPr="00AA1D41" w:rsidRDefault="008830B4" w:rsidP="008830B4">
      <w:pPr>
        <w:spacing w:after="0" w:line="240" w:lineRule="auto"/>
        <w:jc w:val="both"/>
        <w:rPr>
          <w:rFonts w:cs="Verdana"/>
          <w:sz w:val="20"/>
          <w:szCs w:val="20"/>
        </w:rPr>
      </w:pPr>
    </w:p>
    <w:p w:rsidR="008830B4" w:rsidRPr="00D36EF9" w:rsidRDefault="008830B4" w:rsidP="008830B4">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830B4" w:rsidRPr="00D36EF9" w:rsidRDefault="008830B4" w:rsidP="008830B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8830B4" w:rsidRDefault="008830B4" w:rsidP="008830B4">
      <w:pPr>
        <w:spacing w:after="0" w:line="240" w:lineRule="auto"/>
        <w:ind w:left="708"/>
        <w:jc w:val="both"/>
        <w:rPr>
          <w:rFonts w:cs="Verdana"/>
          <w:sz w:val="20"/>
          <w:szCs w:val="20"/>
        </w:rPr>
      </w:pPr>
      <w:r w:rsidRPr="00D36EF9">
        <w:rPr>
          <w:rFonts w:cs="Verdana"/>
          <w:sz w:val="20"/>
          <w:szCs w:val="20"/>
        </w:rPr>
        <w:t>Desmontaje del elemento</w:t>
      </w:r>
      <w:r>
        <w:rPr>
          <w:rFonts w:cs="Verdana"/>
          <w:sz w:val="20"/>
          <w:szCs w:val="20"/>
        </w:rPr>
        <w:t xml:space="preserve"> con medios de elevación adecuados</w:t>
      </w:r>
      <w:r w:rsidRPr="00D36EF9">
        <w:rPr>
          <w:rFonts w:cs="Verdana"/>
          <w:sz w:val="20"/>
          <w:szCs w:val="20"/>
        </w:rPr>
        <w:t>. Retirada y acopio del material desmontado. Limpieza de los restos de obra. Carga manual del material desmontado y restos de obra sobre camión o contenedor.</w:t>
      </w:r>
    </w:p>
    <w:p w:rsidR="008830B4" w:rsidRPr="00D36EF9" w:rsidRDefault="008830B4" w:rsidP="008830B4">
      <w:pPr>
        <w:spacing w:after="0" w:line="240" w:lineRule="auto"/>
        <w:ind w:left="708"/>
        <w:jc w:val="both"/>
        <w:rPr>
          <w:rFonts w:cs="Verdana"/>
          <w:sz w:val="20"/>
          <w:szCs w:val="20"/>
        </w:rPr>
      </w:pPr>
    </w:p>
    <w:p w:rsidR="008830B4" w:rsidRPr="00D36EF9" w:rsidRDefault="008830B4" w:rsidP="008830B4">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8830B4" w:rsidRDefault="008830B4" w:rsidP="008830B4">
      <w:pPr>
        <w:spacing w:after="0" w:line="240" w:lineRule="auto"/>
        <w:ind w:left="567" w:firstLine="141"/>
        <w:jc w:val="both"/>
        <w:rPr>
          <w:rFonts w:cs="Verdana"/>
          <w:sz w:val="20"/>
          <w:szCs w:val="20"/>
        </w:rPr>
      </w:pPr>
      <w:r w:rsidRPr="00D36EF9">
        <w:rPr>
          <w:rFonts w:cs="Verdana"/>
          <w:sz w:val="20"/>
          <w:szCs w:val="20"/>
        </w:rPr>
        <w:t>Los cables de conexión que no se retiren deberán quedar debidamente protegidos.</w:t>
      </w:r>
    </w:p>
    <w:p w:rsidR="008830B4" w:rsidRPr="00D36EF9" w:rsidRDefault="008830B4" w:rsidP="008830B4">
      <w:pPr>
        <w:spacing w:after="0" w:line="240" w:lineRule="auto"/>
        <w:ind w:left="567"/>
        <w:jc w:val="both"/>
        <w:rPr>
          <w:rFonts w:cs="Verdana"/>
          <w:sz w:val="20"/>
          <w:szCs w:val="20"/>
        </w:rPr>
      </w:pPr>
    </w:p>
    <w:p w:rsidR="008830B4" w:rsidRPr="00D36EF9" w:rsidRDefault="008830B4" w:rsidP="008830B4">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830B4" w:rsidRDefault="008830B4" w:rsidP="008830B4">
      <w:pPr>
        <w:spacing w:after="0" w:line="240" w:lineRule="auto"/>
        <w:jc w:val="both"/>
        <w:rPr>
          <w:rFonts w:cs="Verdana"/>
          <w:sz w:val="20"/>
          <w:szCs w:val="20"/>
        </w:rPr>
      </w:pPr>
      <w:r w:rsidRPr="00D36EF9">
        <w:rPr>
          <w:rFonts w:cs="Verdana"/>
          <w:sz w:val="20"/>
          <w:szCs w:val="20"/>
        </w:rPr>
        <w:t>Se medirá la longitud realmente desmontada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E0726" w:rsidRPr="00D149A7" w:rsidTr="00886675">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DII010</w:t>
            </w:r>
          </w:p>
        </w:tc>
      </w:tr>
      <w:tr w:rsidR="00FE0726" w:rsidRPr="00D149A7" w:rsidTr="00886675">
        <w:tc>
          <w:tcPr>
            <w:tcW w:w="9949" w:type="dxa"/>
            <w:shd w:val="pct12" w:color="auto" w:fill="auto"/>
          </w:tcPr>
          <w:p w:rsidR="00FE0726" w:rsidRPr="00D149A7" w:rsidRDefault="00FE0726" w:rsidP="006A0DAD">
            <w:pPr>
              <w:keepNext/>
              <w:spacing w:line="240" w:lineRule="auto"/>
              <w:rPr>
                <w:rFonts w:asciiTheme="minorHAnsi" w:hAnsiTheme="minorHAnsi" w:cs="Verdana"/>
                <w:i/>
              </w:rPr>
            </w:pPr>
            <w:r w:rsidRPr="00D149A7">
              <w:rPr>
                <w:rFonts w:asciiTheme="minorHAnsi" w:hAnsiTheme="minorHAnsi" w:cs="Verdana"/>
                <w:i/>
              </w:rPr>
              <w:t>Desmontaje de luminaria interior situada a menos de 4 m de altura, instalada en superficie con medios manuales, sin deteriorar los elementos constructivos a los que pueda estar sujeta, y carga manual sobre camión o contenedor.</w:t>
            </w:r>
          </w:p>
        </w:tc>
      </w:tr>
    </w:tbl>
    <w:p w:rsidR="00FE0726" w:rsidRDefault="00FE0726"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Desmontaje de luminar</w:t>
      </w:r>
      <w:r w:rsidR="00761552">
        <w:rPr>
          <w:rFonts w:cs="Verdana"/>
          <w:sz w:val="20"/>
          <w:szCs w:val="20"/>
        </w:rPr>
        <w:t>ia interior situada a menos de 4</w:t>
      </w:r>
      <w:r w:rsidRPr="00D36EF9">
        <w:rPr>
          <w:rFonts w:cs="Verdana"/>
          <w:sz w:val="20"/>
          <w:szCs w:val="20"/>
        </w:rPr>
        <w:t xml:space="preserve"> m de altura, instalada en superficie con medios manuales, sin deteriorar los elementos constructivos a los que pueda estar sujeta, y carga manual sobre camión o contenedor.</w:t>
      </w:r>
    </w:p>
    <w:p w:rsidR="00AA1D41" w:rsidRPr="00D36EF9" w:rsidRDefault="00AA1D4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AA1D41" w:rsidRPr="00D36EF9" w:rsidRDefault="00AA1D41"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AA1D4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AA1D41">
      <w:pPr>
        <w:spacing w:after="0" w:line="240" w:lineRule="auto"/>
        <w:ind w:firstLine="708"/>
        <w:jc w:val="both"/>
        <w:rPr>
          <w:rFonts w:cs="Verdana"/>
          <w:sz w:val="20"/>
          <w:szCs w:val="20"/>
        </w:rPr>
      </w:pPr>
      <w:r w:rsidRPr="00D36EF9">
        <w:rPr>
          <w:rFonts w:cs="Verdana"/>
          <w:sz w:val="20"/>
          <w:szCs w:val="20"/>
        </w:rPr>
        <w:t>Se comprobará que la red de alimentación eléctrica está desconectada y fuera de servicio.</w:t>
      </w:r>
    </w:p>
    <w:p w:rsidR="00AA1D41" w:rsidRDefault="00AA1D41" w:rsidP="00761552">
      <w:pPr>
        <w:pStyle w:val="idletratitulonivel2"/>
        <w:keepNext/>
        <w:spacing w:after="120"/>
        <w:jc w:val="both"/>
        <w:rPr>
          <w:rFonts w:asciiTheme="minorHAnsi" w:hAnsiTheme="minorHAnsi"/>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AA1D4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AA1D41">
      <w:pPr>
        <w:spacing w:after="0" w:line="240" w:lineRule="auto"/>
        <w:ind w:left="708"/>
        <w:jc w:val="both"/>
        <w:rPr>
          <w:rFonts w:cs="Verdana"/>
          <w:sz w:val="20"/>
          <w:szCs w:val="20"/>
        </w:rPr>
      </w:pPr>
      <w:r w:rsidRPr="00D36EF9">
        <w:rPr>
          <w:rFonts w:cs="Verdana"/>
          <w:sz w:val="20"/>
          <w:szCs w:val="20"/>
        </w:rPr>
        <w:t>Desmontaje del elemento. Retirada y acopio del material desmontado. Limpieza de los restos de obra. Carga manual del material desmontado y restos de obra sobre camión o contenedor.</w:t>
      </w:r>
    </w:p>
    <w:p w:rsidR="00AA1D41" w:rsidRPr="00D36EF9" w:rsidRDefault="00AA1D41" w:rsidP="00AA1D41">
      <w:pPr>
        <w:spacing w:after="0" w:line="240" w:lineRule="auto"/>
        <w:ind w:left="708"/>
        <w:jc w:val="both"/>
        <w:rPr>
          <w:rFonts w:cs="Verdana"/>
          <w:sz w:val="20"/>
          <w:szCs w:val="20"/>
        </w:rPr>
      </w:pPr>
    </w:p>
    <w:p w:rsidR="005F1802" w:rsidRPr="00D36EF9" w:rsidRDefault="00D36EF9" w:rsidP="00AA1D41">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5F1802" w:rsidRPr="00D36EF9" w:rsidRDefault="00D36EF9" w:rsidP="00AA1D41">
      <w:pPr>
        <w:spacing w:after="0" w:line="240" w:lineRule="auto"/>
        <w:ind w:left="567" w:firstLine="141"/>
        <w:jc w:val="both"/>
        <w:rPr>
          <w:rFonts w:cs="Verdana"/>
          <w:sz w:val="20"/>
          <w:szCs w:val="20"/>
        </w:rPr>
      </w:pPr>
      <w:r w:rsidRPr="00D36EF9">
        <w:rPr>
          <w:rFonts w:cs="Verdana"/>
          <w:sz w:val="20"/>
          <w:szCs w:val="20"/>
        </w:rPr>
        <w:t>Los cables de conexión que no se retiren deberán quedar debidamente protegidos.</w:t>
      </w:r>
    </w:p>
    <w:p w:rsidR="00AA1D41" w:rsidRDefault="00AA1D41" w:rsidP="00761552">
      <w:pPr>
        <w:pStyle w:val="idletratitulonivel2"/>
        <w:keepNext/>
        <w:jc w:val="both"/>
        <w:rPr>
          <w:rFonts w:asciiTheme="minorHAnsi" w:hAnsiTheme="minorHAnsi"/>
          <w:sz w:val="20"/>
          <w:szCs w:val="20"/>
        </w:rPr>
      </w:pPr>
    </w:p>
    <w:p w:rsidR="005F1802" w:rsidRPr="00D36EF9" w:rsidRDefault="00D36EF9" w:rsidP="00AA1D41">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el número de unidades realmente desmontadas según especificaciones de Proyecto.</w:t>
      </w:r>
    </w:p>
    <w:p w:rsidR="008830B4" w:rsidRDefault="008830B4" w:rsidP="0056441D">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B97D00" w:rsidRPr="00D149A7" w:rsidTr="00D149A7">
        <w:tc>
          <w:tcPr>
            <w:tcW w:w="9949" w:type="dxa"/>
            <w:shd w:val="pct12" w:color="auto" w:fill="auto"/>
          </w:tcPr>
          <w:p w:rsidR="00B97D00" w:rsidRPr="00D149A7" w:rsidRDefault="00B97D00" w:rsidP="006A0DAD">
            <w:pPr>
              <w:keepNext/>
              <w:spacing w:line="240" w:lineRule="auto"/>
              <w:rPr>
                <w:rFonts w:asciiTheme="minorHAnsi" w:hAnsiTheme="minorHAnsi" w:cs="Verdana"/>
                <w:b/>
                <w:highlight w:val="lightGray"/>
              </w:rPr>
            </w:pPr>
            <w:r w:rsidRPr="00D149A7">
              <w:rPr>
                <w:rFonts w:asciiTheme="minorHAnsi" w:hAnsiTheme="minorHAnsi" w:cs="Verdana"/>
                <w:b/>
              </w:rPr>
              <w:t>UNIDADES DE OBRA DPRG1, DPRG2, DPRG3, DPRG4, DPRG5, DPRG6</w:t>
            </w:r>
          </w:p>
        </w:tc>
      </w:tr>
      <w:tr w:rsidR="00B97D00" w:rsidRPr="00D149A7" w:rsidTr="00D149A7">
        <w:tc>
          <w:tcPr>
            <w:tcW w:w="9949" w:type="dxa"/>
            <w:shd w:val="pct12" w:color="auto" w:fill="auto"/>
          </w:tcPr>
          <w:p w:rsidR="00B97D00" w:rsidRPr="00D149A7" w:rsidRDefault="00B97D00" w:rsidP="006A0DAD">
            <w:pPr>
              <w:keepNext/>
              <w:spacing w:line="240" w:lineRule="auto"/>
              <w:rPr>
                <w:rFonts w:asciiTheme="minorHAnsi" w:hAnsiTheme="minorHAnsi" w:cs="Verdana"/>
                <w:i/>
              </w:rPr>
            </w:pPr>
            <w:r w:rsidRPr="00D149A7">
              <w:rPr>
                <w:rFonts w:asciiTheme="minorHAnsi" w:hAnsiTheme="minorHAnsi" w:cs="Verdana"/>
                <w:i/>
              </w:rPr>
              <w:t>Desmontaje de cuadro eléctrico de planta</w:t>
            </w:r>
          </w:p>
        </w:tc>
      </w:tr>
    </w:tbl>
    <w:p w:rsidR="00B97D00" w:rsidRDefault="00B97D00" w:rsidP="0056441D">
      <w:pPr>
        <w:pStyle w:val="idletratitulonivel2"/>
        <w:keepNext/>
        <w:jc w:val="both"/>
        <w:rPr>
          <w:rFonts w:asciiTheme="minorHAnsi" w:hAnsiTheme="minorHAnsi"/>
          <w:sz w:val="20"/>
          <w:szCs w:val="20"/>
        </w:rPr>
      </w:pPr>
    </w:p>
    <w:p w:rsidR="0056441D" w:rsidRPr="0056441D" w:rsidRDefault="0056441D" w:rsidP="0056441D">
      <w:pPr>
        <w:pStyle w:val="idletratitulonivel2"/>
        <w:keepNext/>
        <w:jc w:val="both"/>
        <w:rPr>
          <w:rFonts w:asciiTheme="minorHAnsi" w:hAnsiTheme="minorHAnsi"/>
          <w:sz w:val="20"/>
          <w:szCs w:val="20"/>
        </w:rPr>
      </w:pPr>
      <w:r w:rsidRPr="0056441D">
        <w:rPr>
          <w:rFonts w:asciiTheme="minorHAnsi" w:hAnsiTheme="minorHAnsi"/>
          <w:sz w:val="20"/>
          <w:szCs w:val="20"/>
        </w:rPr>
        <w:t>CARACTERÍSTICAS TÉCNICAS</w:t>
      </w:r>
    </w:p>
    <w:p w:rsidR="0056441D" w:rsidRPr="0056441D" w:rsidRDefault="0056441D" w:rsidP="00AA1D41">
      <w:pPr>
        <w:spacing w:after="0" w:line="240" w:lineRule="auto"/>
        <w:jc w:val="both"/>
        <w:rPr>
          <w:rFonts w:cs="Verdana"/>
          <w:sz w:val="20"/>
          <w:szCs w:val="20"/>
        </w:rPr>
      </w:pPr>
      <w:r w:rsidRPr="0056441D">
        <w:rPr>
          <w:rFonts w:cs="Verdana"/>
          <w:sz w:val="20"/>
          <w:szCs w:val="20"/>
        </w:rPr>
        <w:t xml:space="preserve">Desmontaje de cuadro eléctrico empotrado para dispositivos generales e individuales de mando y protección, con medios manuales, y carga manual sobre camión o contenedor. </w:t>
      </w:r>
    </w:p>
    <w:p w:rsidR="0056441D" w:rsidRPr="0056441D" w:rsidRDefault="0056441D" w:rsidP="0056441D">
      <w:pPr>
        <w:spacing w:after="0" w:line="240" w:lineRule="auto"/>
        <w:rPr>
          <w:rFonts w:ascii="Arial" w:eastAsia="Times New Roman" w:hAnsi="Arial" w:cs="Arial"/>
          <w:color w:val="000000"/>
          <w:sz w:val="20"/>
          <w:szCs w:val="20"/>
        </w:rPr>
      </w:pPr>
    </w:p>
    <w:p w:rsidR="0056441D" w:rsidRPr="0056441D" w:rsidRDefault="0056441D" w:rsidP="0056441D">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PROYECTO</w:t>
      </w:r>
    </w:p>
    <w:p w:rsidR="0056441D" w:rsidRPr="0056441D" w:rsidRDefault="0056441D" w:rsidP="0056441D">
      <w:pPr>
        <w:spacing w:after="0" w:line="240" w:lineRule="auto"/>
        <w:jc w:val="both"/>
        <w:rPr>
          <w:rFonts w:cs="Verdana"/>
          <w:sz w:val="20"/>
          <w:szCs w:val="20"/>
        </w:rPr>
      </w:pPr>
      <w:r w:rsidRPr="0056441D">
        <w:rPr>
          <w:rFonts w:cs="Verdana"/>
          <w:sz w:val="20"/>
          <w:szCs w:val="20"/>
        </w:rPr>
        <w:t xml:space="preserve">Número de unidades previstas, según documentación gráfica de Proyecto. </w:t>
      </w:r>
    </w:p>
    <w:p w:rsidR="0056441D" w:rsidRPr="0056441D" w:rsidRDefault="0056441D" w:rsidP="0056441D">
      <w:pPr>
        <w:spacing w:after="0" w:line="240" w:lineRule="auto"/>
        <w:jc w:val="both"/>
        <w:rPr>
          <w:rFonts w:cs="Verdana"/>
          <w:sz w:val="20"/>
          <w:szCs w:val="20"/>
        </w:rPr>
      </w:pPr>
    </w:p>
    <w:p w:rsidR="0056441D" w:rsidRPr="0056441D" w:rsidRDefault="0056441D" w:rsidP="0056441D">
      <w:pPr>
        <w:pStyle w:val="idletratitulonivel2"/>
        <w:keepNext/>
        <w:spacing w:after="120"/>
        <w:jc w:val="both"/>
        <w:rPr>
          <w:rFonts w:asciiTheme="minorHAnsi" w:hAnsiTheme="minorHAnsi"/>
          <w:sz w:val="20"/>
          <w:szCs w:val="20"/>
        </w:rPr>
      </w:pPr>
      <w:r w:rsidRPr="0056441D">
        <w:rPr>
          <w:rFonts w:asciiTheme="minorHAnsi" w:hAnsiTheme="minorHAnsi"/>
          <w:sz w:val="20"/>
          <w:szCs w:val="20"/>
        </w:rPr>
        <w:t>CONDICIONES PREVIAS QUE HAN DE CUMPLIRSE ANTES DE LA EJECUCIÓN DE LAS UNIDADES DE OBRA</w:t>
      </w:r>
    </w:p>
    <w:p w:rsidR="0056441D" w:rsidRPr="0056441D" w:rsidRDefault="0056441D" w:rsidP="00AA1D41">
      <w:pPr>
        <w:pStyle w:val="idletratitulonivel2consangriahijos"/>
        <w:keepNext/>
        <w:ind w:firstLine="708"/>
        <w:jc w:val="both"/>
        <w:rPr>
          <w:rFonts w:asciiTheme="minorHAnsi" w:hAnsiTheme="minorHAnsi"/>
          <w:sz w:val="20"/>
          <w:szCs w:val="20"/>
        </w:rPr>
      </w:pPr>
      <w:r w:rsidRPr="0056441D">
        <w:rPr>
          <w:rFonts w:asciiTheme="minorHAnsi" w:hAnsiTheme="minorHAnsi"/>
          <w:sz w:val="20"/>
          <w:szCs w:val="20"/>
        </w:rPr>
        <w:t>DEL SOPORTE.</w:t>
      </w:r>
    </w:p>
    <w:p w:rsidR="0056441D" w:rsidRPr="0056441D" w:rsidRDefault="0056441D" w:rsidP="00AA1D41">
      <w:pPr>
        <w:spacing w:after="0" w:line="240" w:lineRule="auto"/>
        <w:ind w:firstLine="708"/>
        <w:jc w:val="both"/>
        <w:rPr>
          <w:rFonts w:cs="Verdana"/>
          <w:sz w:val="20"/>
          <w:szCs w:val="20"/>
        </w:rPr>
      </w:pPr>
      <w:r w:rsidRPr="0056441D">
        <w:rPr>
          <w:rFonts w:cs="Verdana"/>
          <w:sz w:val="20"/>
          <w:szCs w:val="20"/>
        </w:rPr>
        <w:t xml:space="preserve">Se comprobará que la red de alimentación eléctrica está desconectada y fuera de servicio. </w:t>
      </w:r>
    </w:p>
    <w:p w:rsidR="0056441D" w:rsidRPr="0056441D" w:rsidRDefault="0056441D" w:rsidP="0056441D">
      <w:pPr>
        <w:spacing w:after="0" w:line="240" w:lineRule="auto"/>
        <w:rPr>
          <w:rFonts w:ascii="Arial" w:eastAsia="Times New Roman" w:hAnsi="Arial" w:cs="Arial"/>
          <w:color w:val="000000"/>
          <w:sz w:val="20"/>
          <w:szCs w:val="20"/>
        </w:rPr>
      </w:pPr>
    </w:p>
    <w:p w:rsidR="0056441D" w:rsidRPr="0056441D" w:rsidRDefault="0056441D" w:rsidP="00AA1D41">
      <w:pPr>
        <w:pStyle w:val="idletratitulonivel2"/>
        <w:keepNext/>
        <w:spacing w:after="120"/>
        <w:jc w:val="both"/>
        <w:rPr>
          <w:rFonts w:asciiTheme="minorHAnsi" w:hAnsiTheme="minorHAnsi"/>
          <w:sz w:val="20"/>
          <w:szCs w:val="20"/>
        </w:rPr>
      </w:pPr>
      <w:r w:rsidRPr="0056441D">
        <w:rPr>
          <w:rFonts w:asciiTheme="minorHAnsi" w:hAnsiTheme="minorHAnsi"/>
          <w:sz w:val="20"/>
          <w:szCs w:val="20"/>
        </w:rPr>
        <w:t>PROCESO DE EJECUCIÓN</w:t>
      </w:r>
    </w:p>
    <w:p w:rsidR="0056441D" w:rsidRPr="0056441D" w:rsidRDefault="0056441D" w:rsidP="00AA1D41">
      <w:pPr>
        <w:pStyle w:val="idletratitulonivel2"/>
        <w:keepNext/>
        <w:spacing w:after="120"/>
        <w:ind w:firstLine="708"/>
        <w:jc w:val="both"/>
        <w:rPr>
          <w:rFonts w:asciiTheme="minorHAnsi" w:hAnsiTheme="minorHAnsi"/>
          <w:sz w:val="20"/>
          <w:szCs w:val="20"/>
        </w:rPr>
      </w:pPr>
      <w:r w:rsidRPr="0056441D">
        <w:rPr>
          <w:rFonts w:asciiTheme="minorHAnsi" w:hAnsiTheme="minorHAnsi"/>
          <w:sz w:val="20"/>
          <w:szCs w:val="20"/>
        </w:rPr>
        <w:t>FASES DE EJECUCIÓN.</w:t>
      </w:r>
    </w:p>
    <w:p w:rsidR="0056441D" w:rsidRPr="0056441D" w:rsidRDefault="0056441D" w:rsidP="00AA1D41">
      <w:pPr>
        <w:spacing w:after="0" w:line="240" w:lineRule="auto"/>
        <w:ind w:left="708"/>
        <w:rPr>
          <w:rFonts w:cs="Verdana"/>
          <w:sz w:val="20"/>
          <w:szCs w:val="20"/>
        </w:rPr>
      </w:pPr>
      <w:r w:rsidRPr="0056441D">
        <w:rPr>
          <w:rFonts w:cs="Verdana"/>
          <w:sz w:val="20"/>
          <w:szCs w:val="20"/>
        </w:rPr>
        <w:t xml:space="preserve">Desmontaje del elemento. Retirada y acopio del material desmontado. Limpieza de los restos de obra. Carga manual del material desmontado y restos de obra sobre camión o contenedor. </w:t>
      </w:r>
    </w:p>
    <w:p w:rsidR="0056441D" w:rsidRDefault="0056441D" w:rsidP="0056441D">
      <w:pPr>
        <w:pStyle w:val="idletratitulonivel2"/>
        <w:keepNext/>
        <w:jc w:val="both"/>
        <w:rPr>
          <w:rFonts w:asciiTheme="minorHAnsi" w:hAnsiTheme="minorHAnsi"/>
          <w:sz w:val="20"/>
          <w:szCs w:val="20"/>
        </w:rPr>
      </w:pPr>
    </w:p>
    <w:p w:rsidR="0056441D" w:rsidRPr="0056441D" w:rsidRDefault="0056441D" w:rsidP="00AA1D41">
      <w:pPr>
        <w:pStyle w:val="idletratitulonivel2"/>
        <w:keepNext/>
        <w:ind w:firstLine="708"/>
        <w:jc w:val="both"/>
        <w:rPr>
          <w:rFonts w:asciiTheme="minorHAnsi" w:hAnsiTheme="minorHAnsi"/>
          <w:sz w:val="20"/>
          <w:szCs w:val="20"/>
        </w:rPr>
      </w:pPr>
      <w:r w:rsidRPr="0056441D">
        <w:rPr>
          <w:rFonts w:asciiTheme="minorHAnsi" w:hAnsiTheme="minorHAnsi"/>
          <w:sz w:val="20"/>
          <w:szCs w:val="20"/>
        </w:rPr>
        <w:t>CONDICIONES DE TERMINACIÓN.</w:t>
      </w:r>
    </w:p>
    <w:p w:rsidR="0056441D" w:rsidRPr="0056441D" w:rsidRDefault="0056441D" w:rsidP="00AA1D41">
      <w:pPr>
        <w:spacing w:after="0" w:line="240" w:lineRule="auto"/>
        <w:ind w:firstLine="708"/>
        <w:rPr>
          <w:rFonts w:cs="Verdana"/>
          <w:sz w:val="20"/>
          <w:szCs w:val="20"/>
        </w:rPr>
      </w:pPr>
      <w:r w:rsidRPr="0056441D">
        <w:rPr>
          <w:rFonts w:cs="Verdana"/>
          <w:sz w:val="20"/>
          <w:szCs w:val="20"/>
        </w:rPr>
        <w:t xml:space="preserve">Los cables de conexión que no se retiren deberán quedar debidamente protegidos. </w:t>
      </w:r>
      <w:r>
        <w:rPr>
          <w:rFonts w:cs="Verdana"/>
          <w:sz w:val="20"/>
          <w:szCs w:val="20"/>
        </w:rPr>
        <w:t>Se realizará una a</w:t>
      </w:r>
      <w:r w:rsidR="00AA1D41">
        <w:rPr>
          <w:rFonts w:cs="Verdana"/>
          <w:sz w:val="20"/>
          <w:szCs w:val="20"/>
        </w:rPr>
        <w:tab/>
      </w:r>
      <w:proofErr w:type="spellStart"/>
      <w:r>
        <w:rPr>
          <w:rFonts w:cs="Verdana"/>
          <w:sz w:val="20"/>
          <w:szCs w:val="20"/>
        </w:rPr>
        <w:t>limentación</w:t>
      </w:r>
      <w:proofErr w:type="spellEnd"/>
      <w:r>
        <w:rPr>
          <w:rFonts w:cs="Verdana"/>
          <w:sz w:val="20"/>
          <w:szCs w:val="20"/>
        </w:rPr>
        <w:t xml:space="preserve"> provisional a los nuevos cuadros eléctricos, aprovechando el circuito existente.</w:t>
      </w:r>
    </w:p>
    <w:p w:rsidR="0056441D" w:rsidRPr="0056441D" w:rsidRDefault="0056441D" w:rsidP="0056441D">
      <w:pPr>
        <w:spacing w:after="0" w:line="240" w:lineRule="auto"/>
        <w:rPr>
          <w:rFonts w:ascii="Arial" w:eastAsia="Times New Roman" w:hAnsi="Arial" w:cs="Arial"/>
          <w:color w:val="000000"/>
          <w:sz w:val="20"/>
          <w:szCs w:val="20"/>
        </w:rPr>
      </w:pPr>
    </w:p>
    <w:p w:rsidR="0056441D" w:rsidRPr="0056441D" w:rsidRDefault="0056441D" w:rsidP="00AA1D41">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OBRA Y CONDICIONES DE ABONO</w:t>
      </w:r>
    </w:p>
    <w:p w:rsidR="0056441D" w:rsidRDefault="0056441D" w:rsidP="0056441D">
      <w:pPr>
        <w:spacing w:after="0" w:line="240" w:lineRule="auto"/>
        <w:rPr>
          <w:rFonts w:cs="Verdana"/>
          <w:sz w:val="20"/>
          <w:szCs w:val="20"/>
        </w:rPr>
      </w:pPr>
      <w:r w:rsidRPr="0056441D">
        <w:rPr>
          <w:rFonts w:cs="Verdana"/>
          <w:sz w:val="20"/>
          <w:szCs w:val="20"/>
        </w:rPr>
        <w:t xml:space="preserve">Se medirá el número de unidades realmente desmontadas según especificaciones de Proyecto. </w:t>
      </w:r>
    </w:p>
    <w:p w:rsidR="00B97D00" w:rsidRDefault="00B97D00" w:rsidP="0056441D">
      <w:pPr>
        <w:spacing w:after="0" w:line="240" w:lineRule="auto"/>
        <w:rPr>
          <w:rFonts w:cs="Verdana"/>
          <w:sz w:val="20"/>
          <w:szCs w:val="20"/>
        </w:rPr>
      </w:pPr>
    </w:p>
    <w:p w:rsidR="00B97D00" w:rsidRDefault="00B97D00" w:rsidP="0056441D">
      <w:pPr>
        <w:spacing w:after="0" w:line="240" w:lineRule="auto"/>
        <w:rPr>
          <w:rFonts w:cs="Verdana"/>
          <w:sz w:val="20"/>
          <w:szCs w:val="20"/>
        </w:rPr>
      </w:pPr>
    </w:p>
    <w:p w:rsidR="00B97D00" w:rsidRDefault="00B97D00" w:rsidP="0056441D">
      <w:pPr>
        <w:spacing w:after="0" w:line="240" w:lineRule="auto"/>
        <w:rPr>
          <w:rFonts w:cs="Verdana"/>
          <w:sz w:val="20"/>
          <w:szCs w:val="20"/>
        </w:rPr>
      </w:pPr>
    </w:p>
    <w:p w:rsidR="00B97D00" w:rsidRDefault="00B97D00" w:rsidP="0056441D">
      <w:pPr>
        <w:spacing w:after="0" w:line="240" w:lineRule="auto"/>
        <w:rPr>
          <w:rFonts w:cs="Verdana"/>
          <w:sz w:val="20"/>
          <w:szCs w:val="20"/>
        </w:rPr>
      </w:pPr>
    </w:p>
    <w:p w:rsidR="00B97D00" w:rsidRDefault="00B97D00" w:rsidP="0056441D">
      <w:pPr>
        <w:spacing w:after="0" w:line="240" w:lineRule="auto"/>
        <w:rPr>
          <w:rFonts w:cs="Verdana"/>
          <w:sz w:val="20"/>
          <w:szCs w:val="20"/>
        </w:rPr>
      </w:pPr>
    </w:p>
    <w:p w:rsidR="00B97D00" w:rsidRPr="0056441D" w:rsidRDefault="00B97D00" w:rsidP="0056441D">
      <w:pPr>
        <w:spacing w:after="0" w:line="240" w:lineRule="auto"/>
        <w:rPr>
          <w:rFonts w:cs="Verdana"/>
          <w:sz w:val="20"/>
          <w:szCs w:val="20"/>
        </w:rPr>
      </w:pPr>
    </w:p>
    <w:p w:rsidR="0056441D" w:rsidRDefault="0056441D" w:rsidP="0056441D">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t xml:space="preserve">UNIDAD DE OBRA </w:t>
            </w:r>
            <w:proofErr w:type="spellStart"/>
            <w:r w:rsidRPr="00D149A7">
              <w:rPr>
                <w:rFonts w:asciiTheme="minorHAnsi" w:hAnsiTheme="minorHAnsi" w:cs="Verdana"/>
                <w:b/>
              </w:rPr>
              <w:t>bjc</w:t>
            </w:r>
            <w:proofErr w:type="spellEnd"/>
            <w:r w:rsidRPr="00D149A7">
              <w:rPr>
                <w:rFonts w:asciiTheme="minorHAnsi" w:hAnsiTheme="minorHAnsi" w:cs="Verdana"/>
                <w:b/>
              </w:rPr>
              <w:t>:</w:t>
            </w:r>
          </w:p>
        </w:tc>
      </w:tr>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i/>
              </w:rPr>
            </w:pPr>
            <w:r w:rsidRPr="00D149A7">
              <w:rPr>
                <w:rFonts w:asciiTheme="minorHAnsi" w:hAnsiTheme="minorHAnsi" w:cs="Verdana"/>
                <w:b/>
                <w:i/>
              </w:rPr>
              <w:t xml:space="preserve">Retirada de cajas BJC para equipos de encendido con medios manuales y carga manual sobre camión o contenedor, incluso cableado y elementos de </w:t>
            </w:r>
            <w:proofErr w:type="spellStart"/>
            <w:r w:rsidRPr="00D149A7">
              <w:rPr>
                <w:rFonts w:asciiTheme="minorHAnsi" w:hAnsiTheme="minorHAnsi" w:cs="Verdana"/>
                <w:b/>
                <w:i/>
              </w:rPr>
              <w:t>sujección</w:t>
            </w:r>
            <w:proofErr w:type="spellEnd"/>
          </w:p>
        </w:tc>
      </w:tr>
    </w:tbl>
    <w:p w:rsidR="0056441D" w:rsidRDefault="0056441D" w:rsidP="0056441D">
      <w:pPr>
        <w:spacing w:after="0" w:line="240" w:lineRule="auto"/>
        <w:jc w:val="both"/>
        <w:rPr>
          <w:rFonts w:cs="Verdana"/>
          <w:sz w:val="20"/>
          <w:szCs w:val="20"/>
        </w:rPr>
      </w:pPr>
    </w:p>
    <w:p w:rsidR="0056441D" w:rsidRPr="0056441D" w:rsidRDefault="0056441D" w:rsidP="0056441D">
      <w:pPr>
        <w:pStyle w:val="idletratitulonivel2"/>
        <w:keepNext/>
        <w:jc w:val="both"/>
        <w:rPr>
          <w:rFonts w:asciiTheme="minorHAnsi" w:hAnsiTheme="minorHAnsi"/>
          <w:sz w:val="20"/>
          <w:szCs w:val="20"/>
        </w:rPr>
      </w:pPr>
      <w:r w:rsidRPr="0056441D">
        <w:rPr>
          <w:rFonts w:asciiTheme="minorHAnsi" w:hAnsiTheme="minorHAnsi"/>
          <w:sz w:val="20"/>
          <w:szCs w:val="20"/>
        </w:rPr>
        <w:t>CARACTERÍSTICAS TÉCNICAS</w:t>
      </w:r>
    </w:p>
    <w:p w:rsidR="0056441D" w:rsidRPr="0056441D" w:rsidRDefault="006C6DF3" w:rsidP="0056441D">
      <w:pPr>
        <w:spacing w:after="0" w:line="240" w:lineRule="auto"/>
        <w:ind w:left="567"/>
        <w:jc w:val="both"/>
        <w:rPr>
          <w:rFonts w:cs="Verdana"/>
          <w:sz w:val="20"/>
          <w:szCs w:val="20"/>
        </w:rPr>
      </w:pPr>
      <w:r>
        <w:rPr>
          <w:rFonts w:cs="Verdana"/>
          <w:sz w:val="20"/>
          <w:szCs w:val="20"/>
        </w:rPr>
        <w:t>Desmontaje de la totalidad de cajas de equipos de encendido de planta 1ª de la marca BJC</w:t>
      </w:r>
      <w:r w:rsidR="0056441D" w:rsidRPr="0056441D">
        <w:rPr>
          <w:rFonts w:cs="Verdana"/>
          <w:sz w:val="20"/>
          <w:szCs w:val="20"/>
        </w:rPr>
        <w:t xml:space="preserve">, con medios manuales, y carga manual sobre camión o contenedor. </w:t>
      </w:r>
    </w:p>
    <w:p w:rsidR="0056441D" w:rsidRPr="0056441D" w:rsidRDefault="0056441D" w:rsidP="0056441D">
      <w:pPr>
        <w:spacing w:after="0" w:line="240" w:lineRule="auto"/>
        <w:rPr>
          <w:rFonts w:ascii="Arial" w:eastAsia="Times New Roman" w:hAnsi="Arial" w:cs="Arial"/>
          <w:color w:val="000000"/>
          <w:sz w:val="20"/>
          <w:szCs w:val="20"/>
        </w:rPr>
      </w:pPr>
    </w:p>
    <w:p w:rsidR="0056441D" w:rsidRPr="0056441D" w:rsidRDefault="0056441D" w:rsidP="0056441D">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PROYECTO</w:t>
      </w:r>
    </w:p>
    <w:p w:rsidR="0056441D" w:rsidRPr="0056441D" w:rsidRDefault="0056441D" w:rsidP="0056441D">
      <w:pPr>
        <w:spacing w:after="0" w:line="240" w:lineRule="auto"/>
        <w:jc w:val="both"/>
        <w:rPr>
          <w:rFonts w:cs="Verdana"/>
          <w:sz w:val="20"/>
          <w:szCs w:val="20"/>
        </w:rPr>
      </w:pPr>
      <w:r w:rsidRPr="0056441D">
        <w:rPr>
          <w:rFonts w:cs="Verdana"/>
          <w:sz w:val="20"/>
          <w:szCs w:val="20"/>
        </w:rPr>
        <w:t xml:space="preserve">Número de unidades previstas, según documentación gráfica de Proyecto. </w:t>
      </w:r>
    </w:p>
    <w:p w:rsidR="0056441D" w:rsidRPr="0056441D" w:rsidRDefault="0056441D" w:rsidP="0056441D">
      <w:pPr>
        <w:spacing w:after="0" w:line="240" w:lineRule="auto"/>
        <w:jc w:val="both"/>
        <w:rPr>
          <w:rFonts w:cs="Verdana"/>
          <w:sz w:val="20"/>
          <w:szCs w:val="20"/>
        </w:rPr>
      </w:pPr>
    </w:p>
    <w:p w:rsidR="0056441D" w:rsidRPr="0056441D" w:rsidRDefault="0056441D" w:rsidP="0056441D">
      <w:pPr>
        <w:pStyle w:val="idletratitulonivel2"/>
        <w:keepNext/>
        <w:spacing w:after="120"/>
        <w:jc w:val="both"/>
        <w:rPr>
          <w:rFonts w:asciiTheme="minorHAnsi" w:hAnsiTheme="minorHAnsi"/>
          <w:sz w:val="20"/>
          <w:szCs w:val="20"/>
        </w:rPr>
      </w:pPr>
      <w:r w:rsidRPr="0056441D">
        <w:rPr>
          <w:rFonts w:asciiTheme="minorHAnsi" w:hAnsiTheme="minorHAnsi"/>
          <w:sz w:val="20"/>
          <w:szCs w:val="20"/>
        </w:rPr>
        <w:t>CONDICIONES PREVIAS QUE HAN DE CUMPLIRSE ANTES DE LA EJECUCIÓN DE LAS UNIDADES DE OBRA</w:t>
      </w:r>
    </w:p>
    <w:p w:rsidR="0056441D" w:rsidRPr="0056441D" w:rsidRDefault="0056441D" w:rsidP="00AA1D41">
      <w:pPr>
        <w:pStyle w:val="idletratitulonivel2consangriahijos"/>
        <w:keepNext/>
        <w:ind w:firstLine="708"/>
        <w:jc w:val="both"/>
        <w:rPr>
          <w:rFonts w:asciiTheme="minorHAnsi" w:hAnsiTheme="minorHAnsi"/>
          <w:sz w:val="20"/>
          <w:szCs w:val="20"/>
        </w:rPr>
      </w:pPr>
      <w:r w:rsidRPr="0056441D">
        <w:rPr>
          <w:rFonts w:asciiTheme="minorHAnsi" w:hAnsiTheme="minorHAnsi"/>
          <w:sz w:val="20"/>
          <w:szCs w:val="20"/>
        </w:rPr>
        <w:t>DEL SOPORTE.</w:t>
      </w:r>
    </w:p>
    <w:p w:rsidR="0056441D" w:rsidRPr="0056441D" w:rsidRDefault="0056441D" w:rsidP="00AA1D41">
      <w:pPr>
        <w:spacing w:after="0" w:line="240" w:lineRule="auto"/>
        <w:ind w:firstLine="708"/>
        <w:jc w:val="both"/>
        <w:rPr>
          <w:rFonts w:cs="Verdana"/>
          <w:sz w:val="20"/>
          <w:szCs w:val="20"/>
        </w:rPr>
      </w:pPr>
      <w:r w:rsidRPr="0056441D">
        <w:rPr>
          <w:rFonts w:cs="Verdana"/>
          <w:sz w:val="20"/>
          <w:szCs w:val="20"/>
        </w:rPr>
        <w:t xml:space="preserve">Se comprobará que la red de alimentación eléctrica está desconectada y fuera de servicio. </w:t>
      </w:r>
    </w:p>
    <w:p w:rsidR="0056441D" w:rsidRPr="0056441D" w:rsidRDefault="0056441D" w:rsidP="0056441D">
      <w:pPr>
        <w:spacing w:after="0" w:line="240" w:lineRule="auto"/>
        <w:rPr>
          <w:rFonts w:ascii="Arial" w:eastAsia="Times New Roman" w:hAnsi="Arial" w:cs="Arial"/>
          <w:color w:val="000000"/>
          <w:sz w:val="20"/>
          <w:szCs w:val="20"/>
        </w:rPr>
      </w:pPr>
    </w:p>
    <w:p w:rsidR="0056441D" w:rsidRPr="0056441D" w:rsidRDefault="0056441D" w:rsidP="0056441D">
      <w:pPr>
        <w:pStyle w:val="idletratitulonivel2"/>
        <w:keepNext/>
        <w:spacing w:after="120"/>
        <w:jc w:val="both"/>
        <w:rPr>
          <w:rFonts w:asciiTheme="minorHAnsi" w:hAnsiTheme="minorHAnsi"/>
          <w:sz w:val="20"/>
          <w:szCs w:val="20"/>
        </w:rPr>
      </w:pPr>
      <w:r w:rsidRPr="0056441D">
        <w:rPr>
          <w:rFonts w:asciiTheme="minorHAnsi" w:hAnsiTheme="minorHAnsi"/>
          <w:sz w:val="20"/>
          <w:szCs w:val="20"/>
        </w:rPr>
        <w:lastRenderedPageBreak/>
        <w:t>PROCESO DE EJECUCIÓN</w:t>
      </w:r>
    </w:p>
    <w:p w:rsidR="0056441D" w:rsidRPr="0056441D" w:rsidRDefault="0056441D" w:rsidP="007002EF">
      <w:pPr>
        <w:pStyle w:val="idletratitulonivel2"/>
        <w:keepNext/>
        <w:spacing w:after="120"/>
        <w:ind w:left="708"/>
        <w:jc w:val="both"/>
        <w:rPr>
          <w:rFonts w:asciiTheme="minorHAnsi" w:hAnsiTheme="minorHAnsi"/>
          <w:sz w:val="20"/>
          <w:szCs w:val="20"/>
        </w:rPr>
      </w:pPr>
      <w:r w:rsidRPr="0056441D">
        <w:rPr>
          <w:rFonts w:asciiTheme="minorHAnsi" w:hAnsiTheme="minorHAnsi"/>
          <w:sz w:val="20"/>
          <w:szCs w:val="20"/>
        </w:rPr>
        <w:t>FASES DE EJECUCIÓN.</w:t>
      </w:r>
    </w:p>
    <w:p w:rsidR="0056441D" w:rsidRPr="0056441D" w:rsidRDefault="0056441D" w:rsidP="007002EF">
      <w:pPr>
        <w:spacing w:after="0" w:line="240" w:lineRule="auto"/>
        <w:ind w:left="708"/>
        <w:rPr>
          <w:rFonts w:cs="Verdana"/>
          <w:sz w:val="20"/>
          <w:szCs w:val="20"/>
        </w:rPr>
      </w:pPr>
      <w:r w:rsidRPr="0056441D">
        <w:rPr>
          <w:rFonts w:cs="Verdana"/>
          <w:sz w:val="20"/>
          <w:szCs w:val="20"/>
        </w:rPr>
        <w:t>Desmontaje del elemento</w:t>
      </w:r>
      <w:r w:rsidR="006C6DF3">
        <w:rPr>
          <w:rFonts w:cs="Verdana"/>
          <w:sz w:val="20"/>
          <w:szCs w:val="20"/>
        </w:rPr>
        <w:t xml:space="preserve"> y la totalidad del cableado y elementos de </w:t>
      </w:r>
      <w:proofErr w:type="spellStart"/>
      <w:r w:rsidR="006C6DF3">
        <w:rPr>
          <w:rFonts w:cs="Verdana"/>
          <w:sz w:val="20"/>
          <w:szCs w:val="20"/>
        </w:rPr>
        <w:t>sujección</w:t>
      </w:r>
      <w:proofErr w:type="spellEnd"/>
      <w:r w:rsidRPr="0056441D">
        <w:rPr>
          <w:rFonts w:cs="Verdana"/>
          <w:sz w:val="20"/>
          <w:szCs w:val="20"/>
        </w:rPr>
        <w:t xml:space="preserve">. Retirada y acopio del material desmontado. Limpieza de los restos de obra. Carga manual del material desmontado y restos de obra sobre camión o contenedor. </w:t>
      </w:r>
    </w:p>
    <w:p w:rsidR="0056441D" w:rsidRDefault="0056441D" w:rsidP="0056441D">
      <w:pPr>
        <w:pStyle w:val="idletratitulonivel2"/>
        <w:keepNext/>
        <w:jc w:val="both"/>
        <w:rPr>
          <w:rFonts w:asciiTheme="minorHAnsi" w:hAnsiTheme="minorHAnsi"/>
          <w:sz w:val="20"/>
          <w:szCs w:val="20"/>
        </w:rPr>
      </w:pPr>
    </w:p>
    <w:p w:rsidR="0056441D" w:rsidRPr="0056441D" w:rsidRDefault="0056441D" w:rsidP="007002EF">
      <w:pPr>
        <w:pStyle w:val="idletratitulonivel2"/>
        <w:keepNext/>
        <w:ind w:firstLine="708"/>
        <w:jc w:val="both"/>
        <w:rPr>
          <w:rFonts w:asciiTheme="minorHAnsi" w:hAnsiTheme="minorHAnsi"/>
          <w:sz w:val="20"/>
          <w:szCs w:val="20"/>
        </w:rPr>
      </w:pPr>
      <w:r w:rsidRPr="0056441D">
        <w:rPr>
          <w:rFonts w:asciiTheme="minorHAnsi" w:hAnsiTheme="minorHAnsi"/>
          <w:sz w:val="20"/>
          <w:szCs w:val="20"/>
        </w:rPr>
        <w:t>CONDICIONES DE TERMINACIÓN.</w:t>
      </w:r>
    </w:p>
    <w:p w:rsidR="0056441D" w:rsidRPr="0056441D" w:rsidRDefault="006C6DF3" w:rsidP="007002EF">
      <w:pPr>
        <w:spacing w:after="0" w:line="240" w:lineRule="auto"/>
        <w:ind w:firstLine="708"/>
        <w:rPr>
          <w:rFonts w:cs="Verdana"/>
          <w:sz w:val="20"/>
          <w:szCs w:val="20"/>
        </w:rPr>
      </w:pPr>
      <w:r>
        <w:rPr>
          <w:rFonts w:cs="Verdana"/>
          <w:sz w:val="20"/>
          <w:szCs w:val="20"/>
        </w:rPr>
        <w:t>Totalmente desmontado.</w:t>
      </w:r>
    </w:p>
    <w:p w:rsidR="0056441D" w:rsidRPr="0056441D" w:rsidRDefault="0056441D" w:rsidP="0056441D">
      <w:pPr>
        <w:spacing w:after="0" w:line="240" w:lineRule="auto"/>
        <w:rPr>
          <w:rFonts w:ascii="Arial" w:eastAsia="Times New Roman" w:hAnsi="Arial" w:cs="Arial"/>
          <w:color w:val="000000"/>
          <w:sz w:val="20"/>
          <w:szCs w:val="20"/>
        </w:rPr>
      </w:pPr>
    </w:p>
    <w:p w:rsidR="0056441D" w:rsidRPr="0056441D" w:rsidRDefault="0056441D" w:rsidP="0056441D">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OBRA Y CONDICIONES DE ABONO</w:t>
      </w:r>
    </w:p>
    <w:p w:rsidR="0056441D" w:rsidRPr="0056441D" w:rsidRDefault="0056441D" w:rsidP="0056441D">
      <w:pPr>
        <w:spacing w:after="0" w:line="240" w:lineRule="auto"/>
        <w:rPr>
          <w:rFonts w:cs="Verdana"/>
          <w:sz w:val="20"/>
          <w:szCs w:val="20"/>
        </w:rPr>
      </w:pPr>
      <w:r w:rsidRPr="0056441D">
        <w:rPr>
          <w:rFonts w:cs="Verdana"/>
          <w:sz w:val="20"/>
          <w:szCs w:val="20"/>
        </w:rPr>
        <w:t xml:space="preserve">Se medirá el número de unidades realmente desmontadas según especificaciones de Proyecto. </w:t>
      </w:r>
    </w:p>
    <w:p w:rsidR="0056441D" w:rsidRDefault="0056441D"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t xml:space="preserve">UNIDAD DE OBRA </w:t>
            </w:r>
            <w:proofErr w:type="spellStart"/>
            <w:r w:rsidRPr="00D149A7">
              <w:rPr>
                <w:rFonts w:asciiTheme="minorHAnsi" w:hAnsiTheme="minorHAnsi" w:cs="Verdana"/>
                <w:b/>
              </w:rPr>
              <w:t>proyect</w:t>
            </w:r>
            <w:proofErr w:type="spellEnd"/>
            <w:r w:rsidRPr="00D149A7">
              <w:rPr>
                <w:rFonts w:asciiTheme="minorHAnsi" w:hAnsiTheme="minorHAnsi" w:cs="Verdana"/>
                <w:b/>
              </w:rPr>
              <w:t xml:space="preserve">: </w:t>
            </w:r>
          </w:p>
        </w:tc>
      </w:tr>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i/>
              </w:rPr>
            </w:pPr>
            <w:r w:rsidRPr="00D149A7">
              <w:rPr>
                <w:rFonts w:asciiTheme="minorHAnsi" w:hAnsiTheme="minorHAnsi" w:cs="Verdana"/>
                <w:i/>
              </w:rPr>
              <w:t>Retirada y reposición de proyectores a su posición inicial, incluso cableado y canalización  totalmente instalado</w:t>
            </w:r>
          </w:p>
        </w:tc>
      </w:tr>
    </w:tbl>
    <w:p w:rsidR="00FE0726" w:rsidRDefault="00FE0726" w:rsidP="006C6DF3">
      <w:pPr>
        <w:pStyle w:val="idletratitulonivel2"/>
        <w:keepNext/>
        <w:jc w:val="both"/>
        <w:rPr>
          <w:rFonts w:asciiTheme="minorHAnsi" w:hAnsiTheme="minorHAnsi"/>
          <w:sz w:val="20"/>
          <w:szCs w:val="20"/>
        </w:rPr>
      </w:pPr>
    </w:p>
    <w:p w:rsidR="006C6DF3" w:rsidRPr="0056441D" w:rsidRDefault="006C6DF3" w:rsidP="006C6DF3">
      <w:pPr>
        <w:pStyle w:val="idletratitulonivel2"/>
        <w:keepNext/>
        <w:jc w:val="both"/>
        <w:rPr>
          <w:rFonts w:asciiTheme="minorHAnsi" w:hAnsiTheme="minorHAnsi"/>
          <w:sz w:val="20"/>
          <w:szCs w:val="20"/>
        </w:rPr>
      </w:pPr>
      <w:r w:rsidRPr="0056441D">
        <w:rPr>
          <w:rFonts w:asciiTheme="minorHAnsi" w:hAnsiTheme="minorHAnsi"/>
          <w:sz w:val="20"/>
          <w:szCs w:val="20"/>
        </w:rPr>
        <w:t>CARACTERÍSTICAS TÉCNICAS</w:t>
      </w:r>
    </w:p>
    <w:p w:rsidR="006C6DF3" w:rsidRPr="0056441D" w:rsidRDefault="006C6DF3" w:rsidP="007002EF">
      <w:pPr>
        <w:spacing w:after="0" w:line="240" w:lineRule="auto"/>
        <w:jc w:val="both"/>
        <w:rPr>
          <w:rFonts w:cs="Verdana"/>
          <w:sz w:val="20"/>
          <w:szCs w:val="20"/>
        </w:rPr>
      </w:pPr>
      <w:r>
        <w:rPr>
          <w:rFonts w:cs="Verdana"/>
          <w:sz w:val="20"/>
          <w:szCs w:val="20"/>
        </w:rPr>
        <w:t>Desmontaje de los proyectores audiovisuales de aulas-laboratorios</w:t>
      </w:r>
      <w:r w:rsidRPr="0056441D">
        <w:rPr>
          <w:rFonts w:cs="Verdana"/>
          <w:sz w:val="20"/>
          <w:szCs w:val="20"/>
        </w:rPr>
        <w:t>, con medios manuales</w:t>
      </w:r>
      <w:r>
        <w:rPr>
          <w:rFonts w:cs="Verdana"/>
          <w:sz w:val="20"/>
          <w:szCs w:val="20"/>
        </w:rPr>
        <w:t>, para su posterior reposición una vez que se instale el falso techo</w:t>
      </w:r>
    </w:p>
    <w:p w:rsidR="006C6DF3" w:rsidRPr="0056441D" w:rsidRDefault="006C6DF3" w:rsidP="006C6DF3">
      <w:pPr>
        <w:spacing w:after="0" w:line="240" w:lineRule="auto"/>
        <w:rPr>
          <w:rFonts w:ascii="Arial" w:eastAsia="Times New Roman" w:hAnsi="Arial" w:cs="Arial"/>
          <w:color w:val="000000"/>
          <w:sz w:val="20"/>
          <w:szCs w:val="20"/>
        </w:rPr>
      </w:pPr>
    </w:p>
    <w:p w:rsidR="006C6DF3" w:rsidRPr="0056441D" w:rsidRDefault="006C6DF3" w:rsidP="006C6DF3">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PROYECTO</w:t>
      </w:r>
    </w:p>
    <w:p w:rsidR="006C6DF3" w:rsidRPr="0056441D" w:rsidRDefault="006C6DF3" w:rsidP="006C6DF3">
      <w:pPr>
        <w:spacing w:after="0" w:line="240" w:lineRule="auto"/>
        <w:jc w:val="both"/>
        <w:rPr>
          <w:rFonts w:cs="Verdana"/>
          <w:sz w:val="20"/>
          <w:szCs w:val="20"/>
        </w:rPr>
      </w:pPr>
      <w:r w:rsidRPr="0056441D">
        <w:rPr>
          <w:rFonts w:cs="Verdana"/>
          <w:sz w:val="20"/>
          <w:szCs w:val="20"/>
        </w:rPr>
        <w:t xml:space="preserve">Número de unidades previstas, según documentación gráfica de Proyecto. </w:t>
      </w:r>
    </w:p>
    <w:p w:rsidR="006C6DF3" w:rsidRPr="0056441D" w:rsidRDefault="006C6DF3" w:rsidP="006C6DF3">
      <w:pPr>
        <w:spacing w:after="0" w:line="240" w:lineRule="auto"/>
        <w:jc w:val="both"/>
        <w:rPr>
          <w:rFonts w:cs="Verdana"/>
          <w:sz w:val="20"/>
          <w:szCs w:val="20"/>
        </w:rPr>
      </w:pPr>
    </w:p>
    <w:p w:rsidR="006C6DF3" w:rsidRPr="0056441D" w:rsidRDefault="006C6DF3" w:rsidP="006C6DF3">
      <w:pPr>
        <w:pStyle w:val="idletratitulonivel2"/>
        <w:keepNext/>
        <w:spacing w:after="120"/>
        <w:jc w:val="both"/>
        <w:rPr>
          <w:rFonts w:asciiTheme="minorHAnsi" w:hAnsiTheme="minorHAnsi"/>
          <w:sz w:val="20"/>
          <w:szCs w:val="20"/>
        </w:rPr>
      </w:pPr>
      <w:r w:rsidRPr="0056441D">
        <w:rPr>
          <w:rFonts w:asciiTheme="minorHAnsi" w:hAnsiTheme="minorHAnsi"/>
          <w:sz w:val="20"/>
          <w:szCs w:val="20"/>
        </w:rPr>
        <w:t>CONDICIONES PREVIAS QUE HAN DE CUMPLIRSE ANTES DE LA EJECUCIÓN DE LAS UNIDADES DE OBRA</w:t>
      </w:r>
    </w:p>
    <w:p w:rsidR="006C6DF3" w:rsidRPr="0056441D" w:rsidRDefault="006C6DF3" w:rsidP="007002EF">
      <w:pPr>
        <w:pStyle w:val="idletratitulonivel2consangriahijos"/>
        <w:keepNext/>
        <w:ind w:firstLine="708"/>
        <w:jc w:val="both"/>
        <w:rPr>
          <w:rFonts w:asciiTheme="minorHAnsi" w:hAnsiTheme="minorHAnsi"/>
          <w:sz w:val="20"/>
          <w:szCs w:val="20"/>
        </w:rPr>
      </w:pPr>
      <w:r w:rsidRPr="0056441D">
        <w:rPr>
          <w:rFonts w:asciiTheme="minorHAnsi" w:hAnsiTheme="minorHAnsi"/>
          <w:sz w:val="20"/>
          <w:szCs w:val="20"/>
        </w:rPr>
        <w:t>DEL SOPORTE.</w:t>
      </w:r>
    </w:p>
    <w:p w:rsidR="006C6DF3" w:rsidRPr="0056441D" w:rsidRDefault="006C6DF3" w:rsidP="007002EF">
      <w:pPr>
        <w:spacing w:after="0" w:line="240" w:lineRule="auto"/>
        <w:ind w:left="567" w:firstLine="141"/>
        <w:jc w:val="both"/>
        <w:rPr>
          <w:rFonts w:cs="Verdana"/>
          <w:sz w:val="20"/>
          <w:szCs w:val="20"/>
        </w:rPr>
      </w:pPr>
      <w:r w:rsidRPr="0056441D">
        <w:rPr>
          <w:rFonts w:cs="Verdana"/>
          <w:sz w:val="20"/>
          <w:szCs w:val="20"/>
        </w:rPr>
        <w:t xml:space="preserve">Se comprobará que la red de alimentación eléctrica está desconectada y fuera de servicio. </w:t>
      </w:r>
    </w:p>
    <w:p w:rsidR="006C6DF3" w:rsidRPr="0056441D" w:rsidRDefault="006C6DF3" w:rsidP="006C6DF3">
      <w:pPr>
        <w:spacing w:after="0" w:line="240" w:lineRule="auto"/>
        <w:rPr>
          <w:rFonts w:ascii="Arial" w:eastAsia="Times New Roman" w:hAnsi="Arial" w:cs="Arial"/>
          <w:color w:val="000000"/>
          <w:sz w:val="20"/>
          <w:szCs w:val="20"/>
        </w:rPr>
      </w:pPr>
    </w:p>
    <w:p w:rsidR="006C6DF3" w:rsidRPr="0056441D" w:rsidRDefault="006C6DF3" w:rsidP="006C6DF3">
      <w:pPr>
        <w:pStyle w:val="idletratitulonivel2"/>
        <w:keepNext/>
        <w:spacing w:after="120"/>
        <w:jc w:val="both"/>
        <w:rPr>
          <w:rFonts w:asciiTheme="minorHAnsi" w:hAnsiTheme="minorHAnsi"/>
          <w:sz w:val="20"/>
          <w:szCs w:val="20"/>
        </w:rPr>
      </w:pPr>
      <w:r w:rsidRPr="0056441D">
        <w:rPr>
          <w:rFonts w:asciiTheme="minorHAnsi" w:hAnsiTheme="minorHAnsi"/>
          <w:sz w:val="20"/>
          <w:szCs w:val="20"/>
        </w:rPr>
        <w:t>PROCESO DE EJECUCIÓN</w:t>
      </w:r>
    </w:p>
    <w:p w:rsidR="006C6DF3" w:rsidRPr="0056441D" w:rsidRDefault="006C6DF3" w:rsidP="007002EF">
      <w:pPr>
        <w:pStyle w:val="idletratitulonivel2"/>
        <w:keepNext/>
        <w:spacing w:after="120"/>
        <w:ind w:firstLine="708"/>
        <w:jc w:val="both"/>
        <w:rPr>
          <w:rFonts w:asciiTheme="minorHAnsi" w:hAnsiTheme="minorHAnsi"/>
          <w:sz w:val="20"/>
          <w:szCs w:val="20"/>
        </w:rPr>
      </w:pPr>
      <w:r w:rsidRPr="0056441D">
        <w:rPr>
          <w:rFonts w:asciiTheme="minorHAnsi" w:hAnsiTheme="minorHAnsi"/>
          <w:sz w:val="20"/>
          <w:szCs w:val="20"/>
        </w:rPr>
        <w:t>FASES DE EJECUCIÓN.</w:t>
      </w:r>
    </w:p>
    <w:p w:rsidR="006C6DF3" w:rsidRPr="0056441D" w:rsidRDefault="006C6DF3" w:rsidP="00161775">
      <w:pPr>
        <w:spacing w:after="0" w:line="240" w:lineRule="auto"/>
        <w:ind w:left="708"/>
        <w:rPr>
          <w:rFonts w:cs="Verdana"/>
          <w:sz w:val="20"/>
          <w:szCs w:val="20"/>
        </w:rPr>
      </w:pPr>
      <w:r w:rsidRPr="0056441D">
        <w:rPr>
          <w:rFonts w:cs="Verdana"/>
          <w:sz w:val="20"/>
          <w:szCs w:val="20"/>
        </w:rPr>
        <w:t>Desmontaje del elemento</w:t>
      </w:r>
      <w:r>
        <w:rPr>
          <w:rFonts w:cs="Verdana"/>
          <w:sz w:val="20"/>
          <w:szCs w:val="20"/>
        </w:rPr>
        <w:t xml:space="preserve"> y la totalidad del cableado y elementos de </w:t>
      </w:r>
      <w:proofErr w:type="spellStart"/>
      <w:r>
        <w:rPr>
          <w:rFonts w:cs="Verdana"/>
          <w:sz w:val="20"/>
          <w:szCs w:val="20"/>
        </w:rPr>
        <w:t>sujección</w:t>
      </w:r>
      <w:proofErr w:type="spellEnd"/>
      <w:r w:rsidRPr="0056441D">
        <w:rPr>
          <w:rFonts w:cs="Verdana"/>
          <w:sz w:val="20"/>
          <w:szCs w:val="20"/>
        </w:rPr>
        <w:t>. Retirada y acopio del material desmontado</w:t>
      </w:r>
      <w:r>
        <w:rPr>
          <w:rFonts w:cs="Verdana"/>
          <w:sz w:val="20"/>
          <w:szCs w:val="20"/>
        </w:rPr>
        <w:t xml:space="preserve"> con embalaje</w:t>
      </w:r>
      <w:r w:rsidRPr="0056441D">
        <w:rPr>
          <w:rFonts w:cs="Verdana"/>
          <w:sz w:val="20"/>
          <w:szCs w:val="20"/>
        </w:rPr>
        <w:t>. Limpieza de los r</w:t>
      </w:r>
      <w:r>
        <w:rPr>
          <w:rFonts w:cs="Verdana"/>
          <w:sz w:val="20"/>
          <w:szCs w:val="20"/>
        </w:rPr>
        <w:t>estos de obra.</w:t>
      </w:r>
    </w:p>
    <w:p w:rsidR="006C6DF3" w:rsidRDefault="006C6DF3" w:rsidP="006C6DF3">
      <w:pPr>
        <w:pStyle w:val="idletratitulonivel2"/>
        <w:keepNext/>
        <w:jc w:val="both"/>
        <w:rPr>
          <w:rFonts w:asciiTheme="minorHAnsi" w:hAnsiTheme="minorHAnsi"/>
          <w:sz w:val="20"/>
          <w:szCs w:val="20"/>
        </w:rPr>
      </w:pPr>
    </w:p>
    <w:p w:rsidR="006C6DF3" w:rsidRPr="0056441D" w:rsidRDefault="006C6DF3" w:rsidP="007002EF">
      <w:pPr>
        <w:pStyle w:val="idletratitulonivel2"/>
        <w:keepNext/>
        <w:ind w:firstLine="708"/>
        <w:jc w:val="both"/>
        <w:rPr>
          <w:rFonts w:asciiTheme="minorHAnsi" w:hAnsiTheme="minorHAnsi"/>
          <w:sz w:val="20"/>
          <w:szCs w:val="20"/>
        </w:rPr>
      </w:pPr>
      <w:r w:rsidRPr="0056441D">
        <w:rPr>
          <w:rFonts w:asciiTheme="minorHAnsi" w:hAnsiTheme="minorHAnsi"/>
          <w:sz w:val="20"/>
          <w:szCs w:val="20"/>
        </w:rPr>
        <w:t>CONDICIONES DE TERMINACIÓN.</w:t>
      </w:r>
    </w:p>
    <w:p w:rsidR="006C6DF3" w:rsidRPr="0056441D" w:rsidRDefault="006C6DF3" w:rsidP="007002EF">
      <w:pPr>
        <w:spacing w:after="0" w:line="240" w:lineRule="auto"/>
        <w:ind w:firstLine="708"/>
        <w:rPr>
          <w:rFonts w:cs="Verdana"/>
          <w:sz w:val="20"/>
          <w:szCs w:val="20"/>
        </w:rPr>
      </w:pPr>
      <w:r>
        <w:rPr>
          <w:rFonts w:cs="Verdana"/>
          <w:sz w:val="20"/>
          <w:szCs w:val="20"/>
        </w:rPr>
        <w:t xml:space="preserve">Totalmente desmontado y repuesto con alimentación eléctrica y señal totalmente </w:t>
      </w:r>
      <w:proofErr w:type="gramStart"/>
      <w:r>
        <w:rPr>
          <w:rFonts w:cs="Verdana"/>
          <w:sz w:val="20"/>
          <w:szCs w:val="20"/>
        </w:rPr>
        <w:t>instalado</w:t>
      </w:r>
      <w:proofErr w:type="gramEnd"/>
      <w:r>
        <w:rPr>
          <w:rFonts w:cs="Verdana"/>
          <w:sz w:val="20"/>
          <w:szCs w:val="20"/>
        </w:rPr>
        <w:t>.</w:t>
      </w:r>
    </w:p>
    <w:p w:rsidR="006C6DF3" w:rsidRPr="0056441D" w:rsidRDefault="006C6DF3" w:rsidP="006C6DF3">
      <w:pPr>
        <w:spacing w:after="0" w:line="240" w:lineRule="auto"/>
        <w:rPr>
          <w:rFonts w:ascii="Arial" w:eastAsia="Times New Roman" w:hAnsi="Arial" w:cs="Arial"/>
          <w:color w:val="000000"/>
          <w:sz w:val="20"/>
          <w:szCs w:val="20"/>
        </w:rPr>
      </w:pPr>
    </w:p>
    <w:p w:rsidR="006C6DF3" w:rsidRPr="0056441D" w:rsidRDefault="006C6DF3" w:rsidP="006C6DF3">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OBRA Y CONDICIONES DE ABONO</w:t>
      </w:r>
    </w:p>
    <w:p w:rsidR="006C6DF3" w:rsidRPr="0056441D" w:rsidRDefault="006C6DF3" w:rsidP="006C6DF3">
      <w:pPr>
        <w:spacing w:after="0" w:line="240" w:lineRule="auto"/>
        <w:rPr>
          <w:rFonts w:cs="Verdana"/>
          <w:sz w:val="20"/>
          <w:szCs w:val="20"/>
        </w:rPr>
      </w:pPr>
      <w:r w:rsidRPr="0056441D">
        <w:rPr>
          <w:rFonts w:cs="Verdana"/>
          <w:sz w:val="20"/>
          <w:szCs w:val="20"/>
        </w:rPr>
        <w:t xml:space="preserve">Se medirá el número de unidades realmente desmontadas según especificaciones de Proyecto. </w:t>
      </w:r>
    </w:p>
    <w:p w:rsidR="006C6DF3" w:rsidRDefault="006C6DF3"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t xml:space="preserve">UNIDAD DE OBRA Albafase1, Albafase2, Albafase3, </w:t>
            </w:r>
            <w:proofErr w:type="spellStart"/>
            <w:r w:rsidRPr="00D149A7">
              <w:rPr>
                <w:rFonts w:asciiTheme="minorHAnsi" w:hAnsiTheme="minorHAnsi" w:cs="Verdana"/>
                <w:b/>
              </w:rPr>
              <w:t>Albafase</w:t>
            </w:r>
            <w:proofErr w:type="spellEnd"/>
            <w:r w:rsidRPr="00D149A7">
              <w:rPr>
                <w:rFonts w:asciiTheme="minorHAnsi" w:hAnsiTheme="minorHAnsi" w:cs="Verdana"/>
                <w:b/>
              </w:rPr>
              <w:t xml:space="preserve"> 4, Albafase5, Albafase6</w:t>
            </w:r>
          </w:p>
        </w:tc>
      </w:tr>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i/>
              </w:rPr>
            </w:pPr>
            <w:r w:rsidRPr="00D149A7">
              <w:rPr>
                <w:rFonts w:asciiTheme="minorHAnsi" w:hAnsiTheme="minorHAnsi" w:cs="Verdana"/>
                <w:i/>
              </w:rPr>
              <w:t>Ayudas albañilería edificio otros usos para instalación eléctrica, incluyendo apertura de huecos y posterior cegado a su estado inicial, así como otros trabajos.</w:t>
            </w:r>
          </w:p>
        </w:tc>
      </w:tr>
    </w:tbl>
    <w:p w:rsidR="006C6DF3" w:rsidRDefault="006C6DF3" w:rsidP="006C6DF3">
      <w:pPr>
        <w:spacing w:after="0" w:line="240" w:lineRule="auto"/>
        <w:jc w:val="both"/>
        <w:rPr>
          <w:rFonts w:cs="Verdana"/>
          <w:sz w:val="20"/>
          <w:szCs w:val="20"/>
        </w:rPr>
      </w:pPr>
    </w:p>
    <w:p w:rsidR="006C6DF3" w:rsidRPr="0056441D" w:rsidRDefault="006C6DF3" w:rsidP="006C6DF3">
      <w:pPr>
        <w:pStyle w:val="idletratitulonivel2"/>
        <w:keepNext/>
        <w:jc w:val="both"/>
        <w:rPr>
          <w:rFonts w:asciiTheme="minorHAnsi" w:hAnsiTheme="minorHAnsi"/>
          <w:sz w:val="20"/>
          <w:szCs w:val="20"/>
        </w:rPr>
      </w:pPr>
      <w:r w:rsidRPr="0056441D">
        <w:rPr>
          <w:rFonts w:asciiTheme="minorHAnsi" w:hAnsiTheme="minorHAnsi"/>
          <w:sz w:val="20"/>
          <w:szCs w:val="20"/>
        </w:rPr>
        <w:t>CARACTERÍSTICAS TÉCNICAS</w:t>
      </w:r>
    </w:p>
    <w:p w:rsidR="006C6DF3" w:rsidRPr="0056441D" w:rsidRDefault="00161775" w:rsidP="00161775">
      <w:pPr>
        <w:spacing w:after="0" w:line="240" w:lineRule="auto"/>
        <w:jc w:val="both"/>
        <w:rPr>
          <w:rFonts w:cs="Verdana"/>
          <w:sz w:val="20"/>
          <w:szCs w:val="20"/>
        </w:rPr>
      </w:pPr>
      <w:r>
        <w:rPr>
          <w:rFonts w:cs="Verdana"/>
          <w:sz w:val="20"/>
          <w:szCs w:val="20"/>
        </w:rPr>
        <w:t>Apertura de huecos y reposición</w:t>
      </w:r>
    </w:p>
    <w:p w:rsidR="006C6DF3" w:rsidRPr="0056441D" w:rsidRDefault="006C6DF3" w:rsidP="006C6DF3">
      <w:pPr>
        <w:spacing w:after="0" w:line="240" w:lineRule="auto"/>
        <w:rPr>
          <w:rFonts w:ascii="Arial" w:eastAsia="Times New Roman" w:hAnsi="Arial" w:cs="Arial"/>
          <w:color w:val="000000"/>
          <w:sz w:val="20"/>
          <w:szCs w:val="20"/>
        </w:rPr>
      </w:pPr>
    </w:p>
    <w:p w:rsidR="006C6DF3" w:rsidRPr="0056441D" w:rsidRDefault="006C6DF3" w:rsidP="006C6DF3">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PROYECTO</w:t>
      </w:r>
    </w:p>
    <w:p w:rsidR="006C6DF3" w:rsidRPr="0056441D" w:rsidRDefault="006C6DF3" w:rsidP="006C6DF3">
      <w:pPr>
        <w:spacing w:after="0" w:line="240" w:lineRule="auto"/>
        <w:jc w:val="both"/>
        <w:rPr>
          <w:rFonts w:cs="Verdana"/>
          <w:sz w:val="20"/>
          <w:szCs w:val="20"/>
        </w:rPr>
      </w:pPr>
      <w:r>
        <w:rPr>
          <w:rFonts w:cs="Verdana"/>
          <w:sz w:val="20"/>
          <w:szCs w:val="20"/>
        </w:rPr>
        <w:t>Partida alzada</w:t>
      </w:r>
      <w:r w:rsidRPr="0056441D">
        <w:rPr>
          <w:rFonts w:cs="Verdana"/>
          <w:sz w:val="20"/>
          <w:szCs w:val="20"/>
        </w:rPr>
        <w:t xml:space="preserve">. </w:t>
      </w:r>
    </w:p>
    <w:p w:rsidR="006C6DF3" w:rsidRPr="0056441D" w:rsidRDefault="006C6DF3" w:rsidP="006C6DF3">
      <w:pPr>
        <w:spacing w:after="0" w:line="240" w:lineRule="auto"/>
        <w:jc w:val="both"/>
        <w:rPr>
          <w:rFonts w:cs="Verdana"/>
          <w:sz w:val="20"/>
          <w:szCs w:val="20"/>
        </w:rPr>
      </w:pPr>
    </w:p>
    <w:p w:rsidR="006C6DF3" w:rsidRPr="0056441D" w:rsidRDefault="006C6DF3" w:rsidP="006C6DF3">
      <w:pPr>
        <w:pStyle w:val="idletratitulonivel2"/>
        <w:keepNext/>
        <w:spacing w:after="120"/>
        <w:jc w:val="both"/>
        <w:rPr>
          <w:rFonts w:asciiTheme="minorHAnsi" w:hAnsiTheme="minorHAnsi"/>
          <w:sz w:val="20"/>
          <w:szCs w:val="20"/>
        </w:rPr>
      </w:pPr>
      <w:r w:rsidRPr="0056441D">
        <w:rPr>
          <w:rFonts w:asciiTheme="minorHAnsi" w:hAnsiTheme="minorHAnsi"/>
          <w:sz w:val="20"/>
          <w:szCs w:val="20"/>
        </w:rPr>
        <w:lastRenderedPageBreak/>
        <w:t>CONDICIONES PREVIAS QUE HAN DE CUMPLIRSE ANTES DE LA EJECUCIÓN DE LAS UNIDADES DE OBRA</w:t>
      </w:r>
    </w:p>
    <w:p w:rsidR="006C6DF3" w:rsidRPr="0056441D" w:rsidRDefault="006C6DF3" w:rsidP="003F4DD0">
      <w:pPr>
        <w:pStyle w:val="idletratitulonivel2"/>
        <w:keepNext/>
        <w:spacing w:after="120"/>
        <w:ind w:firstLine="708"/>
        <w:jc w:val="both"/>
        <w:rPr>
          <w:rFonts w:asciiTheme="minorHAnsi" w:hAnsiTheme="minorHAnsi"/>
          <w:sz w:val="20"/>
          <w:szCs w:val="20"/>
        </w:rPr>
      </w:pPr>
      <w:r w:rsidRPr="0056441D">
        <w:rPr>
          <w:rFonts w:asciiTheme="minorHAnsi" w:hAnsiTheme="minorHAnsi"/>
          <w:sz w:val="20"/>
          <w:szCs w:val="20"/>
        </w:rPr>
        <w:t>DEL SOPORTE.</w:t>
      </w:r>
    </w:p>
    <w:p w:rsidR="006C6DF3" w:rsidRPr="0056441D" w:rsidRDefault="006C6DF3" w:rsidP="003F4DD0">
      <w:pPr>
        <w:spacing w:after="0" w:line="240" w:lineRule="auto"/>
        <w:ind w:left="708"/>
        <w:jc w:val="both"/>
        <w:rPr>
          <w:rFonts w:cs="Verdana"/>
          <w:sz w:val="20"/>
          <w:szCs w:val="20"/>
        </w:rPr>
      </w:pPr>
      <w:r w:rsidRPr="0056441D">
        <w:rPr>
          <w:rFonts w:cs="Verdana"/>
          <w:sz w:val="20"/>
          <w:szCs w:val="20"/>
        </w:rPr>
        <w:t>Se com</w:t>
      </w:r>
      <w:r>
        <w:rPr>
          <w:rFonts w:cs="Verdana"/>
          <w:sz w:val="20"/>
          <w:szCs w:val="20"/>
        </w:rPr>
        <w:t xml:space="preserve">probará la estabilidad y condiciones del tabique, muro o cerramiento para efectuar pases o apertura de huecos, rozas </w:t>
      </w:r>
      <w:proofErr w:type="spellStart"/>
      <w:r>
        <w:rPr>
          <w:rFonts w:cs="Verdana"/>
          <w:sz w:val="20"/>
          <w:szCs w:val="20"/>
        </w:rPr>
        <w:t>etc</w:t>
      </w:r>
      <w:proofErr w:type="spellEnd"/>
      <w:r>
        <w:rPr>
          <w:rFonts w:cs="Verdana"/>
          <w:sz w:val="20"/>
          <w:szCs w:val="20"/>
        </w:rPr>
        <w:t xml:space="preserve"> y todos los trabajos necesarios</w:t>
      </w:r>
    </w:p>
    <w:p w:rsidR="006C6DF3" w:rsidRPr="0056441D" w:rsidRDefault="006C6DF3" w:rsidP="006C6DF3">
      <w:pPr>
        <w:spacing w:after="0" w:line="240" w:lineRule="auto"/>
        <w:rPr>
          <w:rFonts w:ascii="Arial" w:eastAsia="Times New Roman" w:hAnsi="Arial" w:cs="Arial"/>
          <w:color w:val="000000"/>
          <w:sz w:val="20"/>
          <w:szCs w:val="20"/>
        </w:rPr>
      </w:pPr>
    </w:p>
    <w:p w:rsidR="006C6DF3" w:rsidRPr="0056441D" w:rsidRDefault="006C6DF3" w:rsidP="006C6DF3">
      <w:pPr>
        <w:pStyle w:val="idletratitulonivel2"/>
        <w:keepNext/>
        <w:spacing w:after="120"/>
        <w:jc w:val="both"/>
        <w:rPr>
          <w:rFonts w:asciiTheme="minorHAnsi" w:hAnsiTheme="minorHAnsi"/>
          <w:sz w:val="20"/>
          <w:szCs w:val="20"/>
        </w:rPr>
      </w:pPr>
      <w:r w:rsidRPr="0056441D">
        <w:rPr>
          <w:rFonts w:asciiTheme="minorHAnsi" w:hAnsiTheme="minorHAnsi"/>
          <w:sz w:val="20"/>
          <w:szCs w:val="20"/>
        </w:rPr>
        <w:t>PROCESO DE EJECUCIÓN</w:t>
      </w:r>
    </w:p>
    <w:p w:rsidR="006C6DF3" w:rsidRDefault="006C6DF3" w:rsidP="00161775">
      <w:pPr>
        <w:pStyle w:val="idletratitulonivel2"/>
        <w:keepNext/>
        <w:spacing w:after="120"/>
        <w:ind w:firstLine="708"/>
        <w:jc w:val="both"/>
        <w:rPr>
          <w:rFonts w:asciiTheme="minorHAnsi" w:hAnsiTheme="minorHAnsi"/>
          <w:sz w:val="20"/>
          <w:szCs w:val="20"/>
        </w:rPr>
      </w:pPr>
      <w:r w:rsidRPr="0056441D">
        <w:rPr>
          <w:rFonts w:asciiTheme="minorHAnsi" w:hAnsiTheme="minorHAnsi"/>
          <w:sz w:val="20"/>
          <w:szCs w:val="20"/>
        </w:rPr>
        <w:t>FASES DE EJECUCIÓN.</w:t>
      </w:r>
    </w:p>
    <w:p w:rsidR="006C6DF3" w:rsidRPr="006C6DF3" w:rsidRDefault="006C6DF3" w:rsidP="00161775">
      <w:pPr>
        <w:pStyle w:val="idletratitulonivel2"/>
        <w:keepNext/>
        <w:spacing w:after="120"/>
        <w:ind w:left="708"/>
        <w:jc w:val="both"/>
        <w:rPr>
          <w:rFonts w:asciiTheme="minorHAnsi" w:hAnsiTheme="minorHAnsi"/>
          <w:b w:val="0"/>
          <w:sz w:val="20"/>
          <w:szCs w:val="20"/>
        </w:rPr>
      </w:pPr>
      <w:r>
        <w:rPr>
          <w:rFonts w:asciiTheme="minorHAnsi" w:hAnsiTheme="minorHAnsi"/>
          <w:b w:val="0"/>
          <w:sz w:val="20"/>
          <w:szCs w:val="20"/>
        </w:rPr>
        <w:t>Apertura de huecos para paso de instalaciones, bandejas, cableado, canalizaciones etc. Reposición con cerramiento de paso y posterior pintado, incluyendo cualquier remate.</w:t>
      </w:r>
    </w:p>
    <w:p w:rsidR="006C6DF3" w:rsidRDefault="006C6DF3" w:rsidP="006C6DF3">
      <w:pPr>
        <w:pStyle w:val="idletratitulonivel2"/>
        <w:keepNext/>
        <w:jc w:val="both"/>
        <w:rPr>
          <w:rFonts w:asciiTheme="minorHAnsi" w:hAnsiTheme="minorHAnsi"/>
          <w:sz w:val="20"/>
          <w:szCs w:val="20"/>
        </w:rPr>
      </w:pPr>
    </w:p>
    <w:p w:rsidR="006C6DF3" w:rsidRPr="0056441D" w:rsidRDefault="006C6DF3" w:rsidP="00161775">
      <w:pPr>
        <w:pStyle w:val="idletratitulonivel2"/>
        <w:keepNext/>
        <w:ind w:firstLine="708"/>
        <w:jc w:val="both"/>
        <w:rPr>
          <w:rFonts w:asciiTheme="minorHAnsi" w:hAnsiTheme="minorHAnsi"/>
          <w:sz w:val="20"/>
          <w:szCs w:val="20"/>
        </w:rPr>
      </w:pPr>
      <w:r w:rsidRPr="0056441D">
        <w:rPr>
          <w:rFonts w:asciiTheme="minorHAnsi" w:hAnsiTheme="minorHAnsi"/>
          <w:sz w:val="20"/>
          <w:szCs w:val="20"/>
        </w:rPr>
        <w:t>CONDICIONES DE TERMINACIÓN.</w:t>
      </w:r>
    </w:p>
    <w:p w:rsidR="006C6DF3" w:rsidRPr="0056441D" w:rsidRDefault="006C6DF3" w:rsidP="00161775">
      <w:pPr>
        <w:spacing w:after="0" w:line="240" w:lineRule="auto"/>
        <w:ind w:firstLine="708"/>
        <w:rPr>
          <w:rFonts w:cs="Verdana"/>
          <w:sz w:val="20"/>
          <w:szCs w:val="20"/>
        </w:rPr>
      </w:pPr>
      <w:r>
        <w:rPr>
          <w:rFonts w:cs="Verdana"/>
          <w:sz w:val="20"/>
          <w:szCs w:val="20"/>
        </w:rPr>
        <w:t>Pasos y huecos con reposición, cerramiento y puntura, incluyendo cualquier remate</w:t>
      </w:r>
    </w:p>
    <w:p w:rsidR="006C6DF3" w:rsidRPr="0056441D" w:rsidRDefault="00161775" w:rsidP="006C6DF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b/>
      </w:r>
      <w:r>
        <w:rPr>
          <w:rFonts w:ascii="Arial" w:eastAsia="Times New Roman" w:hAnsi="Arial" w:cs="Arial"/>
          <w:color w:val="000000"/>
          <w:sz w:val="20"/>
          <w:szCs w:val="20"/>
        </w:rPr>
        <w:tab/>
      </w:r>
    </w:p>
    <w:p w:rsidR="006C6DF3" w:rsidRPr="0056441D" w:rsidRDefault="006C6DF3" w:rsidP="006C6DF3">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OBRA Y CONDICIONES DE ABONO</w:t>
      </w:r>
    </w:p>
    <w:p w:rsidR="006C6DF3" w:rsidRDefault="006C6DF3" w:rsidP="006C6DF3">
      <w:pPr>
        <w:spacing w:after="0" w:line="240" w:lineRule="auto"/>
        <w:jc w:val="both"/>
        <w:rPr>
          <w:rFonts w:cs="Verdana"/>
          <w:sz w:val="20"/>
          <w:szCs w:val="20"/>
        </w:rPr>
      </w:pPr>
      <w:r>
        <w:rPr>
          <w:rFonts w:cs="Verdana"/>
          <w:sz w:val="20"/>
          <w:szCs w:val="20"/>
        </w:rPr>
        <w:t>Unidad partida alzada con medición por criterio de D.F.</w:t>
      </w:r>
    </w:p>
    <w:p w:rsidR="006C6DF3" w:rsidRDefault="006C6DF3"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t xml:space="preserve">UNIDAD DE OBRA DRT020: </w:t>
            </w:r>
          </w:p>
        </w:tc>
      </w:tr>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i/>
              </w:rPr>
            </w:pPr>
            <w:r w:rsidRPr="00D149A7">
              <w:rPr>
                <w:rFonts w:asciiTheme="minorHAnsi" w:hAnsiTheme="minorHAnsi" w:cs="Verdana"/>
                <w:i/>
              </w:rPr>
              <w:t>Demolición de falso techo continuo de placas de yeso o de escayola, situado a una altura menor de 4 m, con medios manuales, sin deteriorar los elementos constructivos contiguos, y carga manual sobre camión o contenedor.</w:t>
            </w:r>
          </w:p>
        </w:tc>
      </w:tr>
    </w:tbl>
    <w:p w:rsidR="00FE0726" w:rsidRDefault="00FE0726"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Demolición de falso techo continuo de placas de yeso o de escayola, situado a una altura menor de 4 m, con medios manuales, sin deteriorar los elementos constructivos contiguos, y carga manual sobre camión o contenedor.</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5F1802" w:rsidRDefault="00D36EF9" w:rsidP="00761552">
      <w:pPr>
        <w:spacing w:after="0" w:line="240" w:lineRule="auto"/>
        <w:jc w:val="both"/>
        <w:rPr>
          <w:rFonts w:cs="Verdana"/>
          <w:sz w:val="20"/>
          <w:szCs w:val="20"/>
        </w:rPr>
      </w:pPr>
      <w:r w:rsidRPr="00D36EF9">
        <w:rPr>
          <w:rFonts w:cs="Verdana"/>
          <w:sz w:val="20"/>
          <w:szCs w:val="20"/>
        </w:rPr>
        <w:t xml:space="preserve">Ejecución: </w:t>
      </w:r>
      <w:r w:rsidRPr="00D36EF9">
        <w:rPr>
          <w:rFonts w:cs="Verdana"/>
          <w:b/>
          <w:sz w:val="20"/>
          <w:szCs w:val="20"/>
        </w:rPr>
        <w:t>NTE-ADD. Acondicionamiento del terreno. Desmontes: Demoliciones</w:t>
      </w:r>
      <w:r w:rsidRPr="00D36EF9">
        <w:rPr>
          <w:rFonts w:cs="Verdana"/>
          <w:sz w:val="20"/>
          <w:szCs w:val="20"/>
        </w:rPr>
        <w:t>.</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Superficie medida según documentación gráfica de Proyecto.</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C12C31">
      <w:pPr>
        <w:pStyle w:val="idletratitulonivel2consangriahijos"/>
        <w:keepNext/>
        <w:ind w:left="283" w:firstLine="284"/>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761552">
      <w:pPr>
        <w:spacing w:after="0" w:line="240" w:lineRule="auto"/>
        <w:ind w:left="567"/>
        <w:jc w:val="both"/>
        <w:rPr>
          <w:rFonts w:cs="Verdana"/>
          <w:sz w:val="20"/>
          <w:szCs w:val="20"/>
        </w:rPr>
      </w:pPr>
      <w:r w:rsidRPr="00D36EF9">
        <w:rPr>
          <w:rFonts w:cs="Verdana"/>
          <w:sz w:val="20"/>
          <w:szCs w:val="20"/>
        </w:rPr>
        <w:t>Se comprobará que han sido retirados todos los elementos empotrados o adosados al falso techo.</w:t>
      </w:r>
    </w:p>
    <w:p w:rsidR="00C12C31" w:rsidRDefault="00C12C31"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Pr="00D36EF9" w:rsidRDefault="00D36EF9" w:rsidP="00761552">
      <w:pPr>
        <w:spacing w:after="0" w:line="240" w:lineRule="auto"/>
        <w:jc w:val="both"/>
        <w:rPr>
          <w:rFonts w:cs="Verdana"/>
          <w:sz w:val="20"/>
          <w:szCs w:val="20"/>
        </w:rPr>
      </w:pPr>
      <w:r w:rsidRPr="00D36EF9">
        <w:rPr>
          <w:rFonts w:cs="Verdana"/>
          <w:sz w:val="20"/>
          <w:szCs w:val="20"/>
        </w:rPr>
        <w:t>Demolición del elemento. Fragmentación de los escombros en piezas manejables. Retirada y acopio de escombros. Limpieza de los restos de obra. Carga manual de escombros sobre camión o contenedor.</w:t>
      </w:r>
    </w:p>
    <w:p w:rsidR="00C12C31" w:rsidRDefault="00C12C31"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la superficie realmente demolida según especificaciones de Proyecto.</w:t>
      </w:r>
    </w:p>
    <w:p w:rsidR="00C12C31" w:rsidRDefault="00C12C31"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5F1802" w:rsidRDefault="00D36EF9" w:rsidP="00761552">
      <w:pPr>
        <w:spacing w:after="0" w:line="240" w:lineRule="auto"/>
        <w:jc w:val="both"/>
        <w:rPr>
          <w:rFonts w:cs="Verdana"/>
          <w:sz w:val="20"/>
          <w:szCs w:val="20"/>
        </w:rPr>
      </w:pPr>
      <w:r w:rsidRPr="00D36EF9">
        <w:rPr>
          <w:rFonts w:cs="Verdana"/>
          <w:sz w:val="20"/>
          <w:szCs w:val="20"/>
        </w:rPr>
        <w:t>El precio incluye la demolición de la estructura metálica de sujeción, de las falsas vigas y de los remates.</w:t>
      </w:r>
    </w:p>
    <w:p w:rsidR="003F4DD0" w:rsidRDefault="003F4DD0"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FE0726"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lastRenderedPageBreak/>
              <w:t>UNIDAD DE OBRA DIE125</w:t>
            </w:r>
          </w:p>
        </w:tc>
      </w:tr>
      <w:tr w:rsidR="00FE0726" w:rsidRPr="00FE0726" w:rsidTr="00D149A7">
        <w:tc>
          <w:tcPr>
            <w:tcW w:w="9949" w:type="dxa"/>
            <w:shd w:val="pct12" w:color="auto" w:fill="auto"/>
          </w:tcPr>
          <w:p w:rsidR="00FE0726" w:rsidRPr="00FE0726" w:rsidRDefault="00FE0726" w:rsidP="006A0DAD">
            <w:pPr>
              <w:keepNext/>
              <w:spacing w:line="240" w:lineRule="auto"/>
              <w:rPr>
                <w:rFonts w:cs="Verdana"/>
                <w:i/>
              </w:rPr>
            </w:pPr>
            <w:r w:rsidRPr="00FE0726">
              <w:rPr>
                <w:rFonts w:cs="Verdana"/>
                <w:i/>
              </w:rPr>
              <w:t xml:space="preserve">Desmontaje de grupo electrógeno, de 40 </w:t>
            </w:r>
            <w:proofErr w:type="spellStart"/>
            <w:r w:rsidRPr="00FE0726">
              <w:rPr>
                <w:rFonts w:cs="Verdana"/>
                <w:i/>
              </w:rPr>
              <w:t>kVA</w:t>
            </w:r>
            <w:proofErr w:type="spellEnd"/>
            <w:r w:rsidRPr="00FE0726">
              <w:rPr>
                <w:rFonts w:cs="Verdana"/>
                <w:i/>
              </w:rPr>
              <w:t xml:space="preserve"> de potencia máxima, con medios manuales, y carga mecánica sobre camión.</w:t>
            </w:r>
          </w:p>
        </w:tc>
      </w:tr>
    </w:tbl>
    <w:p w:rsidR="00FE0726" w:rsidRDefault="00FE0726" w:rsidP="003F4DD0">
      <w:pPr>
        <w:keepNext/>
        <w:spacing w:after="0" w:line="240" w:lineRule="auto"/>
        <w:jc w:val="both"/>
        <w:rPr>
          <w:rFonts w:cs="Verdana"/>
          <w:b/>
          <w:sz w:val="20"/>
          <w:szCs w:val="20"/>
        </w:rPr>
      </w:pPr>
    </w:p>
    <w:p w:rsidR="003F4DD0" w:rsidRPr="003F4DD0" w:rsidRDefault="003F4DD0" w:rsidP="003F4DD0">
      <w:pPr>
        <w:keepNext/>
        <w:spacing w:after="0" w:line="240" w:lineRule="auto"/>
        <w:jc w:val="both"/>
        <w:rPr>
          <w:rFonts w:cs="Verdana"/>
          <w:b/>
          <w:sz w:val="20"/>
          <w:szCs w:val="20"/>
        </w:rPr>
      </w:pPr>
      <w:r w:rsidRPr="003F4DD0">
        <w:rPr>
          <w:rFonts w:cs="Verdana"/>
          <w:b/>
          <w:sz w:val="20"/>
          <w:szCs w:val="20"/>
        </w:rPr>
        <w:t>CARACTERÍSTICAS TÉCNICAS</w:t>
      </w:r>
    </w:p>
    <w:p w:rsidR="003F4DD0" w:rsidRDefault="003F4DD0" w:rsidP="003F4DD0">
      <w:pPr>
        <w:spacing w:after="0" w:line="240" w:lineRule="auto"/>
        <w:jc w:val="both"/>
        <w:rPr>
          <w:rFonts w:cs="Verdana"/>
          <w:sz w:val="20"/>
          <w:szCs w:val="20"/>
        </w:rPr>
      </w:pPr>
      <w:r w:rsidRPr="003F4DD0">
        <w:rPr>
          <w:rFonts w:cs="Verdana"/>
          <w:sz w:val="20"/>
          <w:szCs w:val="20"/>
        </w:rPr>
        <w:t xml:space="preserve">Desmontaje de grupo electrógeno, de 40 </w:t>
      </w:r>
      <w:proofErr w:type="spellStart"/>
      <w:r w:rsidRPr="003F4DD0">
        <w:rPr>
          <w:rFonts w:cs="Verdana"/>
          <w:sz w:val="20"/>
          <w:szCs w:val="20"/>
        </w:rPr>
        <w:t>kVA</w:t>
      </w:r>
      <w:proofErr w:type="spellEnd"/>
      <w:r w:rsidRPr="003F4DD0">
        <w:rPr>
          <w:rFonts w:cs="Verdana"/>
          <w:sz w:val="20"/>
          <w:szCs w:val="20"/>
        </w:rPr>
        <w:t xml:space="preserve"> de potencia máxima, con medios manuales, y carga mecánica sobre camión. </w:t>
      </w:r>
    </w:p>
    <w:p w:rsidR="003F4DD0" w:rsidRPr="003F4DD0" w:rsidRDefault="003F4DD0" w:rsidP="003F4DD0">
      <w:pPr>
        <w:spacing w:after="0" w:line="240" w:lineRule="auto"/>
        <w:jc w:val="both"/>
        <w:rPr>
          <w:rFonts w:cs="Verdana"/>
          <w:sz w:val="20"/>
          <w:szCs w:val="20"/>
        </w:rPr>
      </w:pPr>
    </w:p>
    <w:p w:rsidR="003F4DD0" w:rsidRPr="003F4DD0" w:rsidRDefault="003F4DD0" w:rsidP="003F4DD0">
      <w:pPr>
        <w:keepNext/>
        <w:spacing w:after="0" w:line="240" w:lineRule="auto"/>
        <w:jc w:val="both"/>
        <w:rPr>
          <w:rFonts w:cs="Verdana"/>
          <w:b/>
          <w:sz w:val="20"/>
          <w:szCs w:val="20"/>
        </w:rPr>
      </w:pPr>
      <w:r w:rsidRPr="003F4DD0">
        <w:rPr>
          <w:rFonts w:cs="Verdana"/>
          <w:b/>
          <w:sz w:val="20"/>
          <w:szCs w:val="20"/>
        </w:rPr>
        <w:t>CRITERIO DE MEDICIÓN EN PROYECTO</w:t>
      </w:r>
    </w:p>
    <w:p w:rsidR="003F4DD0" w:rsidRPr="003F4DD0" w:rsidRDefault="003F4DD0" w:rsidP="003F4DD0">
      <w:pPr>
        <w:spacing w:after="0" w:line="240" w:lineRule="auto"/>
        <w:jc w:val="both"/>
        <w:rPr>
          <w:rFonts w:cs="Verdana"/>
          <w:sz w:val="20"/>
          <w:szCs w:val="20"/>
        </w:rPr>
      </w:pPr>
      <w:r w:rsidRPr="003F4DD0">
        <w:rPr>
          <w:rFonts w:cs="Verdana"/>
          <w:sz w:val="20"/>
          <w:szCs w:val="20"/>
        </w:rPr>
        <w:t>Número de unidades previstas, según documentación gráfica de Proyecto.</w:t>
      </w:r>
    </w:p>
    <w:p w:rsidR="003F4DD0" w:rsidRDefault="003F4DD0" w:rsidP="003F4DD0">
      <w:pPr>
        <w:keepNext/>
        <w:spacing w:after="120" w:line="240" w:lineRule="auto"/>
        <w:jc w:val="both"/>
        <w:rPr>
          <w:rFonts w:cs="Verdana"/>
          <w:b/>
          <w:sz w:val="20"/>
          <w:szCs w:val="20"/>
        </w:rPr>
      </w:pPr>
    </w:p>
    <w:p w:rsidR="003F4DD0" w:rsidRPr="003F4DD0" w:rsidRDefault="003F4DD0" w:rsidP="003F4DD0">
      <w:pPr>
        <w:keepNext/>
        <w:spacing w:after="120" w:line="240" w:lineRule="auto"/>
        <w:jc w:val="both"/>
        <w:rPr>
          <w:rFonts w:cs="Verdana"/>
          <w:b/>
          <w:sz w:val="20"/>
          <w:szCs w:val="20"/>
        </w:rPr>
      </w:pPr>
      <w:r w:rsidRPr="003F4DD0">
        <w:rPr>
          <w:rFonts w:cs="Verdana"/>
          <w:b/>
          <w:sz w:val="20"/>
          <w:szCs w:val="20"/>
        </w:rPr>
        <w:t>CONDICIONES PREVIAS QUE HAN DE CUMPLIRSE ANTES DE LA EJECUCIÓN DE LAS UNIDADES DE OBRA</w:t>
      </w:r>
    </w:p>
    <w:p w:rsidR="003F4DD0" w:rsidRPr="003F4DD0" w:rsidRDefault="003F4DD0" w:rsidP="003F4DD0">
      <w:pPr>
        <w:pStyle w:val="idletratitulonivel2consangriahijos"/>
        <w:keepNext/>
        <w:ind w:left="283" w:firstLine="284"/>
        <w:jc w:val="both"/>
        <w:rPr>
          <w:rFonts w:asciiTheme="minorHAnsi" w:hAnsiTheme="minorHAnsi"/>
          <w:sz w:val="20"/>
          <w:szCs w:val="20"/>
        </w:rPr>
      </w:pPr>
      <w:r w:rsidRPr="003F4DD0">
        <w:rPr>
          <w:rFonts w:asciiTheme="minorHAnsi" w:hAnsiTheme="minorHAnsi"/>
          <w:sz w:val="20"/>
          <w:szCs w:val="20"/>
        </w:rPr>
        <w:t>DEL SOPORTE</w:t>
      </w:r>
    </w:p>
    <w:p w:rsidR="003F4DD0" w:rsidRPr="003F4DD0" w:rsidRDefault="003F4DD0" w:rsidP="003F4DD0">
      <w:pPr>
        <w:spacing w:after="0" w:line="240" w:lineRule="auto"/>
        <w:ind w:left="567"/>
        <w:jc w:val="both"/>
        <w:rPr>
          <w:rFonts w:cs="Verdana"/>
          <w:sz w:val="20"/>
          <w:szCs w:val="20"/>
        </w:rPr>
      </w:pPr>
      <w:r w:rsidRPr="003F4DD0">
        <w:rPr>
          <w:rFonts w:cs="Verdana"/>
          <w:sz w:val="20"/>
          <w:szCs w:val="20"/>
        </w:rPr>
        <w:t>Se comprobará que la red de suministro está desconectada y fuera de servicio.</w:t>
      </w:r>
    </w:p>
    <w:p w:rsidR="003F4DD0" w:rsidRDefault="003F4DD0" w:rsidP="003F4DD0">
      <w:pPr>
        <w:keepNext/>
        <w:spacing w:after="0" w:line="240" w:lineRule="auto"/>
        <w:jc w:val="both"/>
        <w:rPr>
          <w:rFonts w:cs="Verdana"/>
          <w:b/>
          <w:sz w:val="20"/>
          <w:szCs w:val="20"/>
        </w:rPr>
      </w:pPr>
    </w:p>
    <w:p w:rsidR="003F4DD0" w:rsidRPr="003F4DD0" w:rsidRDefault="003F4DD0" w:rsidP="003F4DD0">
      <w:pPr>
        <w:keepNext/>
        <w:spacing w:after="0" w:line="240" w:lineRule="auto"/>
        <w:jc w:val="both"/>
        <w:rPr>
          <w:rFonts w:cs="Verdana"/>
          <w:b/>
          <w:sz w:val="20"/>
          <w:szCs w:val="20"/>
        </w:rPr>
      </w:pPr>
      <w:r w:rsidRPr="003F4DD0">
        <w:rPr>
          <w:rFonts w:cs="Verdana"/>
          <w:b/>
          <w:sz w:val="20"/>
          <w:szCs w:val="20"/>
        </w:rPr>
        <w:t>FASES DE EJECUCIÓN</w:t>
      </w:r>
    </w:p>
    <w:p w:rsidR="003F4DD0" w:rsidRPr="003F4DD0" w:rsidRDefault="003F4DD0" w:rsidP="003F4DD0">
      <w:pPr>
        <w:spacing w:after="0" w:line="240" w:lineRule="auto"/>
        <w:jc w:val="both"/>
        <w:rPr>
          <w:rFonts w:cs="Verdana"/>
          <w:sz w:val="20"/>
          <w:szCs w:val="20"/>
        </w:rPr>
      </w:pPr>
      <w:r w:rsidRPr="003F4DD0">
        <w:rPr>
          <w:rFonts w:cs="Verdana"/>
          <w:sz w:val="20"/>
          <w:szCs w:val="20"/>
        </w:rPr>
        <w:t>Desmontaje del elemento. Retirada y acopio del material desmontado. Limpieza de los restos de obra. Carga manual del material desmontado y restos de obra sobre camión o contenedor.</w:t>
      </w:r>
    </w:p>
    <w:p w:rsidR="003F4DD0" w:rsidRDefault="003F4DD0" w:rsidP="003F4DD0">
      <w:pPr>
        <w:keepNext/>
        <w:spacing w:after="0" w:line="240" w:lineRule="auto"/>
        <w:jc w:val="both"/>
        <w:rPr>
          <w:rFonts w:cs="Verdana"/>
          <w:b/>
          <w:sz w:val="20"/>
          <w:szCs w:val="20"/>
        </w:rPr>
      </w:pPr>
    </w:p>
    <w:p w:rsidR="003F4DD0" w:rsidRPr="003F4DD0" w:rsidRDefault="003F4DD0" w:rsidP="003F4DD0">
      <w:pPr>
        <w:keepNext/>
        <w:spacing w:after="0" w:line="240" w:lineRule="auto"/>
        <w:jc w:val="both"/>
        <w:rPr>
          <w:rFonts w:cs="Verdana"/>
          <w:b/>
          <w:sz w:val="20"/>
          <w:szCs w:val="20"/>
        </w:rPr>
      </w:pPr>
      <w:r w:rsidRPr="003F4DD0">
        <w:rPr>
          <w:rFonts w:cs="Verdana"/>
          <w:b/>
          <w:sz w:val="20"/>
          <w:szCs w:val="20"/>
        </w:rPr>
        <w:t>CRITERIO DE MEDICIÓN EN OBRA Y CONDICIONES DE ABONO</w:t>
      </w:r>
    </w:p>
    <w:p w:rsidR="003F4DD0" w:rsidRPr="003F4DD0" w:rsidRDefault="003F4DD0" w:rsidP="003F4DD0">
      <w:pPr>
        <w:spacing w:after="0" w:line="240" w:lineRule="auto"/>
        <w:jc w:val="both"/>
        <w:rPr>
          <w:rFonts w:ascii="Verdana" w:hAnsi="Verdana" w:cs="Verdana"/>
          <w:sz w:val="16"/>
        </w:rPr>
      </w:pPr>
      <w:r w:rsidRPr="003F4DD0">
        <w:rPr>
          <w:rFonts w:cs="Verdana"/>
          <w:sz w:val="20"/>
          <w:szCs w:val="20"/>
        </w:rPr>
        <w:t>Se medirá el número de unidades realmente desmontadas según especificaciones de Proyecto</w:t>
      </w:r>
      <w:r w:rsidRPr="003F4DD0">
        <w:rPr>
          <w:rFonts w:ascii="Verdana" w:hAnsi="Verdana" w:cs="Verdana"/>
          <w:sz w:val="16"/>
        </w:rPr>
        <w:t>.</w:t>
      </w:r>
    </w:p>
    <w:p w:rsidR="00294F2D" w:rsidRDefault="00294F2D" w:rsidP="003F4DD0">
      <w:pPr>
        <w:spacing w:after="0" w:line="240" w:lineRule="auto"/>
        <w:jc w:val="both"/>
        <w:rPr>
          <w:rFonts w:cs="Verdana"/>
          <w:sz w:val="20"/>
          <w:szCs w:val="20"/>
        </w:rPr>
      </w:pPr>
    </w:p>
    <w:p w:rsidR="003F4DD0" w:rsidRPr="00D36EF9" w:rsidRDefault="003F4DD0" w:rsidP="003F4DD0">
      <w:pPr>
        <w:pStyle w:val="Prrafodelista"/>
        <w:keepNext/>
        <w:numPr>
          <w:ilvl w:val="2"/>
          <w:numId w:val="20"/>
        </w:numPr>
        <w:spacing w:before="119" w:after="62" w:line="240" w:lineRule="auto"/>
        <w:rPr>
          <w:rFonts w:cs="Verdana"/>
          <w:b/>
          <w:sz w:val="20"/>
          <w:szCs w:val="20"/>
        </w:rPr>
      </w:pPr>
      <w:r>
        <w:rPr>
          <w:rFonts w:cs="Verdana"/>
          <w:b/>
          <w:sz w:val="20"/>
          <w:szCs w:val="20"/>
        </w:rPr>
        <w:t>Acondicionamiento del terreno</w:t>
      </w:r>
    </w:p>
    <w:p w:rsidR="003F4DD0" w:rsidRDefault="003F4DD0"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FE0726"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rPr>
            </w:pPr>
            <w:r w:rsidRPr="00D149A7">
              <w:rPr>
                <w:rFonts w:asciiTheme="minorHAnsi" w:hAnsiTheme="minorHAnsi" w:cs="Verdana"/>
                <w:b/>
              </w:rPr>
              <w:t>UNIDAD DE OBRA ADE010</w:t>
            </w:r>
          </w:p>
        </w:tc>
      </w:tr>
      <w:tr w:rsidR="00FE0726" w:rsidRPr="00FE0726" w:rsidTr="00D149A7">
        <w:tc>
          <w:tcPr>
            <w:tcW w:w="9949" w:type="dxa"/>
            <w:shd w:val="pct12" w:color="auto" w:fill="auto"/>
          </w:tcPr>
          <w:p w:rsidR="00FE0726" w:rsidRPr="00FE0726" w:rsidRDefault="00FE0726" w:rsidP="006A0DAD">
            <w:pPr>
              <w:keepNext/>
              <w:spacing w:line="240" w:lineRule="auto"/>
              <w:rPr>
                <w:rFonts w:cs="Verdana"/>
                <w:i/>
              </w:rPr>
            </w:pPr>
            <w:r w:rsidRPr="00FE0726">
              <w:rPr>
                <w:rFonts w:cs="Verdana"/>
                <w:i/>
              </w:rPr>
              <w:t>Excavación en zanjas para instalaciones en suelo de arcilla semidura, con medios mecánicos, retirada de los materiales excavados y carga a camión.</w:t>
            </w:r>
          </w:p>
        </w:tc>
      </w:tr>
    </w:tbl>
    <w:p w:rsidR="003F4DD0" w:rsidRDefault="003F4DD0" w:rsidP="00761552">
      <w:pPr>
        <w:spacing w:after="0" w:line="240" w:lineRule="auto"/>
        <w:jc w:val="both"/>
        <w:rPr>
          <w:rFonts w:cs="Verdana"/>
          <w:sz w:val="20"/>
          <w:szCs w:val="20"/>
        </w:rPr>
      </w:pPr>
    </w:p>
    <w:p w:rsidR="003F4DD0" w:rsidRPr="003F4DD0" w:rsidRDefault="003F4DD0" w:rsidP="003F4DD0">
      <w:pPr>
        <w:keepNext/>
        <w:spacing w:after="0" w:line="240" w:lineRule="auto"/>
        <w:jc w:val="both"/>
        <w:rPr>
          <w:rFonts w:cs="Verdana"/>
          <w:b/>
          <w:sz w:val="20"/>
          <w:szCs w:val="20"/>
        </w:rPr>
      </w:pPr>
      <w:r w:rsidRPr="003F4DD0">
        <w:rPr>
          <w:rFonts w:cs="Verdana"/>
          <w:b/>
          <w:sz w:val="20"/>
          <w:szCs w:val="20"/>
        </w:rPr>
        <w:t>CARACTERÍSTICAS TÉCNICAS</w:t>
      </w:r>
    </w:p>
    <w:p w:rsidR="003F4DD0" w:rsidRPr="003F4DD0" w:rsidRDefault="003F4DD0" w:rsidP="003F4DD0">
      <w:pPr>
        <w:spacing w:after="0" w:line="240" w:lineRule="auto"/>
        <w:rPr>
          <w:rFonts w:cs="Verdana"/>
          <w:sz w:val="20"/>
          <w:szCs w:val="20"/>
        </w:rPr>
      </w:pPr>
      <w:r w:rsidRPr="003F4DD0">
        <w:rPr>
          <w:rFonts w:cs="Verdana"/>
          <w:sz w:val="20"/>
          <w:szCs w:val="20"/>
        </w:rPr>
        <w:t>Excavación de tierras a cielo abierto para formación de zanjas para instalaciones hasta una profundidad de 2 m, en suelo de arcilla semidura, con medios mecánicos, hasta alcanzar la cota de profundidad indicada en el Proyecto. Incluso transporte de la maquinaria, refinado de paramentos y fondo de excavación, extracción de tierras fuera de la excavación, retirada de los materiales excavados y carga a camión.</w:t>
      </w:r>
    </w:p>
    <w:p w:rsidR="003F4DD0" w:rsidRDefault="003F4DD0" w:rsidP="00761552">
      <w:pPr>
        <w:spacing w:after="0" w:line="240" w:lineRule="auto"/>
        <w:jc w:val="both"/>
        <w:rPr>
          <w:rFonts w:cs="Verdana"/>
          <w:sz w:val="20"/>
          <w:szCs w:val="20"/>
        </w:rPr>
      </w:pPr>
    </w:p>
    <w:p w:rsidR="003F4DD0" w:rsidRPr="003F4DD0" w:rsidRDefault="003F4DD0" w:rsidP="003F4DD0">
      <w:pPr>
        <w:keepNext/>
        <w:spacing w:after="0" w:line="240" w:lineRule="auto"/>
        <w:jc w:val="both"/>
        <w:rPr>
          <w:rFonts w:cs="Verdana"/>
          <w:b/>
          <w:sz w:val="20"/>
          <w:szCs w:val="20"/>
        </w:rPr>
      </w:pPr>
      <w:r>
        <w:rPr>
          <w:rFonts w:cs="Verdana"/>
          <w:b/>
          <w:sz w:val="20"/>
          <w:szCs w:val="20"/>
        </w:rPr>
        <w:t>NORMATIVA DE APLICACIÓN</w:t>
      </w:r>
    </w:p>
    <w:p w:rsidR="003F4DD0" w:rsidRPr="003F4DD0" w:rsidRDefault="003F4DD0" w:rsidP="00761552">
      <w:pPr>
        <w:spacing w:after="0" w:line="240" w:lineRule="auto"/>
        <w:jc w:val="both"/>
        <w:rPr>
          <w:rFonts w:cs="Verdana"/>
          <w:sz w:val="20"/>
          <w:szCs w:val="20"/>
        </w:rPr>
      </w:pPr>
    </w:p>
    <w:p w:rsidR="003F4DD0" w:rsidRPr="003F4DD0" w:rsidRDefault="003F4DD0" w:rsidP="003F4DD0">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EJECUCIÓN</w:t>
      </w:r>
    </w:p>
    <w:p w:rsidR="003F4DD0" w:rsidRDefault="003F4DD0" w:rsidP="003F4DD0">
      <w:pPr>
        <w:spacing w:after="0" w:line="240" w:lineRule="auto"/>
        <w:ind w:left="283"/>
        <w:rPr>
          <w:rFonts w:ascii="Verdana" w:hAnsi="Verdana" w:cs="Verdana"/>
          <w:sz w:val="16"/>
        </w:rPr>
      </w:pPr>
    </w:p>
    <w:p w:rsidR="003F4DD0" w:rsidRPr="003F4DD0" w:rsidRDefault="003F4DD0" w:rsidP="003F4DD0">
      <w:pPr>
        <w:spacing w:after="0" w:line="240" w:lineRule="auto"/>
        <w:ind w:left="283"/>
        <w:rPr>
          <w:rFonts w:cs="Verdana"/>
          <w:sz w:val="20"/>
          <w:szCs w:val="20"/>
        </w:rPr>
      </w:pPr>
      <w:r w:rsidRPr="003F4DD0">
        <w:rPr>
          <w:rFonts w:cs="Verdana"/>
          <w:sz w:val="20"/>
          <w:szCs w:val="20"/>
        </w:rPr>
        <w:t xml:space="preserve">- </w:t>
      </w:r>
      <w:r w:rsidRPr="003F4DD0">
        <w:rPr>
          <w:rFonts w:cs="Verdana"/>
          <w:b/>
          <w:sz w:val="20"/>
          <w:szCs w:val="20"/>
        </w:rPr>
        <w:t>CTE. DB-HS Salubridad</w:t>
      </w:r>
      <w:r w:rsidRPr="003F4DD0">
        <w:rPr>
          <w:rFonts w:cs="Verdana"/>
          <w:sz w:val="20"/>
          <w:szCs w:val="20"/>
        </w:rPr>
        <w:t>.</w:t>
      </w:r>
    </w:p>
    <w:p w:rsidR="003F4DD0" w:rsidRPr="003F4DD0" w:rsidRDefault="003F4DD0" w:rsidP="003F4DD0">
      <w:pPr>
        <w:spacing w:after="0" w:line="240" w:lineRule="auto"/>
        <w:ind w:left="283"/>
        <w:rPr>
          <w:rFonts w:cs="Verdana"/>
          <w:sz w:val="20"/>
          <w:szCs w:val="20"/>
        </w:rPr>
      </w:pPr>
      <w:r w:rsidRPr="003F4DD0">
        <w:rPr>
          <w:rFonts w:cs="Verdana"/>
          <w:sz w:val="20"/>
          <w:szCs w:val="20"/>
        </w:rPr>
        <w:t xml:space="preserve">- </w:t>
      </w:r>
      <w:r w:rsidRPr="003F4DD0">
        <w:rPr>
          <w:rFonts w:cs="Verdana"/>
          <w:b/>
          <w:sz w:val="20"/>
          <w:szCs w:val="20"/>
        </w:rPr>
        <w:t>NTE-ADZ. Acondicionamiento del terreno. Desmontes: Zanjas y pozos</w:t>
      </w:r>
      <w:r w:rsidRPr="003F4DD0">
        <w:rPr>
          <w:rFonts w:cs="Verdana"/>
          <w:sz w:val="20"/>
          <w:szCs w:val="20"/>
        </w:rPr>
        <w:t>.</w:t>
      </w:r>
    </w:p>
    <w:p w:rsidR="003F4DD0" w:rsidRPr="003F4DD0" w:rsidRDefault="003F4DD0" w:rsidP="00761552">
      <w:pPr>
        <w:spacing w:after="0" w:line="240" w:lineRule="auto"/>
        <w:jc w:val="both"/>
        <w:rPr>
          <w:rFonts w:cs="Verdana"/>
          <w:sz w:val="20"/>
          <w:szCs w:val="20"/>
        </w:rPr>
      </w:pPr>
    </w:p>
    <w:p w:rsidR="003F4DD0" w:rsidRPr="003F4DD0" w:rsidRDefault="003F4DD0" w:rsidP="003F4DD0">
      <w:pPr>
        <w:keepNext/>
        <w:spacing w:after="0" w:line="240" w:lineRule="auto"/>
        <w:jc w:val="both"/>
        <w:rPr>
          <w:rFonts w:cs="Verdana"/>
          <w:b/>
          <w:sz w:val="20"/>
          <w:szCs w:val="20"/>
        </w:rPr>
      </w:pPr>
      <w:r w:rsidRPr="003F4DD0">
        <w:rPr>
          <w:rFonts w:cs="Verdana"/>
          <w:b/>
          <w:sz w:val="20"/>
          <w:szCs w:val="20"/>
        </w:rPr>
        <w:t>CRITERIO DE MEDICIÓ</w:t>
      </w:r>
      <w:r>
        <w:rPr>
          <w:rFonts w:cs="Verdana"/>
          <w:b/>
          <w:sz w:val="20"/>
          <w:szCs w:val="20"/>
        </w:rPr>
        <w:t xml:space="preserve">N </w:t>
      </w:r>
      <w:r w:rsidR="00990B8C">
        <w:rPr>
          <w:rFonts w:cs="Verdana"/>
          <w:b/>
          <w:sz w:val="20"/>
          <w:szCs w:val="20"/>
        </w:rPr>
        <w:t>EN PROYECTO</w:t>
      </w:r>
    </w:p>
    <w:p w:rsidR="003F4DD0" w:rsidRPr="003F4DD0" w:rsidRDefault="003F4DD0" w:rsidP="003F4DD0">
      <w:pPr>
        <w:spacing w:after="0" w:line="240" w:lineRule="auto"/>
        <w:rPr>
          <w:rFonts w:cs="Verdana"/>
          <w:sz w:val="20"/>
          <w:szCs w:val="20"/>
        </w:rPr>
      </w:pPr>
      <w:r w:rsidRPr="003F4DD0">
        <w:rPr>
          <w:rFonts w:cs="Verdana"/>
          <w:sz w:val="20"/>
          <w:szCs w:val="20"/>
        </w:rPr>
        <w:t>Volumen medido sobre las secciones teóricas de la excavación, según documentación gráfica de Proyecto.</w:t>
      </w:r>
    </w:p>
    <w:p w:rsidR="003F4DD0" w:rsidRPr="003F4DD0" w:rsidRDefault="003F4DD0" w:rsidP="003F4DD0">
      <w:pPr>
        <w:spacing w:after="0" w:line="240" w:lineRule="auto"/>
        <w:jc w:val="both"/>
        <w:rPr>
          <w:rFonts w:ascii="Verdana" w:hAnsi="Verdana" w:cs="Verdana"/>
          <w:sz w:val="20"/>
          <w:szCs w:val="20"/>
        </w:rPr>
      </w:pPr>
    </w:p>
    <w:p w:rsidR="003F4DD0" w:rsidRPr="003F4DD0" w:rsidRDefault="003F4DD0" w:rsidP="003F4DD0">
      <w:pPr>
        <w:keepNext/>
        <w:spacing w:after="0" w:line="240" w:lineRule="auto"/>
        <w:jc w:val="both"/>
        <w:rPr>
          <w:rFonts w:cs="Verdana"/>
          <w:b/>
          <w:sz w:val="20"/>
          <w:szCs w:val="20"/>
        </w:rPr>
      </w:pPr>
      <w:r>
        <w:rPr>
          <w:rFonts w:cs="Verdana"/>
          <w:b/>
          <w:sz w:val="20"/>
          <w:szCs w:val="20"/>
        </w:rPr>
        <w:t>CONDICIONES PREVIAS QUE HAN DE CUMPLIRESE ANTES DE LA EJECUC</w:t>
      </w:r>
      <w:r w:rsidR="00990B8C">
        <w:rPr>
          <w:rFonts w:cs="Verdana"/>
          <w:b/>
          <w:sz w:val="20"/>
          <w:szCs w:val="20"/>
        </w:rPr>
        <w:t>IÓN DE LAS UNIDADES DE OBRA</w:t>
      </w:r>
    </w:p>
    <w:p w:rsidR="003F4DD0" w:rsidRDefault="003F4DD0" w:rsidP="00761552">
      <w:pPr>
        <w:spacing w:after="0" w:line="240" w:lineRule="auto"/>
        <w:jc w:val="both"/>
        <w:rPr>
          <w:rFonts w:cs="Verdana"/>
          <w:sz w:val="20"/>
          <w:szCs w:val="20"/>
        </w:rPr>
      </w:pPr>
    </w:p>
    <w:p w:rsidR="00990B8C" w:rsidRPr="003F4DD0" w:rsidRDefault="00990B8C" w:rsidP="00990B8C">
      <w:pPr>
        <w:pStyle w:val="idletratitulonivel2consangriahijos"/>
        <w:keepNext/>
        <w:ind w:left="283" w:firstLine="284"/>
        <w:jc w:val="both"/>
        <w:rPr>
          <w:rFonts w:asciiTheme="minorHAnsi" w:hAnsiTheme="minorHAnsi"/>
          <w:sz w:val="20"/>
          <w:szCs w:val="20"/>
        </w:rPr>
      </w:pPr>
      <w:r w:rsidRPr="003F4DD0">
        <w:rPr>
          <w:rFonts w:asciiTheme="minorHAnsi" w:hAnsiTheme="minorHAnsi"/>
          <w:sz w:val="20"/>
          <w:szCs w:val="20"/>
        </w:rPr>
        <w:t>DEL SOPORTE</w:t>
      </w:r>
    </w:p>
    <w:p w:rsidR="00990B8C" w:rsidRDefault="00990B8C" w:rsidP="00990B8C">
      <w:pPr>
        <w:spacing w:after="0" w:line="240" w:lineRule="auto"/>
        <w:ind w:left="567"/>
        <w:jc w:val="both"/>
        <w:rPr>
          <w:rFonts w:cs="Arial"/>
          <w:sz w:val="20"/>
          <w:szCs w:val="20"/>
        </w:rPr>
      </w:pPr>
      <w:r w:rsidRPr="00990B8C">
        <w:rPr>
          <w:rFonts w:cs="Arial"/>
          <w:sz w:val="20"/>
          <w:szCs w:val="20"/>
        </w:rPr>
        <w:t>Se comprobará la posible existencia de servidumbres, elementos enterrados, redes de servicio o cualquier tipo de instalaciones que puedan resultar afectadas por las obras a iniciar.</w:t>
      </w:r>
    </w:p>
    <w:p w:rsidR="00990B8C" w:rsidRPr="00990B8C" w:rsidRDefault="00990B8C" w:rsidP="00990B8C">
      <w:pPr>
        <w:spacing w:after="0" w:line="240" w:lineRule="auto"/>
        <w:ind w:left="567"/>
        <w:jc w:val="both"/>
        <w:rPr>
          <w:rFonts w:cs="Arial"/>
          <w:sz w:val="20"/>
          <w:szCs w:val="20"/>
        </w:rPr>
      </w:pPr>
    </w:p>
    <w:p w:rsidR="00990B8C" w:rsidRPr="00990B8C" w:rsidRDefault="00990B8C" w:rsidP="00990B8C">
      <w:pPr>
        <w:spacing w:after="0" w:line="240" w:lineRule="auto"/>
        <w:ind w:left="567"/>
        <w:jc w:val="both"/>
        <w:rPr>
          <w:rFonts w:cs="Arial"/>
          <w:sz w:val="20"/>
          <w:szCs w:val="20"/>
        </w:rPr>
      </w:pPr>
      <w:r w:rsidRPr="00990B8C">
        <w:rPr>
          <w:rFonts w:cs="Arial"/>
          <w:sz w:val="20"/>
          <w:szCs w:val="20"/>
        </w:rPr>
        <w:lastRenderedPageBreak/>
        <w:t>Se dispondrá de la información topográfica y geotécnica necesaria, recogida en el correspondiente estudio geotécnico del terreno realizado por un laboratorio acreditado en el área técnica correspondiente, y que incluirá, entre otros datos: tipo, humedad y compacidad o consistencia del terreno.</w:t>
      </w:r>
    </w:p>
    <w:p w:rsidR="00990B8C" w:rsidRDefault="00990B8C" w:rsidP="00990B8C">
      <w:pPr>
        <w:spacing w:after="0" w:line="240" w:lineRule="auto"/>
        <w:ind w:left="567"/>
        <w:jc w:val="both"/>
        <w:rPr>
          <w:rFonts w:cs="Arial"/>
          <w:sz w:val="20"/>
          <w:szCs w:val="20"/>
        </w:rPr>
      </w:pPr>
      <w:r w:rsidRPr="00990B8C">
        <w:rPr>
          <w:rFonts w:cs="Arial"/>
          <w:sz w:val="20"/>
          <w:szCs w:val="20"/>
        </w:rPr>
        <w:t>Se dispondrán puntos fijos de referencia en lugares que puedan verse afectados por la excavación, a los cuales se referirán todas las lecturas de cotas de nivel y desplazamientos horizontales y verticales de los puntos del terreno.</w:t>
      </w:r>
    </w:p>
    <w:p w:rsidR="00990B8C" w:rsidRPr="00990B8C" w:rsidRDefault="00990B8C" w:rsidP="00990B8C">
      <w:pPr>
        <w:spacing w:after="0" w:line="240" w:lineRule="auto"/>
        <w:ind w:left="567"/>
        <w:jc w:val="both"/>
        <w:rPr>
          <w:rFonts w:cs="Arial"/>
          <w:sz w:val="20"/>
          <w:szCs w:val="20"/>
        </w:rPr>
      </w:pPr>
    </w:p>
    <w:p w:rsidR="00990B8C" w:rsidRPr="00990B8C" w:rsidRDefault="00990B8C" w:rsidP="00990B8C">
      <w:pPr>
        <w:spacing w:after="0" w:line="240" w:lineRule="auto"/>
        <w:ind w:left="567"/>
        <w:jc w:val="both"/>
        <w:rPr>
          <w:rFonts w:cs="Arial"/>
          <w:sz w:val="20"/>
          <w:szCs w:val="20"/>
        </w:rPr>
      </w:pPr>
      <w:r w:rsidRPr="00990B8C">
        <w:rPr>
          <w:rFonts w:cs="Arial"/>
          <w:sz w:val="20"/>
          <w:szCs w:val="20"/>
        </w:rPr>
        <w:t>Se comprobará el estado de conservación de los edificios medianeros y de las construcciones próximas que puedan verse afectadas por las excavaciones.</w:t>
      </w:r>
    </w:p>
    <w:p w:rsidR="00990B8C" w:rsidRDefault="00990B8C" w:rsidP="00761552">
      <w:pPr>
        <w:spacing w:after="0" w:line="240" w:lineRule="auto"/>
        <w:jc w:val="both"/>
        <w:rPr>
          <w:rFonts w:cs="Verdana"/>
          <w:sz w:val="20"/>
          <w:szCs w:val="20"/>
        </w:rPr>
      </w:pPr>
    </w:p>
    <w:p w:rsidR="00990B8C" w:rsidRPr="003F4DD0" w:rsidRDefault="00990B8C" w:rsidP="00990B8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CONTRATISTA</w:t>
      </w:r>
    </w:p>
    <w:p w:rsidR="00990B8C" w:rsidRDefault="00990B8C" w:rsidP="00990B8C">
      <w:pPr>
        <w:spacing w:after="0" w:line="240" w:lineRule="auto"/>
        <w:ind w:left="567"/>
        <w:rPr>
          <w:rFonts w:cs="Verdana"/>
          <w:sz w:val="20"/>
          <w:szCs w:val="20"/>
        </w:rPr>
      </w:pPr>
      <w:r w:rsidRPr="00990B8C">
        <w:rPr>
          <w:rFonts w:cs="Verdana"/>
          <w:sz w:val="20"/>
          <w:szCs w:val="20"/>
        </w:rPr>
        <w:t>Si existieran instalaciones en servicio que pudieran verse afectadas por los trabajos a realizar, solicitará de las correspondientes compañías suministradoras su situación y, en su caso, la solución a adoptar, así como las distancias de seguridad a tendidos aéreos de conducción de energía eléctrica.</w:t>
      </w:r>
    </w:p>
    <w:p w:rsidR="00990B8C" w:rsidRPr="00990B8C" w:rsidRDefault="00990B8C" w:rsidP="00990B8C">
      <w:pPr>
        <w:spacing w:after="0" w:line="240" w:lineRule="auto"/>
        <w:ind w:left="567"/>
        <w:rPr>
          <w:rFonts w:cs="Verdana"/>
          <w:sz w:val="20"/>
          <w:szCs w:val="20"/>
        </w:rPr>
      </w:pPr>
    </w:p>
    <w:p w:rsidR="00990B8C" w:rsidRPr="00990B8C" w:rsidRDefault="00990B8C" w:rsidP="00990B8C">
      <w:pPr>
        <w:spacing w:after="0" w:line="240" w:lineRule="auto"/>
        <w:ind w:left="567"/>
        <w:rPr>
          <w:rFonts w:cs="Verdana"/>
          <w:sz w:val="20"/>
          <w:szCs w:val="20"/>
        </w:rPr>
      </w:pPr>
      <w:r w:rsidRPr="00990B8C">
        <w:rPr>
          <w:rFonts w:cs="Verdana"/>
          <w:sz w:val="20"/>
          <w:szCs w:val="20"/>
        </w:rPr>
        <w:t>Notificará al director de la ejecución de la obra, con la antelación suficiente, el comienzo de las excavaciones.</w:t>
      </w:r>
    </w:p>
    <w:p w:rsidR="00990B8C" w:rsidRDefault="00990B8C" w:rsidP="00990B8C">
      <w:pPr>
        <w:spacing w:after="0" w:line="240" w:lineRule="auto"/>
        <w:ind w:left="567"/>
        <w:rPr>
          <w:rFonts w:cs="Verdana"/>
          <w:sz w:val="20"/>
          <w:szCs w:val="20"/>
        </w:rPr>
      </w:pPr>
      <w:r w:rsidRPr="00990B8C">
        <w:rPr>
          <w:rFonts w:cs="Verdana"/>
          <w:sz w:val="20"/>
          <w:szCs w:val="20"/>
        </w:rPr>
        <w:t>En caso de realizarse cualquier tipo de entibación del terreno, presentará al director de la ejecución de la obra, para su aprobación, los cálculos justificativos de la solución a adoptar.</w:t>
      </w:r>
    </w:p>
    <w:p w:rsidR="00990B8C" w:rsidRDefault="00990B8C" w:rsidP="00761552">
      <w:pPr>
        <w:spacing w:after="0" w:line="240" w:lineRule="auto"/>
        <w:jc w:val="both"/>
        <w:rPr>
          <w:rFonts w:cs="Verdana"/>
          <w:sz w:val="20"/>
          <w:szCs w:val="20"/>
        </w:rPr>
      </w:pPr>
    </w:p>
    <w:p w:rsidR="00990B8C" w:rsidRPr="003F4DD0" w:rsidRDefault="00990B8C" w:rsidP="00990B8C">
      <w:pPr>
        <w:keepNext/>
        <w:spacing w:after="0" w:line="240" w:lineRule="auto"/>
        <w:jc w:val="both"/>
        <w:rPr>
          <w:rFonts w:cs="Verdana"/>
          <w:b/>
          <w:sz w:val="20"/>
          <w:szCs w:val="20"/>
        </w:rPr>
      </w:pPr>
      <w:r>
        <w:rPr>
          <w:rFonts w:cs="Verdana"/>
          <w:b/>
          <w:sz w:val="20"/>
          <w:szCs w:val="20"/>
        </w:rPr>
        <w:t>PROCESO DE EJECUCIÓN</w:t>
      </w:r>
    </w:p>
    <w:p w:rsidR="00990B8C" w:rsidRDefault="00990B8C" w:rsidP="00761552">
      <w:pPr>
        <w:spacing w:after="0" w:line="240" w:lineRule="auto"/>
        <w:jc w:val="both"/>
        <w:rPr>
          <w:rFonts w:cs="Verdana"/>
          <w:sz w:val="20"/>
          <w:szCs w:val="20"/>
        </w:rPr>
      </w:pPr>
    </w:p>
    <w:p w:rsidR="00990B8C" w:rsidRDefault="00990B8C" w:rsidP="00990B8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990B8C" w:rsidRPr="00990B8C" w:rsidRDefault="00990B8C" w:rsidP="00990B8C">
      <w:pPr>
        <w:spacing w:after="0" w:line="240" w:lineRule="auto"/>
        <w:ind w:left="567"/>
        <w:jc w:val="both"/>
        <w:rPr>
          <w:rFonts w:cs="Verdana"/>
          <w:sz w:val="20"/>
          <w:szCs w:val="20"/>
        </w:rPr>
      </w:pPr>
      <w:r w:rsidRPr="00990B8C">
        <w:rPr>
          <w:rFonts w:cs="Verdana"/>
          <w:sz w:val="20"/>
          <w:szCs w:val="20"/>
        </w:rPr>
        <w:t>Replanteo general y fijación de los puntos y niveles de referencia. Colocación de las camillas en las esquinas y extremos de las alineaciones. Excavación en sucesivas franjas horizontales y extracción de tierras. Refinado de fondos con extracción de las tierras. Carga a camión de las tierras excavadas.</w:t>
      </w:r>
    </w:p>
    <w:p w:rsidR="00990B8C" w:rsidRDefault="00990B8C" w:rsidP="00990B8C">
      <w:pPr>
        <w:pStyle w:val="idletratitulonivel2consangriahijos"/>
        <w:keepNext/>
        <w:ind w:left="283" w:firstLine="284"/>
        <w:jc w:val="both"/>
        <w:rPr>
          <w:rFonts w:asciiTheme="minorHAnsi" w:hAnsiTheme="minorHAnsi"/>
          <w:sz w:val="20"/>
          <w:szCs w:val="20"/>
        </w:rPr>
      </w:pPr>
    </w:p>
    <w:p w:rsidR="00990B8C" w:rsidRDefault="00990B8C" w:rsidP="00990B8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990B8C" w:rsidRDefault="00990B8C" w:rsidP="00990B8C">
      <w:pPr>
        <w:spacing w:after="0" w:line="240" w:lineRule="auto"/>
        <w:ind w:firstLine="567"/>
        <w:jc w:val="both"/>
        <w:rPr>
          <w:rFonts w:cs="Verdana"/>
          <w:sz w:val="20"/>
          <w:szCs w:val="20"/>
        </w:rPr>
      </w:pPr>
      <w:r>
        <w:rPr>
          <w:rFonts w:cs="Verdana"/>
          <w:sz w:val="20"/>
          <w:szCs w:val="20"/>
        </w:rPr>
        <w:t>El fondo de la excavación quedará nivelado, limpio y ligeramente apisonado</w:t>
      </w:r>
    </w:p>
    <w:p w:rsidR="00990B8C" w:rsidRDefault="00990B8C" w:rsidP="00990B8C">
      <w:pPr>
        <w:spacing w:after="0" w:line="240" w:lineRule="auto"/>
        <w:ind w:firstLine="567"/>
        <w:jc w:val="both"/>
        <w:rPr>
          <w:rFonts w:cs="Verdana"/>
          <w:sz w:val="20"/>
          <w:szCs w:val="20"/>
        </w:rPr>
      </w:pPr>
    </w:p>
    <w:p w:rsidR="00990B8C" w:rsidRDefault="00990B8C" w:rsidP="00990B8C">
      <w:pPr>
        <w:pStyle w:val="idletratitulonivel2consangriahijos"/>
        <w:keepNext/>
        <w:jc w:val="both"/>
        <w:rPr>
          <w:rFonts w:asciiTheme="minorHAnsi" w:hAnsiTheme="minorHAnsi"/>
          <w:sz w:val="20"/>
          <w:szCs w:val="20"/>
        </w:rPr>
      </w:pPr>
      <w:r>
        <w:rPr>
          <w:rFonts w:asciiTheme="minorHAnsi" w:hAnsiTheme="minorHAnsi"/>
          <w:sz w:val="20"/>
          <w:szCs w:val="20"/>
        </w:rPr>
        <w:t>CONSERVACIÓN Y MANTENIMIENTO</w:t>
      </w:r>
    </w:p>
    <w:p w:rsidR="00990B8C" w:rsidRDefault="00990B8C" w:rsidP="00FE0726">
      <w:pPr>
        <w:spacing w:after="0" w:line="240" w:lineRule="auto"/>
        <w:rPr>
          <w:rFonts w:cs="Verdana"/>
          <w:sz w:val="20"/>
          <w:szCs w:val="20"/>
        </w:rPr>
      </w:pPr>
      <w:r w:rsidRPr="00990B8C">
        <w:rPr>
          <w:rFonts w:cs="Verdana"/>
          <w:sz w:val="20"/>
          <w:szCs w:val="20"/>
        </w:rPr>
        <w:t xml:space="preserve">Las excavaciones quedarán protegidas frente a filtraciones y acciones de erosión o desmoronamiento por parte de las aguas de escorrentía. Se tomarán las medidas oportunas para asegurar que sus características geométricas permanecen inamovibles. Mientras se efectúe la consolidación definitiva de las paredes y fondo de las excavaciones se conservarán las entibaciones realizadas, que sólo podrán quitarse, total o parcialmente, previa comprobación del director de la ejecución de la obra, y en la forma y plazos que éste dictamine. Se tomarán las medidas necesarias para impedir la degradación del fondo de la excavación frente a la acción de las lluvias u otros agentes meteorológicos, en el intervalo de tiempo que medie entre la excavación y la finalización de los trabajos de colocación de instalaciones y </w:t>
      </w:r>
      <w:r w:rsidR="00FE0726">
        <w:rPr>
          <w:rFonts w:cs="Verdana"/>
          <w:sz w:val="20"/>
          <w:szCs w:val="20"/>
        </w:rPr>
        <w:t>posterior relleno de las zanjas.</w:t>
      </w:r>
    </w:p>
    <w:p w:rsidR="00990B8C" w:rsidRDefault="00990B8C" w:rsidP="00990B8C">
      <w:pPr>
        <w:spacing w:after="0" w:line="240" w:lineRule="auto"/>
        <w:ind w:firstLine="567"/>
        <w:jc w:val="both"/>
        <w:rPr>
          <w:rFonts w:cs="Verdana"/>
          <w:sz w:val="20"/>
          <w:szCs w:val="20"/>
        </w:rPr>
      </w:pPr>
    </w:p>
    <w:p w:rsidR="00990B8C" w:rsidRDefault="00990B8C" w:rsidP="00990B8C">
      <w:pPr>
        <w:pStyle w:val="idletratitulonivel2consangriahijos"/>
        <w:keepNext/>
        <w:jc w:val="both"/>
        <w:rPr>
          <w:rFonts w:asciiTheme="minorHAnsi" w:hAnsiTheme="minorHAnsi"/>
          <w:sz w:val="20"/>
          <w:szCs w:val="20"/>
        </w:rPr>
      </w:pPr>
      <w:r w:rsidRPr="00990B8C">
        <w:rPr>
          <w:rFonts w:asciiTheme="minorHAnsi" w:hAnsiTheme="minorHAnsi"/>
          <w:sz w:val="20"/>
          <w:szCs w:val="20"/>
        </w:rPr>
        <w:t>CRITERIO DE MEDICIÓN EN OBRA Y CONDICIONES DE ABONO</w:t>
      </w:r>
    </w:p>
    <w:p w:rsidR="00990B8C" w:rsidRDefault="00990B8C" w:rsidP="00990B8C">
      <w:pPr>
        <w:spacing w:after="0" w:line="240" w:lineRule="auto"/>
        <w:jc w:val="both"/>
        <w:rPr>
          <w:rFonts w:cs="Verdana"/>
          <w:sz w:val="20"/>
          <w:szCs w:val="20"/>
        </w:rPr>
      </w:pPr>
      <w:r w:rsidRPr="00990B8C">
        <w:rPr>
          <w:rFonts w:cs="Verdana"/>
          <w:sz w:val="20"/>
          <w:szCs w:val="20"/>
        </w:rPr>
        <w:t>Se medirá el volumen teórico ejecutado según especificaciones de Proyecto, sin incluir los incrementos por excesos de excavación no autorizados, ni el relleno necesario para reconstruir la sección teórica por defectos imputables al Contratista. Se medirá la excavación una vez realizada y antes de que sobre ella se efectúe ningún tipo de relleno. Si el Contratista cerrase la excavación antes de conformada la medición, se entenderá que se aviene a lo que unilateralmente determine el director de la ejecución de la obra.</w:t>
      </w:r>
    </w:p>
    <w:p w:rsidR="00B97D00" w:rsidRDefault="00B97D00" w:rsidP="00990B8C">
      <w:pPr>
        <w:spacing w:after="0" w:line="240" w:lineRule="auto"/>
        <w:jc w:val="both"/>
        <w:rPr>
          <w:rFonts w:cs="Verdana"/>
          <w:sz w:val="20"/>
          <w:szCs w:val="20"/>
        </w:rPr>
      </w:pPr>
    </w:p>
    <w:p w:rsidR="00B97D00" w:rsidRDefault="00B97D00" w:rsidP="00990B8C">
      <w:pPr>
        <w:spacing w:after="0" w:line="240" w:lineRule="auto"/>
        <w:jc w:val="both"/>
        <w:rPr>
          <w:rFonts w:cs="Verdana"/>
          <w:sz w:val="20"/>
          <w:szCs w:val="20"/>
        </w:rPr>
      </w:pPr>
    </w:p>
    <w:p w:rsidR="00B97D00" w:rsidRPr="00990B8C" w:rsidRDefault="00B97D00" w:rsidP="00990B8C">
      <w:pPr>
        <w:spacing w:after="0" w:line="240" w:lineRule="auto"/>
        <w:jc w:val="both"/>
        <w:rPr>
          <w:rFonts w:cs="Verdana"/>
          <w:sz w:val="20"/>
          <w:szCs w:val="20"/>
        </w:rPr>
      </w:pPr>
    </w:p>
    <w:p w:rsidR="00990B8C" w:rsidRDefault="00990B8C" w:rsidP="00990B8C">
      <w:pPr>
        <w:spacing w:after="0" w:line="240" w:lineRule="auto"/>
        <w:ind w:firstLine="567"/>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ADE010b</w:t>
            </w:r>
          </w:p>
        </w:tc>
      </w:tr>
      <w:tr w:rsidR="00FE0726" w:rsidRPr="00D149A7" w:rsidTr="00D149A7">
        <w:tc>
          <w:tcPr>
            <w:tcW w:w="9949" w:type="dxa"/>
            <w:shd w:val="pct12" w:color="auto" w:fill="auto"/>
          </w:tcPr>
          <w:p w:rsidR="00FE0726" w:rsidRPr="00D149A7" w:rsidRDefault="00FE0726" w:rsidP="006A0DAD">
            <w:pPr>
              <w:spacing w:after="0" w:line="240" w:lineRule="auto"/>
              <w:rPr>
                <w:rFonts w:asciiTheme="minorHAnsi" w:hAnsiTheme="minorHAnsi" w:cs="Verdana"/>
                <w:i/>
              </w:rPr>
            </w:pPr>
            <w:r w:rsidRPr="00D149A7">
              <w:rPr>
                <w:rFonts w:asciiTheme="minorHAnsi" w:hAnsiTheme="minorHAnsi" w:cs="Verdana"/>
                <w:i/>
              </w:rPr>
              <w:t>Excavación en zanjas para instalaciones en cualquier tipo de terreno, con medios mecánicos, retirada de los materiales excavados y carga a camión.</w:t>
            </w:r>
          </w:p>
        </w:tc>
      </w:tr>
    </w:tbl>
    <w:p w:rsidR="00FE0726" w:rsidRDefault="00FE0726" w:rsidP="00990B8C">
      <w:pPr>
        <w:keepNext/>
        <w:spacing w:after="0" w:line="240" w:lineRule="auto"/>
        <w:jc w:val="both"/>
        <w:rPr>
          <w:rFonts w:cs="Verdana"/>
          <w:b/>
          <w:sz w:val="20"/>
          <w:szCs w:val="20"/>
        </w:rPr>
      </w:pPr>
    </w:p>
    <w:p w:rsidR="00990B8C" w:rsidRPr="003F4DD0" w:rsidRDefault="00990B8C" w:rsidP="00990B8C">
      <w:pPr>
        <w:keepNext/>
        <w:spacing w:after="0" w:line="240" w:lineRule="auto"/>
        <w:jc w:val="both"/>
        <w:rPr>
          <w:rFonts w:cs="Verdana"/>
          <w:b/>
          <w:sz w:val="20"/>
          <w:szCs w:val="20"/>
        </w:rPr>
      </w:pPr>
      <w:r w:rsidRPr="003F4DD0">
        <w:rPr>
          <w:rFonts w:cs="Verdana"/>
          <w:b/>
          <w:sz w:val="20"/>
          <w:szCs w:val="20"/>
        </w:rPr>
        <w:t>CARACTERÍSTICAS TÉCNICAS</w:t>
      </w:r>
    </w:p>
    <w:p w:rsidR="00990B8C" w:rsidRPr="00990B8C" w:rsidRDefault="00990B8C" w:rsidP="00990B8C">
      <w:pPr>
        <w:spacing w:after="0" w:line="240" w:lineRule="auto"/>
        <w:jc w:val="both"/>
        <w:rPr>
          <w:rFonts w:cs="Verdana"/>
          <w:sz w:val="20"/>
          <w:szCs w:val="20"/>
        </w:rPr>
      </w:pPr>
      <w:r w:rsidRPr="00990B8C">
        <w:rPr>
          <w:rFonts w:cs="Verdana"/>
          <w:sz w:val="20"/>
          <w:szCs w:val="20"/>
        </w:rPr>
        <w:t>Excavación de tierras a cielo abierto para formación de zanjas para instalaciones hasta una profundidad de 2 m, en cualquier tipo de terreno, con medios mecánicos, hasta alcanzar la cota de profundidad indicada en el Proyecto. Incluso transporte de la maquinaria, refinado de paramentos y fondo de excavación, extracción de tierras fuera de la excavación, retirada de los materiales excavados y carga a camión.</w:t>
      </w:r>
    </w:p>
    <w:p w:rsidR="00990B8C" w:rsidRPr="00990B8C" w:rsidRDefault="00990B8C" w:rsidP="00990B8C">
      <w:pPr>
        <w:spacing w:after="0" w:line="240" w:lineRule="auto"/>
        <w:jc w:val="both"/>
        <w:rPr>
          <w:rFonts w:cs="Verdana"/>
          <w:sz w:val="20"/>
          <w:szCs w:val="20"/>
        </w:rPr>
      </w:pPr>
    </w:p>
    <w:p w:rsidR="00990B8C" w:rsidRPr="003F4DD0" w:rsidRDefault="00990B8C" w:rsidP="00990B8C">
      <w:pPr>
        <w:keepNext/>
        <w:spacing w:after="0" w:line="240" w:lineRule="auto"/>
        <w:jc w:val="both"/>
        <w:rPr>
          <w:rFonts w:cs="Verdana"/>
          <w:b/>
          <w:sz w:val="20"/>
          <w:szCs w:val="20"/>
        </w:rPr>
      </w:pPr>
      <w:r>
        <w:rPr>
          <w:rFonts w:cs="Verdana"/>
          <w:b/>
          <w:sz w:val="20"/>
          <w:szCs w:val="20"/>
        </w:rPr>
        <w:t>NORMATIVA DE APLICACIÓN</w:t>
      </w:r>
    </w:p>
    <w:p w:rsidR="00990B8C" w:rsidRPr="003F4DD0" w:rsidRDefault="00990B8C" w:rsidP="00990B8C">
      <w:pPr>
        <w:spacing w:after="0" w:line="240" w:lineRule="auto"/>
        <w:jc w:val="both"/>
        <w:rPr>
          <w:rFonts w:cs="Verdana"/>
          <w:sz w:val="20"/>
          <w:szCs w:val="20"/>
        </w:rPr>
      </w:pPr>
    </w:p>
    <w:p w:rsidR="00990B8C" w:rsidRPr="003F4DD0" w:rsidRDefault="00990B8C" w:rsidP="00990B8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EJECUCIÓN</w:t>
      </w:r>
    </w:p>
    <w:p w:rsidR="00990B8C" w:rsidRDefault="00990B8C" w:rsidP="00990B8C">
      <w:pPr>
        <w:spacing w:after="0" w:line="240" w:lineRule="auto"/>
        <w:ind w:left="283"/>
        <w:rPr>
          <w:rFonts w:ascii="Verdana" w:hAnsi="Verdana" w:cs="Verdana"/>
          <w:sz w:val="16"/>
        </w:rPr>
      </w:pPr>
    </w:p>
    <w:p w:rsidR="00990B8C" w:rsidRPr="003F4DD0" w:rsidRDefault="00990B8C" w:rsidP="00990B8C">
      <w:pPr>
        <w:spacing w:after="0" w:line="240" w:lineRule="auto"/>
        <w:ind w:left="283"/>
        <w:rPr>
          <w:rFonts w:cs="Verdana"/>
          <w:sz w:val="20"/>
          <w:szCs w:val="20"/>
        </w:rPr>
      </w:pPr>
      <w:r w:rsidRPr="003F4DD0">
        <w:rPr>
          <w:rFonts w:cs="Verdana"/>
          <w:sz w:val="20"/>
          <w:szCs w:val="20"/>
        </w:rPr>
        <w:t xml:space="preserve">- </w:t>
      </w:r>
      <w:r w:rsidRPr="003F4DD0">
        <w:rPr>
          <w:rFonts w:cs="Verdana"/>
          <w:b/>
          <w:sz w:val="20"/>
          <w:szCs w:val="20"/>
        </w:rPr>
        <w:t>CTE. DB-HS Salubridad</w:t>
      </w:r>
      <w:r w:rsidRPr="003F4DD0">
        <w:rPr>
          <w:rFonts w:cs="Verdana"/>
          <w:sz w:val="20"/>
          <w:szCs w:val="20"/>
        </w:rPr>
        <w:t>.</w:t>
      </w:r>
    </w:p>
    <w:p w:rsidR="00990B8C" w:rsidRDefault="00990B8C" w:rsidP="00990B8C">
      <w:pPr>
        <w:spacing w:after="0" w:line="240" w:lineRule="auto"/>
        <w:ind w:firstLine="283"/>
        <w:jc w:val="both"/>
        <w:rPr>
          <w:rFonts w:cs="Verdana"/>
          <w:b/>
          <w:sz w:val="20"/>
          <w:szCs w:val="20"/>
        </w:rPr>
      </w:pPr>
      <w:r w:rsidRPr="003F4DD0">
        <w:rPr>
          <w:rFonts w:cs="Verdana"/>
          <w:sz w:val="20"/>
          <w:szCs w:val="20"/>
        </w:rPr>
        <w:t xml:space="preserve">- </w:t>
      </w:r>
      <w:r w:rsidRPr="003F4DD0">
        <w:rPr>
          <w:rFonts w:cs="Verdana"/>
          <w:b/>
          <w:sz w:val="20"/>
          <w:szCs w:val="20"/>
        </w:rPr>
        <w:t>NTE-ADZ. Acondicionamiento del terreno. Desmontes: Zanjas y pozos</w:t>
      </w:r>
    </w:p>
    <w:p w:rsidR="00990B8C" w:rsidRDefault="00990B8C" w:rsidP="00990B8C">
      <w:pPr>
        <w:spacing w:after="0" w:line="240" w:lineRule="auto"/>
        <w:jc w:val="both"/>
        <w:rPr>
          <w:rFonts w:cs="Verdana"/>
          <w:b/>
          <w:sz w:val="20"/>
          <w:szCs w:val="20"/>
        </w:rPr>
      </w:pPr>
    </w:p>
    <w:p w:rsidR="00990B8C" w:rsidRPr="003F4DD0" w:rsidRDefault="00990B8C" w:rsidP="00990B8C">
      <w:pPr>
        <w:keepNext/>
        <w:spacing w:after="0" w:line="240" w:lineRule="auto"/>
        <w:jc w:val="both"/>
        <w:rPr>
          <w:rFonts w:cs="Verdana"/>
          <w:b/>
          <w:sz w:val="20"/>
          <w:szCs w:val="20"/>
        </w:rPr>
      </w:pPr>
      <w:r w:rsidRPr="003F4DD0">
        <w:rPr>
          <w:rFonts w:cs="Verdana"/>
          <w:b/>
          <w:sz w:val="20"/>
          <w:szCs w:val="20"/>
        </w:rPr>
        <w:t>CRITERIO DE MEDICIÓ</w:t>
      </w:r>
      <w:r>
        <w:rPr>
          <w:rFonts w:cs="Verdana"/>
          <w:b/>
          <w:sz w:val="20"/>
          <w:szCs w:val="20"/>
        </w:rPr>
        <w:t>N EN PROYECTO</w:t>
      </w:r>
    </w:p>
    <w:p w:rsidR="00990B8C" w:rsidRPr="003F4DD0" w:rsidRDefault="00990B8C" w:rsidP="00990B8C">
      <w:pPr>
        <w:spacing w:after="0" w:line="240" w:lineRule="auto"/>
        <w:rPr>
          <w:rFonts w:cs="Verdana"/>
          <w:sz w:val="20"/>
          <w:szCs w:val="20"/>
        </w:rPr>
      </w:pPr>
      <w:r w:rsidRPr="003F4DD0">
        <w:rPr>
          <w:rFonts w:cs="Verdana"/>
          <w:sz w:val="20"/>
          <w:szCs w:val="20"/>
        </w:rPr>
        <w:t>Volumen medido sobre las secciones teóricas de la excavación, según documentación gráfica de Proyecto.</w:t>
      </w:r>
    </w:p>
    <w:p w:rsidR="00990B8C" w:rsidRDefault="00990B8C" w:rsidP="00990B8C">
      <w:pPr>
        <w:spacing w:after="0" w:line="240" w:lineRule="auto"/>
        <w:jc w:val="both"/>
        <w:rPr>
          <w:rFonts w:cs="Verdana"/>
          <w:b/>
          <w:sz w:val="20"/>
          <w:szCs w:val="20"/>
        </w:rPr>
      </w:pPr>
    </w:p>
    <w:p w:rsidR="00FE0726" w:rsidRDefault="00FE0726" w:rsidP="00990B8C">
      <w:pPr>
        <w:spacing w:after="0" w:line="240" w:lineRule="auto"/>
        <w:jc w:val="both"/>
        <w:rPr>
          <w:rFonts w:cs="Verdana"/>
          <w:b/>
          <w:sz w:val="20"/>
          <w:szCs w:val="20"/>
        </w:rPr>
      </w:pPr>
    </w:p>
    <w:p w:rsidR="00990B8C" w:rsidRPr="003F4DD0" w:rsidRDefault="00990B8C" w:rsidP="00990B8C">
      <w:pPr>
        <w:keepNext/>
        <w:spacing w:after="0" w:line="240" w:lineRule="auto"/>
        <w:jc w:val="both"/>
        <w:rPr>
          <w:rFonts w:cs="Verdana"/>
          <w:b/>
          <w:sz w:val="20"/>
          <w:szCs w:val="20"/>
        </w:rPr>
      </w:pPr>
      <w:r>
        <w:rPr>
          <w:rFonts w:cs="Verdana"/>
          <w:b/>
          <w:sz w:val="20"/>
          <w:szCs w:val="20"/>
        </w:rPr>
        <w:t>CONDICIONES PREVIAS QUE HAN DE CUMPLIRESE ANTES DE LA EJECUCIÓN DE LAS UNIDADES DE OBRA</w:t>
      </w:r>
    </w:p>
    <w:p w:rsidR="00990B8C" w:rsidRDefault="00990B8C" w:rsidP="00990B8C">
      <w:pPr>
        <w:spacing w:after="0" w:line="240" w:lineRule="auto"/>
        <w:jc w:val="both"/>
        <w:rPr>
          <w:rFonts w:cs="Verdana"/>
          <w:sz w:val="20"/>
          <w:szCs w:val="20"/>
        </w:rPr>
      </w:pPr>
    </w:p>
    <w:p w:rsidR="00990B8C" w:rsidRPr="003F4DD0" w:rsidRDefault="00990B8C" w:rsidP="00990B8C">
      <w:pPr>
        <w:pStyle w:val="idletratitulonivel2consangriahijos"/>
        <w:keepNext/>
        <w:ind w:left="283" w:firstLine="284"/>
        <w:jc w:val="both"/>
        <w:rPr>
          <w:rFonts w:asciiTheme="minorHAnsi" w:hAnsiTheme="minorHAnsi"/>
          <w:sz w:val="20"/>
          <w:szCs w:val="20"/>
        </w:rPr>
      </w:pPr>
      <w:r w:rsidRPr="003F4DD0">
        <w:rPr>
          <w:rFonts w:asciiTheme="minorHAnsi" w:hAnsiTheme="minorHAnsi"/>
          <w:sz w:val="20"/>
          <w:szCs w:val="20"/>
        </w:rPr>
        <w:t>DEL SOPORTE</w:t>
      </w:r>
    </w:p>
    <w:p w:rsidR="00990B8C" w:rsidRDefault="00990B8C" w:rsidP="00990B8C">
      <w:pPr>
        <w:spacing w:after="0" w:line="240" w:lineRule="auto"/>
        <w:ind w:left="567"/>
        <w:jc w:val="both"/>
        <w:rPr>
          <w:rFonts w:cs="Arial"/>
          <w:sz w:val="20"/>
          <w:szCs w:val="20"/>
        </w:rPr>
      </w:pPr>
      <w:r w:rsidRPr="00990B8C">
        <w:rPr>
          <w:rFonts w:cs="Arial"/>
          <w:sz w:val="20"/>
          <w:szCs w:val="20"/>
        </w:rPr>
        <w:t>Se comprobará la posible existencia de servidumbres, elementos enterrados, redes de servicio o cualquier tipo de instalaciones que puedan resultar afectadas por las obras a iniciar.</w:t>
      </w:r>
    </w:p>
    <w:p w:rsidR="00990B8C" w:rsidRPr="00990B8C" w:rsidRDefault="00990B8C" w:rsidP="00990B8C">
      <w:pPr>
        <w:spacing w:after="0" w:line="240" w:lineRule="auto"/>
        <w:ind w:left="567"/>
        <w:jc w:val="both"/>
        <w:rPr>
          <w:rFonts w:cs="Arial"/>
          <w:sz w:val="20"/>
          <w:szCs w:val="20"/>
        </w:rPr>
      </w:pPr>
    </w:p>
    <w:p w:rsidR="00990B8C" w:rsidRPr="00990B8C" w:rsidRDefault="00990B8C" w:rsidP="00990B8C">
      <w:pPr>
        <w:spacing w:after="0" w:line="240" w:lineRule="auto"/>
        <w:ind w:left="567"/>
        <w:jc w:val="both"/>
        <w:rPr>
          <w:rFonts w:cs="Arial"/>
          <w:sz w:val="20"/>
          <w:szCs w:val="20"/>
        </w:rPr>
      </w:pPr>
      <w:r w:rsidRPr="00990B8C">
        <w:rPr>
          <w:rFonts w:cs="Arial"/>
          <w:sz w:val="20"/>
          <w:szCs w:val="20"/>
        </w:rPr>
        <w:t>Se dispondrá de la información topográfica y geotécnica necesaria, recogida en el correspondiente estudio geotécnico del terreno realizado por un laboratorio acreditado en el área técnica correspondiente, y que incluirá, entre otros datos: tipo, humedad y compacidad o consistencia del terreno.</w:t>
      </w:r>
    </w:p>
    <w:p w:rsidR="00990B8C" w:rsidRDefault="00990B8C" w:rsidP="00990B8C">
      <w:pPr>
        <w:spacing w:after="0" w:line="240" w:lineRule="auto"/>
        <w:ind w:left="567"/>
        <w:jc w:val="both"/>
        <w:rPr>
          <w:rFonts w:cs="Arial"/>
          <w:sz w:val="20"/>
          <w:szCs w:val="20"/>
        </w:rPr>
      </w:pPr>
      <w:r w:rsidRPr="00990B8C">
        <w:rPr>
          <w:rFonts w:cs="Arial"/>
          <w:sz w:val="20"/>
          <w:szCs w:val="20"/>
        </w:rPr>
        <w:t>Se dispondrán puntos fijos de referencia en lugares que puedan verse afectados por la excavación, a los cuales se referirán todas las lecturas de cotas de nivel y desplazamientos horizontales y verticales de los puntos del terreno.</w:t>
      </w:r>
    </w:p>
    <w:p w:rsidR="00990B8C" w:rsidRPr="00990B8C" w:rsidRDefault="00990B8C" w:rsidP="00990B8C">
      <w:pPr>
        <w:spacing w:after="0" w:line="240" w:lineRule="auto"/>
        <w:ind w:left="567"/>
        <w:jc w:val="both"/>
        <w:rPr>
          <w:rFonts w:cs="Arial"/>
          <w:sz w:val="20"/>
          <w:szCs w:val="20"/>
        </w:rPr>
      </w:pPr>
    </w:p>
    <w:p w:rsidR="00990B8C" w:rsidRPr="00990B8C" w:rsidRDefault="00990B8C" w:rsidP="00990B8C">
      <w:pPr>
        <w:spacing w:after="0" w:line="240" w:lineRule="auto"/>
        <w:ind w:left="567"/>
        <w:jc w:val="both"/>
        <w:rPr>
          <w:rFonts w:cs="Arial"/>
          <w:sz w:val="20"/>
          <w:szCs w:val="20"/>
        </w:rPr>
      </w:pPr>
      <w:r w:rsidRPr="00990B8C">
        <w:rPr>
          <w:rFonts w:cs="Arial"/>
          <w:sz w:val="20"/>
          <w:szCs w:val="20"/>
        </w:rPr>
        <w:t>Se comprobará el estado de conservación de los edificios medianeros y de las construcciones próximas que puedan verse afectadas por las excavaciones.</w:t>
      </w:r>
    </w:p>
    <w:p w:rsidR="00990B8C" w:rsidRDefault="00990B8C" w:rsidP="00990B8C">
      <w:pPr>
        <w:spacing w:after="0" w:line="240" w:lineRule="auto"/>
        <w:jc w:val="both"/>
        <w:rPr>
          <w:rFonts w:cs="Verdana"/>
          <w:sz w:val="20"/>
          <w:szCs w:val="20"/>
        </w:rPr>
      </w:pPr>
    </w:p>
    <w:p w:rsidR="00990B8C" w:rsidRPr="003F4DD0" w:rsidRDefault="00990B8C" w:rsidP="00990B8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CONTRATISTA</w:t>
      </w:r>
    </w:p>
    <w:p w:rsidR="00990B8C" w:rsidRDefault="00990B8C" w:rsidP="00990B8C">
      <w:pPr>
        <w:spacing w:after="0" w:line="240" w:lineRule="auto"/>
        <w:ind w:left="567"/>
        <w:rPr>
          <w:rFonts w:cs="Verdana"/>
          <w:sz w:val="20"/>
          <w:szCs w:val="20"/>
        </w:rPr>
      </w:pPr>
      <w:r w:rsidRPr="00990B8C">
        <w:rPr>
          <w:rFonts w:cs="Verdana"/>
          <w:sz w:val="20"/>
          <w:szCs w:val="20"/>
        </w:rPr>
        <w:t>Si existieran instalaciones en servicio que pudieran verse afectadas por los trabajos a realizar, solicitará de las correspondientes compañías suministradoras su situación y, en su caso, la solución a adoptar, así como las distancias de seguridad a tendidos aéreos de conducción de energía eléctrica.</w:t>
      </w:r>
    </w:p>
    <w:p w:rsidR="00990B8C" w:rsidRPr="00990B8C" w:rsidRDefault="00990B8C" w:rsidP="00990B8C">
      <w:pPr>
        <w:spacing w:after="0" w:line="240" w:lineRule="auto"/>
        <w:ind w:left="567"/>
        <w:rPr>
          <w:rFonts w:cs="Verdana"/>
          <w:sz w:val="20"/>
          <w:szCs w:val="20"/>
        </w:rPr>
      </w:pPr>
    </w:p>
    <w:p w:rsidR="00990B8C" w:rsidRPr="00990B8C" w:rsidRDefault="00990B8C" w:rsidP="00990B8C">
      <w:pPr>
        <w:spacing w:after="0" w:line="240" w:lineRule="auto"/>
        <w:ind w:left="567"/>
        <w:rPr>
          <w:rFonts w:cs="Verdana"/>
          <w:sz w:val="20"/>
          <w:szCs w:val="20"/>
        </w:rPr>
      </w:pPr>
      <w:r w:rsidRPr="00990B8C">
        <w:rPr>
          <w:rFonts w:cs="Verdana"/>
          <w:sz w:val="20"/>
          <w:szCs w:val="20"/>
        </w:rPr>
        <w:t>Notificará al director de la ejecución de la obra, con la antelación suficiente, el comienzo de las excavaciones.</w:t>
      </w:r>
    </w:p>
    <w:p w:rsidR="00990B8C" w:rsidRPr="00990B8C" w:rsidRDefault="00990B8C" w:rsidP="00990B8C">
      <w:pPr>
        <w:spacing w:after="0" w:line="240" w:lineRule="auto"/>
        <w:ind w:left="567"/>
        <w:rPr>
          <w:rFonts w:cs="Verdana"/>
          <w:sz w:val="20"/>
          <w:szCs w:val="20"/>
        </w:rPr>
      </w:pPr>
      <w:r w:rsidRPr="00990B8C">
        <w:rPr>
          <w:rFonts w:cs="Verdana"/>
          <w:sz w:val="20"/>
          <w:szCs w:val="20"/>
        </w:rPr>
        <w:t>En caso de realizarse cualquier tipo de entibación del terreno, presentará al director de la ejecución de la obra, para su aprobación, los cálculos justificativos de la solución a adoptar.</w:t>
      </w:r>
    </w:p>
    <w:p w:rsidR="00990B8C" w:rsidRDefault="00990B8C" w:rsidP="00990B8C">
      <w:pPr>
        <w:spacing w:after="0" w:line="240" w:lineRule="auto"/>
        <w:jc w:val="both"/>
        <w:rPr>
          <w:rFonts w:cs="Verdana"/>
          <w:sz w:val="20"/>
          <w:szCs w:val="20"/>
        </w:rPr>
      </w:pPr>
    </w:p>
    <w:p w:rsidR="00990B8C" w:rsidRPr="003F4DD0" w:rsidRDefault="00990B8C" w:rsidP="00990B8C">
      <w:pPr>
        <w:keepNext/>
        <w:spacing w:after="0" w:line="240" w:lineRule="auto"/>
        <w:jc w:val="both"/>
        <w:rPr>
          <w:rFonts w:cs="Verdana"/>
          <w:b/>
          <w:sz w:val="20"/>
          <w:szCs w:val="20"/>
        </w:rPr>
      </w:pPr>
      <w:r>
        <w:rPr>
          <w:rFonts w:cs="Verdana"/>
          <w:b/>
          <w:sz w:val="20"/>
          <w:szCs w:val="20"/>
        </w:rPr>
        <w:t>PROCESO DE EJECUCIÓN</w:t>
      </w:r>
    </w:p>
    <w:p w:rsidR="00990B8C" w:rsidRDefault="00990B8C" w:rsidP="00990B8C">
      <w:pPr>
        <w:spacing w:after="0" w:line="240" w:lineRule="auto"/>
        <w:jc w:val="both"/>
        <w:rPr>
          <w:rFonts w:cs="Verdana"/>
          <w:sz w:val="20"/>
          <w:szCs w:val="20"/>
        </w:rPr>
      </w:pPr>
    </w:p>
    <w:p w:rsidR="00990B8C" w:rsidRDefault="00990B8C" w:rsidP="00990B8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990B8C" w:rsidRPr="00990B8C" w:rsidRDefault="00990B8C" w:rsidP="00990B8C">
      <w:pPr>
        <w:spacing w:after="0" w:line="240" w:lineRule="auto"/>
        <w:ind w:left="567"/>
        <w:jc w:val="both"/>
        <w:rPr>
          <w:rFonts w:cs="Verdana"/>
          <w:sz w:val="20"/>
          <w:szCs w:val="20"/>
        </w:rPr>
      </w:pPr>
      <w:r w:rsidRPr="00990B8C">
        <w:rPr>
          <w:rFonts w:cs="Verdana"/>
          <w:sz w:val="20"/>
          <w:szCs w:val="20"/>
        </w:rPr>
        <w:t>Replanteo general y fijación de los puntos y niveles de referencia. Colocación de las camillas en las esquinas y extremos de las alineaciones. Excavación en sucesivas franjas horizontales y extracción de tierras. Refinado de fondos con extracción de las tierras. Carga a camión de las tierras excavadas.</w:t>
      </w:r>
    </w:p>
    <w:p w:rsidR="00990B8C" w:rsidRDefault="00990B8C" w:rsidP="00990B8C">
      <w:pPr>
        <w:pStyle w:val="idletratitulonivel2consangriahijos"/>
        <w:keepNext/>
        <w:ind w:left="283" w:firstLine="284"/>
        <w:jc w:val="both"/>
        <w:rPr>
          <w:rFonts w:asciiTheme="minorHAnsi" w:hAnsiTheme="minorHAnsi"/>
          <w:sz w:val="20"/>
          <w:szCs w:val="20"/>
        </w:rPr>
      </w:pPr>
    </w:p>
    <w:p w:rsidR="00990B8C" w:rsidRDefault="00990B8C" w:rsidP="00990B8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990B8C" w:rsidRPr="003F4DD0" w:rsidRDefault="00990B8C" w:rsidP="00990B8C">
      <w:pPr>
        <w:pStyle w:val="idletratitulonivel2consangriahijos"/>
        <w:keepNext/>
        <w:ind w:left="283" w:firstLine="284"/>
        <w:jc w:val="both"/>
        <w:rPr>
          <w:rFonts w:asciiTheme="minorHAnsi" w:hAnsiTheme="minorHAnsi"/>
          <w:sz w:val="20"/>
          <w:szCs w:val="20"/>
        </w:rPr>
      </w:pPr>
    </w:p>
    <w:p w:rsidR="00990B8C" w:rsidRDefault="00990B8C" w:rsidP="00990B8C">
      <w:pPr>
        <w:spacing w:after="0" w:line="240" w:lineRule="auto"/>
        <w:ind w:firstLine="567"/>
        <w:jc w:val="both"/>
        <w:rPr>
          <w:rFonts w:cs="Verdana"/>
          <w:sz w:val="20"/>
          <w:szCs w:val="20"/>
        </w:rPr>
      </w:pPr>
      <w:r>
        <w:rPr>
          <w:rFonts w:cs="Verdana"/>
          <w:sz w:val="20"/>
          <w:szCs w:val="20"/>
        </w:rPr>
        <w:t>El fondo de la excavación quedará nivelado, limpio y ligeramente apisonado</w:t>
      </w:r>
    </w:p>
    <w:p w:rsidR="00990B8C" w:rsidRDefault="00990B8C" w:rsidP="00990B8C">
      <w:pPr>
        <w:spacing w:after="0" w:line="240" w:lineRule="auto"/>
        <w:ind w:firstLine="567"/>
        <w:jc w:val="both"/>
        <w:rPr>
          <w:rFonts w:cs="Verdana"/>
          <w:sz w:val="20"/>
          <w:szCs w:val="20"/>
        </w:rPr>
      </w:pPr>
    </w:p>
    <w:p w:rsidR="00990B8C" w:rsidRDefault="00990B8C" w:rsidP="00990B8C">
      <w:pPr>
        <w:pStyle w:val="idletratitulonivel2consangriahijos"/>
        <w:keepNext/>
        <w:jc w:val="both"/>
        <w:rPr>
          <w:rFonts w:asciiTheme="minorHAnsi" w:hAnsiTheme="minorHAnsi"/>
          <w:sz w:val="20"/>
          <w:szCs w:val="20"/>
        </w:rPr>
      </w:pPr>
      <w:r>
        <w:rPr>
          <w:rFonts w:asciiTheme="minorHAnsi" w:hAnsiTheme="minorHAnsi"/>
          <w:sz w:val="20"/>
          <w:szCs w:val="20"/>
        </w:rPr>
        <w:lastRenderedPageBreak/>
        <w:t>CONSERVACIÓN Y MANTENIMIENTO</w:t>
      </w:r>
    </w:p>
    <w:p w:rsidR="00990B8C" w:rsidRPr="00990B8C" w:rsidRDefault="00990B8C" w:rsidP="00990B8C">
      <w:pPr>
        <w:spacing w:after="0" w:line="240" w:lineRule="auto"/>
        <w:rPr>
          <w:rFonts w:cs="Verdana"/>
          <w:sz w:val="20"/>
          <w:szCs w:val="20"/>
        </w:rPr>
      </w:pPr>
      <w:r w:rsidRPr="00990B8C">
        <w:rPr>
          <w:rFonts w:cs="Verdana"/>
          <w:sz w:val="20"/>
          <w:szCs w:val="20"/>
        </w:rPr>
        <w:t>Las excavaciones quedarán protegidas frente a filtraciones y acciones de erosión o desmoronamiento por parte de las aguas de escorrentía. Se tomarán las medidas oportunas para asegurar que sus características geométricas permanecen inamovibles. Mientras se efectúe la consolidación definitiva de las paredes y fondo de las excavaciones se conservarán las entibaciones realizadas, que sólo podrán quitarse, total o parcialmente, previa comprobación del director de la ejecución de la obra, y en la forma y plazos que éste dictamine. Se tomarán las medidas necesarias para impedir la degradación del fondo de la excavación frente a la acción de las lluvias u otros agentes meteorológicos, en el intervalo de tiempo que medie entre la excavación y la finalización de los trabajos de colocación de instalaciones y posterior relleno de las zanjas.</w:t>
      </w:r>
    </w:p>
    <w:p w:rsidR="00FE0726" w:rsidRDefault="00FE0726" w:rsidP="00990B8C">
      <w:pPr>
        <w:spacing w:after="0" w:line="240" w:lineRule="auto"/>
        <w:ind w:firstLine="567"/>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ADRO10</w:t>
            </w:r>
          </w:p>
        </w:tc>
      </w:tr>
      <w:tr w:rsidR="00FE0726" w:rsidRPr="00D149A7" w:rsidTr="00D149A7">
        <w:tc>
          <w:tcPr>
            <w:tcW w:w="9949" w:type="dxa"/>
            <w:shd w:val="pct12" w:color="auto" w:fill="auto"/>
          </w:tcPr>
          <w:p w:rsidR="00FE0726" w:rsidRPr="00D149A7" w:rsidRDefault="00FE0726" w:rsidP="006A0DAD">
            <w:pPr>
              <w:spacing w:after="0" w:line="240" w:lineRule="auto"/>
              <w:rPr>
                <w:rFonts w:asciiTheme="minorHAnsi" w:hAnsiTheme="minorHAnsi" w:cs="Verdana"/>
                <w:i/>
              </w:rPr>
            </w:pPr>
            <w:r w:rsidRPr="00D149A7">
              <w:rPr>
                <w:rFonts w:asciiTheme="minorHAnsi" w:hAnsiTheme="minorHAnsi" w:cs="Verdana"/>
                <w:i/>
              </w:rPr>
              <w:t xml:space="preserve">Relleno de zanjas para instalaciones, con tierra de la propia excavación, y compactación al 95% del </w:t>
            </w:r>
            <w:proofErr w:type="spellStart"/>
            <w:r w:rsidRPr="00D149A7">
              <w:rPr>
                <w:rFonts w:asciiTheme="minorHAnsi" w:hAnsiTheme="minorHAnsi" w:cs="Verdana"/>
                <w:i/>
              </w:rPr>
              <w:t>Proctor</w:t>
            </w:r>
            <w:proofErr w:type="spellEnd"/>
            <w:r w:rsidRPr="00D149A7">
              <w:rPr>
                <w:rFonts w:asciiTheme="minorHAnsi" w:hAnsiTheme="minorHAnsi" w:cs="Verdana"/>
                <w:i/>
              </w:rPr>
              <w:t xml:space="preserve"> Modificado con pisón vibrante de guiado manual.</w:t>
            </w:r>
          </w:p>
        </w:tc>
      </w:tr>
    </w:tbl>
    <w:p w:rsidR="00990B8C" w:rsidRPr="00413A8C" w:rsidRDefault="00990B8C" w:rsidP="00413A8C">
      <w:pPr>
        <w:spacing w:after="0" w:line="240" w:lineRule="auto"/>
        <w:rPr>
          <w:rFonts w:cs="Verdana"/>
          <w:i/>
          <w:sz w:val="20"/>
          <w:szCs w:val="20"/>
        </w:rPr>
      </w:pPr>
    </w:p>
    <w:p w:rsidR="00413A8C" w:rsidRPr="003F4DD0" w:rsidRDefault="00413A8C" w:rsidP="00413A8C">
      <w:pPr>
        <w:keepNext/>
        <w:spacing w:after="0" w:line="240" w:lineRule="auto"/>
        <w:jc w:val="both"/>
        <w:rPr>
          <w:rFonts w:cs="Verdana"/>
          <w:b/>
          <w:sz w:val="20"/>
          <w:szCs w:val="20"/>
        </w:rPr>
      </w:pPr>
      <w:r w:rsidRPr="003F4DD0">
        <w:rPr>
          <w:rFonts w:cs="Verdana"/>
          <w:b/>
          <w:sz w:val="20"/>
          <w:szCs w:val="20"/>
        </w:rPr>
        <w:t>CARACTERÍSTICAS TÉCNICAS</w:t>
      </w:r>
    </w:p>
    <w:p w:rsidR="00413A8C" w:rsidRPr="00413A8C" w:rsidRDefault="00413A8C" w:rsidP="00413A8C">
      <w:pPr>
        <w:spacing w:after="0" w:line="240" w:lineRule="auto"/>
        <w:jc w:val="both"/>
        <w:rPr>
          <w:rFonts w:cs="Verdana"/>
          <w:sz w:val="20"/>
          <w:szCs w:val="20"/>
        </w:rPr>
      </w:pPr>
      <w:r w:rsidRPr="00413A8C">
        <w:rPr>
          <w:rFonts w:cs="Verdana"/>
          <w:sz w:val="20"/>
          <w:szCs w:val="20"/>
        </w:rPr>
        <w:t xml:space="preserve">Formación de relleno de zanjas para instalaciones, con tierra seleccionada procedente de la propia excavación y compactación en tongadas sucesivas de 20 cm de espesor máximo con pisón vibrante de guiado manual, hasta alcanzar una densidad seca no inferior al 95% de la máxima obtenida en el ensayo </w:t>
      </w:r>
      <w:proofErr w:type="spellStart"/>
      <w:r w:rsidRPr="00413A8C">
        <w:rPr>
          <w:rFonts w:cs="Verdana"/>
          <w:sz w:val="20"/>
          <w:szCs w:val="20"/>
        </w:rPr>
        <w:t>Proctor</w:t>
      </w:r>
      <w:proofErr w:type="spellEnd"/>
      <w:r w:rsidRPr="00413A8C">
        <w:rPr>
          <w:rFonts w:cs="Verdana"/>
          <w:sz w:val="20"/>
          <w:szCs w:val="20"/>
        </w:rPr>
        <w:t xml:space="preserve"> Modificado, realizado según UNE 103501 (ensayo no incluido en este precio). Incluso cinta o distintivo indicador de la instalación, carga, transporte y descarga a pie de tajo de los áridos a utilizar en los trabajos de relleno y humectación de los mismos.</w:t>
      </w:r>
    </w:p>
    <w:p w:rsidR="00990B8C" w:rsidRDefault="00990B8C" w:rsidP="00990B8C">
      <w:pPr>
        <w:spacing w:after="0" w:line="240" w:lineRule="auto"/>
        <w:jc w:val="both"/>
        <w:rPr>
          <w:rFonts w:cs="Verdana"/>
          <w:b/>
          <w:sz w:val="20"/>
          <w:szCs w:val="20"/>
        </w:rPr>
      </w:pPr>
    </w:p>
    <w:p w:rsidR="00413A8C" w:rsidRPr="003F4DD0" w:rsidRDefault="00413A8C" w:rsidP="00413A8C">
      <w:pPr>
        <w:keepNext/>
        <w:spacing w:after="0" w:line="240" w:lineRule="auto"/>
        <w:jc w:val="both"/>
        <w:rPr>
          <w:rFonts w:cs="Verdana"/>
          <w:b/>
          <w:sz w:val="20"/>
          <w:szCs w:val="20"/>
        </w:rPr>
      </w:pPr>
      <w:r>
        <w:rPr>
          <w:rFonts w:cs="Verdana"/>
          <w:b/>
          <w:sz w:val="20"/>
          <w:szCs w:val="20"/>
        </w:rPr>
        <w:t>NORMATIVA DE APLICACIÓN</w:t>
      </w:r>
    </w:p>
    <w:p w:rsidR="00413A8C" w:rsidRPr="003F4DD0" w:rsidRDefault="00413A8C" w:rsidP="00413A8C">
      <w:pPr>
        <w:spacing w:after="0" w:line="240" w:lineRule="auto"/>
        <w:jc w:val="both"/>
        <w:rPr>
          <w:rFonts w:cs="Verdana"/>
          <w:sz w:val="20"/>
          <w:szCs w:val="20"/>
        </w:rPr>
      </w:pPr>
    </w:p>
    <w:p w:rsidR="00413A8C" w:rsidRPr="003F4DD0" w:rsidRDefault="00413A8C" w:rsidP="00413A8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EJECUCIÓN</w:t>
      </w:r>
    </w:p>
    <w:p w:rsidR="00413A8C" w:rsidRDefault="00413A8C" w:rsidP="00413A8C">
      <w:pPr>
        <w:spacing w:after="0" w:line="240" w:lineRule="auto"/>
        <w:ind w:left="283"/>
        <w:rPr>
          <w:rFonts w:ascii="Verdana" w:hAnsi="Verdana" w:cs="Verdana"/>
          <w:sz w:val="16"/>
        </w:rPr>
      </w:pPr>
    </w:p>
    <w:p w:rsidR="00413A8C" w:rsidRDefault="00413A8C" w:rsidP="00413A8C">
      <w:pPr>
        <w:spacing w:after="0" w:line="240" w:lineRule="auto"/>
        <w:ind w:left="283"/>
        <w:rPr>
          <w:rFonts w:cs="Verdana"/>
          <w:sz w:val="20"/>
          <w:szCs w:val="20"/>
        </w:rPr>
      </w:pPr>
      <w:r w:rsidRPr="003F4DD0">
        <w:rPr>
          <w:rFonts w:cs="Verdana"/>
          <w:sz w:val="20"/>
          <w:szCs w:val="20"/>
        </w:rPr>
        <w:t xml:space="preserve">- </w:t>
      </w:r>
      <w:r w:rsidRPr="003F4DD0">
        <w:rPr>
          <w:rFonts w:cs="Verdana"/>
          <w:b/>
          <w:sz w:val="20"/>
          <w:szCs w:val="20"/>
        </w:rPr>
        <w:t>CTE. DB-HS Salubridad</w:t>
      </w:r>
      <w:r w:rsidRPr="003F4DD0">
        <w:rPr>
          <w:rFonts w:cs="Verdana"/>
          <w:sz w:val="20"/>
          <w:szCs w:val="20"/>
        </w:rPr>
        <w:t>.</w:t>
      </w:r>
    </w:p>
    <w:p w:rsidR="00413A8C" w:rsidRPr="00413A8C" w:rsidRDefault="00413A8C" w:rsidP="00413A8C">
      <w:pPr>
        <w:spacing w:after="0" w:line="240" w:lineRule="auto"/>
        <w:ind w:left="283"/>
        <w:rPr>
          <w:rFonts w:cs="Verdana"/>
          <w:b/>
          <w:sz w:val="20"/>
          <w:szCs w:val="20"/>
        </w:rPr>
      </w:pPr>
      <w:r>
        <w:rPr>
          <w:rFonts w:cs="Verdana"/>
          <w:sz w:val="20"/>
          <w:szCs w:val="20"/>
        </w:rPr>
        <w:t xml:space="preserve">- </w:t>
      </w:r>
      <w:r>
        <w:rPr>
          <w:rFonts w:cs="Verdana"/>
          <w:b/>
          <w:sz w:val="20"/>
          <w:szCs w:val="20"/>
        </w:rPr>
        <w:t>CTE. DB-SE-C Seguridad estructural: Cimientos</w:t>
      </w:r>
    </w:p>
    <w:p w:rsidR="00413A8C" w:rsidRDefault="00413A8C" w:rsidP="00413A8C">
      <w:pPr>
        <w:spacing w:after="0" w:line="240" w:lineRule="auto"/>
        <w:ind w:firstLine="283"/>
        <w:jc w:val="both"/>
        <w:rPr>
          <w:rFonts w:cs="Verdana"/>
          <w:b/>
          <w:sz w:val="20"/>
          <w:szCs w:val="20"/>
        </w:rPr>
      </w:pPr>
      <w:r w:rsidRPr="003F4DD0">
        <w:rPr>
          <w:rFonts w:cs="Verdana"/>
          <w:sz w:val="20"/>
          <w:szCs w:val="20"/>
        </w:rPr>
        <w:t xml:space="preserve">- </w:t>
      </w:r>
      <w:r w:rsidRPr="003F4DD0">
        <w:rPr>
          <w:rFonts w:cs="Verdana"/>
          <w:b/>
          <w:sz w:val="20"/>
          <w:szCs w:val="20"/>
        </w:rPr>
        <w:t>NTE-ADZ. Acondicionamiento del terreno. Desmontes: Zanjas y pozos</w:t>
      </w:r>
    </w:p>
    <w:p w:rsidR="00990B8C" w:rsidRDefault="00990B8C" w:rsidP="00990B8C">
      <w:pPr>
        <w:spacing w:after="0" w:line="240" w:lineRule="auto"/>
        <w:jc w:val="both"/>
        <w:rPr>
          <w:rFonts w:cs="Verdana"/>
          <w:b/>
          <w:sz w:val="20"/>
          <w:szCs w:val="20"/>
        </w:rPr>
      </w:pPr>
    </w:p>
    <w:p w:rsidR="00413A8C" w:rsidRPr="003F4DD0" w:rsidRDefault="00413A8C" w:rsidP="00413A8C">
      <w:pPr>
        <w:keepNext/>
        <w:spacing w:after="0" w:line="240" w:lineRule="auto"/>
        <w:jc w:val="both"/>
        <w:rPr>
          <w:rFonts w:cs="Verdana"/>
          <w:b/>
          <w:sz w:val="20"/>
          <w:szCs w:val="20"/>
        </w:rPr>
      </w:pPr>
      <w:r w:rsidRPr="003F4DD0">
        <w:rPr>
          <w:rFonts w:cs="Verdana"/>
          <w:b/>
          <w:sz w:val="20"/>
          <w:szCs w:val="20"/>
        </w:rPr>
        <w:t>CRITERIO DE MEDICIÓ</w:t>
      </w:r>
      <w:r>
        <w:rPr>
          <w:rFonts w:cs="Verdana"/>
          <w:b/>
          <w:sz w:val="20"/>
          <w:szCs w:val="20"/>
        </w:rPr>
        <w:t>N EN PROYECTO</w:t>
      </w:r>
    </w:p>
    <w:p w:rsidR="00413A8C" w:rsidRPr="003F4DD0" w:rsidRDefault="00413A8C" w:rsidP="00413A8C">
      <w:pPr>
        <w:spacing w:after="0" w:line="240" w:lineRule="auto"/>
        <w:rPr>
          <w:rFonts w:cs="Verdana"/>
          <w:sz w:val="20"/>
          <w:szCs w:val="20"/>
        </w:rPr>
      </w:pPr>
      <w:r w:rsidRPr="003F4DD0">
        <w:rPr>
          <w:rFonts w:cs="Verdana"/>
          <w:sz w:val="20"/>
          <w:szCs w:val="20"/>
        </w:rPr>
        <w:t>Volumen medido sobre las secciones teóricas de la excavación, según documentación gráfica de Proyecto.</w:t>
      </w:r>
    </w:p>
    <w:p w:rsidR="00413A8C" w:rsidRDefault="00413A8C" w:rsidP="00413A8C">
      <w:pPr>
        <w:spacing w:after="0" w:line="240" w:lineRule="auto"/>
        <w:jc w:val="both"/>
        <w:rPr>
          <w:rFonts w:cs="Verdana"/>
          <w:sz w:val="20"/>
          <w:szCs w:val="20"/>
        </w:rPr>
      </w:pPr>
    </w:p>
    <w:p w:rsidR="00413A8C" w:rsidRPr="003F4DD0" w:rsidRDefault="00413A8C" w:rsidP="00413A8C">
      <w:pPr>
        <w:keepNext/>
        <w:spacing w:after="0" w:line="240" w:lineRule="auto"/>
        <w:jc w:val="both"/>
        <w:rPr>
          <w:rFonts w:cs="Verdana"/>
          <w:b/>
          <w:sz w:val="20"/>
          <w:szCs w:val="20"/>
        </w:rPr>
      </w:pPr>
      <w:r>
        <w:rPr>
          <w:rFonts w:cs="Verdana"/>
          <w:b/>
          <w:sz w:val="20"/>
          <w:szCs w:val="20"/>
        </w:rPr>
        <w:t>CONDICIONES PREVIAS QUE HAN DE CUMPLIRESE ANTES DE LA EJECUCIÓN DE LAS UNIDADES DE OBRA</w:t>
      </w:r>
    </w:p>
    <w:p w:rsidR="00413A8C" w:rsidRDefault="00413A8C" w:rsidP="00413A8C">
      <w:pPr>
        <w:spacing w:after="0" w:line="240" w:lineRule="auto"/>
        <w:jc w:val="both"/>
        <w:rPr>
          <w:rFonts w:cs="Verdana"/>
          <w:sz w:val="20"/>
          <w:szCs w:val="20"/>
        </w:rPr>
      </w:pPr>
    </w:p>
    <w:p w:rsidR="00413A8C" w:rsidRPr="003F4DD0" w:rsidRDefault="00413A8C" w:rsidP="00413A8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AMBIENTALES</w:t>
      </w:r>
    </w:p>
    <w:p w:rsidR="00413A8C" w:rsidRPr="00B97D00" w:rsidRDefault="00413A8C" w:rsidP="00413A8C">
      <w:pPr>
        <w:spacing w:after="0" w:line="240" w:lineRule="auto"/>
        <w:ind w:left="567"/>
        <w:rPr>
          <w:rFonts w:cs="Verdana"/>
          <w:sz w:val="20"/>
          <w:szCs w:val="20"/>
        </w:rPr>
      </w:pPr>
      <w:r w:rsidRPr="00B97D00">
        <w:rPr>
          <w:rFonts w:cs="Verdana"/>
          <w:sz w:val="20"/>
          <w:szCs w:val="20"/>
        </w:rPr>
        <w:t>Se comprobará que la temperatura ambiente no sea inferior a 2°C a la sombra.</w:t>
      </w:r>
    </w:p>
    <w:p w:rsidR="00990B8C" w:rsidRDefault="00990B8C" w:rsidP="00990B8C">
      <w:pPr>
        <w:spacing w:after="0" w:line="240" w:lineRule="auto"/>
        <w:jc w:val="both"/>
        <w:rPr>
          <w:rFonts w:cs="Verdana"/>
          <w:b/>
          <w:sz w:val="20"/>
          <w:szCs w:val="20"/>
        </w:rPr>
      </w:pPr>
    </w:p>
    <w:p w:rsidR="00413A8C" w:rsidRPr="003F4DD0" w:rsidRDefault="00413A8C" w:rsidP="00413A8C">
      <w:pPr>
        <w:keepNext/>
        <w:spacing w:after="0" w:line="240" w:lineRule="auto"/>
        <w:jc w:val="both"/>
        <w:rPr>
          <w:rFonts w:cs="Verdana"/>
          <w:b/>
          <w:sz w:val="20"/>
          <w:szCs w:val="20"/>
        </w:rPr>
      </w:pPr>
      <w:r>
        <w:rPr>
          <w:rFonts w:cs="Verdana"/>
          <w:b/>
          <w:sz w:val="20"/>
          <w:szCs w:val="20"/>
        </w:rPr>
        <w:t>PROCESO DE EJECUCIÓN</w:t>
      </w:r>
    </w:p>
    <w:p w:rsidR="00413A8C" w:rsidRDefault="00413A8C" w:rsidP="00413A8C">
      <w:pPr>
        <w:spacing w:after="0" w:line="240" w:lineRule="auto"/>
        <w:jc w:val="both"/>
        <w:rPr>
          <w:rFonts w:cs="Verdana"/>
          <w:sz w:val="20"/>
          <w:szCs w:val="20"/>
        </w:rPr>
      </w:pPr>
    </w:p>
    <w:p w:rsidR="00413A8C" w:rsidRDefault="00413A8C" w:rsidP="00413A8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413A8C" w:rsidRPr="00413A8C" w:rsidRDefault="00413A8C" w:rsidP="00413A8C">
      <w:pPr>
        <w:spacing w:after="0" w:line="240" w:lineRule="auto"/>
        <w:ind w:left="567"/>
        <w:rPr>
          <w:rFonts w:cs="Verdana"/>
          <w:sz w:val="20"/>
          <w:szCs w:val="20"/>
        </w:rPr>
      </w:pPr>
      <w:r w:rsidRPr="00413A8C">
        <w:rPr>
          <w:rFonts w:cs="Verdana"/>
          <w:sz w:val="20"/>
          <w:szCs w:val="20"/>
        </w:rPr>
        <w:t>Extendido del material de relleno en tongadas de espesor uniforme. Humectación o desecación de cada tongada. Colocación de cinta o distintivo indicador de la instalación. Compactación.</w:t>
      </w:r>
    </w:p>
    <w:p w:rsidR="00990B8C" w:rsidRPr="00413A8C" w:rsidRDefault="00990B8C" w:rsidP="00990B8C">
      <w:pPr>
        <w:spacing w:after="0" w:line="240" w:lineRule="auto"/>
        <w:jc w:val="both"/>
        <w:rPr>
          <w:rFonts w:cs="Verdana"/>
          <w:b/>
          <w:sz w:val="20"/>
          <w:szCs w:val="20"/>
        </w:rPr>
      </w:pPr>
    </w:p>
    <w:p w:rsidR="00413A8C" w:rsidRPr="003F4DD0" w:rsidRDefault="00413A8C" w:rsidP="00413A8C">
      <w:pPr>
        <w:keepNext/>
        <w:spacing w:after="0" w:line="240" w:lineRule="auto"/>
        <w:jc w:val="both"/>
        <w:rPr>
          <w:rFonts w:cs="Verdana"/>
          <w:b/>
          <w:sz w:val="20"/>
          <w:szCs w:val="20"/>
        </w:rPr>
      </w:pPr>
      <w:r>
        <w:rPr>
          <w:rFonts w:cs="Verdana"/>
          <w:b/>
          <w:sz w:val="20"/>
          <w:szCs w:val="20"/>
        </w:rPr>
        <w:t>CONDICIONES DE TERMINACIÓN</w:t>
      </w:r>
    </w:p>
    <w:p w:rsidR="00990B8C" w:rsidRPr="00413A8C" w:rsidRDefault="00413A8C" w:rsidP="00990B8C">
      <w:pPr>
        <w:spacing w:after="0" w:line="240" w:lineRule="auto"/>
        <w:jc w:val="both"/>
        <w:rPr>
          <w:rFonts w:cs="Verdana"/>
          <w:b/>
          <w:sz w:val="20"/>
          <w:szCs w:val="20"/>
        </w:rPr>
      </w:pPr>
      <w:r w:rsidRPr="00413A8C">
        <w:rPr>
          <w:rFonts w:cs="Verdana"/>
          <w:sz w:val="20"/>
          <w:szCs w:val="20"/>
        </w:rPr>
        <w:t>Las tierras o áridos de relleno habrán alcanzado el grado de compactación adecuado</w:t>
      </w:r>
    </w:p>
    <w:p w:rsidR="00990B8C" w:rsidRDefault="00990B8C" w:rsidP="00990B8C">
      <w:pPr>
        <w:spacing w:after="0" w:line="240" w:lineRule="auto"/>
        <w:jc w:val="both"/>
        <w:rPr>
          <w:rFonts w:cs="Verdana"/>
          <w:b/>
          <w:sz w:val="20"/>
          <w:szCs w:val="20"/>
        </w:rPr>
      </w:pPr>
    </w:p>
    <w:p w:rsidR="00413A8C" w:rsidRDefault="00413A8C" w:rsidP="00413A8C">
      <w:pPr>
        <w:pStyle w:val="idletratitulonivel2consangriahijos"/>
        <w:keepNext/>
        <w:jc w:val="both"/>
        <w:rPr>
          <w:rFonts w:asciiTheme="minorHAnsi" w:hAnsiTheme="minorHAnsi"/>
          <w:sz w:val="20"/>
          <w:szCs w:val="20"/>
        </w:rPr>
      </w:pPr>
      <w:r>
        <w:rPr>
          <w:rFonts w:asciiTheme="minorHAnsi" w:hAnsiTheme="minorHAnsi"/>
          <w:sz w:val="20"/>
          <w:szCs w:val="20"/>
        </w:rPr>
        <w:t>CONSERVACIÓN Y MANTENIMIENTO</w:t>
      </w:r>
    </w:p>
    <w:p w:rsidR="00413A8C" w:rsidRPr="00413A8C" w:rsidRDefault="00413A8C" w:rsidP="00413A8C">
      <w:pPr>
        <w:spacing w:after="0" w:line="240" w:lineRule="auto"/>
        <w:rPr>
          <w:rFonts w:cs="Verdana"/>
          <w:sz w:val="20"/>
          <w:szCs w:val="20"/>
        </w:rPr>
      </w:pPr>
      <w:r w:rsidRPr="00413A8C">
        <w:rPr>
          <w:rFonts w:cs="Verdana"/>
          <w:sz w:val="20"/>
          <w:szCs w:val="20"/>
        </w:rPr>
        <w:t>Las tierras o áridos utilizados como material de relleno quedarán protegidos de la posible contaminación por materiales extraños o por agua de lluvia, así como del paso de vehículos.</w:t>
      </w:r>
    </w:p>
    <w:p w:rsidR="00990B8C" w:rsidRDefault="00990B8C" w:rsidP="00990B8C">
      <w:pPr>
        <w:spacing w:after="0" w:line="240" w:lineRule="auto"/>
        <w:jc w:val="both"/>
        <w:rPr>
          <w:rFonts w:cs="Verdana"/>
          <w:b/>
          <w:sz w:val="20"/>
          <w:szCs w:val="20"/>
        </w:rPr>
      </w:pPr>
    </w:p>
    <w:p w:rsidR="00413A8C" w:rsidRDefault="00413A8C" w:rsidP="00413A8C">
      <w:pPr>
        <w:pStyle w:val="idletratitulonivel2consangriahijos"/>
        <w:keepNext/>
        <w:jc w:val="both"/>
        <w:rPr>
          <w:rFonts w:asciiTheme="minorHAnsi" w:hAnsiTheme="minorHAnsi"/>
          <w:sz w:val="20"/>
          <w:szCs w:val="20"/>
        </w:rPr>
      </w:pPr>
      <w:r>
        <w:rPr>
          <w:rFonts w:asciiTheme="minorHAnsi" w:hAnsiTheme="minorHAnsi"/>
          <w:sz w:val="20"/>
          <w:szCs w:val="20"/>
        </w:rPr>
        <w:t>CRITERIOS DE MEDICIÓN EN OBRA Y CONDICIONES DE ABONO</w:t>
      </w:r>
    </w:p>
    <w:p w:rsidR="00413A8C" w:rsidRPr="00413A8C" w:rsidRDefault="00413A8C" w:rsidP="00413A8C">
      <w:pPr>
        <w:spacing w:after="0" w:line="240" w:lineRule="auto"/>
        <w:jc w:val="both"/>
        <w:rPr>
          <w:rFonts w:cs="Verdana"/>
          <w:sz w:val="20"/>
          <w:szCs w:val="20"/>
        </w:rPr>
      </w:pPr>
      <w:r w:rsidRPr="00413A8C">
        <w:rPr>
          <w:rFonts w:cs="Verdana"/>
          <w:sz w:val="20"/>
          <w:szCs w:val="20"/>
        </w:rPr>
        <w:t>Se medirá, en perfil compactado, el volumen realmente ejecutado según especificaciones de Proyecto, sin incluir los incrementos por excesos de excavación no autorizados.</w:t>
      </w:r>
    </w:p>
    <w:p w:rsidR="00413A8C" w:rsidRDefault="00413A8C" w:rsidP="00413A8C">
      <w:pPr>
        <w:spacing w:after="0" w:line="240" w:lineRule="auto"/>
        <w:jc w:val="both"/>
        <w:rPr>
          <w:rFonts w:cs="Verdana"/>
          <w:sz w:val="20"/>
          <w:szCs w:val="20"/>
        </w:rPr>
      </w:pPr>
      <w:r w:rsidRPr="00413A8C">
        <w:rPr>
          <w:rFonts w:cs="Verdana"/>
          <w:sz w:val="20"/>
          <w:szCs w:val="20"/>
        </w:rPr>
        <w:t xml:space="preserve"> </w:t>
      </w:r>
    </w:p>
    <w:p w:rsidR="00FE0726" w:rsidRDefault="00FE0726" w:rsidP="00413A8C">
      <w:pPr>
        <w:spacing w:after="0" w:line="240" w:lineRule="auto"/>
        <w:jc w:val="both"/>
        <w:rPr>
          <w:rFonts w:cs="Verdana"/>
          <w:sz w:val="20"/>
          <w:szCs w:val="20"/>
        </w:rPr>
      </w:pPr>
    </w:p>
    <w:p w:rsidR="00FE0726" w:rsidRDefault="00FE0726" w:rsidP="00413A8C">
      <w:pPr>
        <w:spacing w:after="0" w:line="240" w:lineRule="auto"/>
        <w:jc w:val="both"/>
        <w:rPr>
          <w:rFonts w:cs="Verdana"/>
          <w:sz w:val="20"/>
          <w:szCs w:val="20"/>
        </w:rPr>
      </w:pPr>
    </w:p>
    <w:p w:rsidR="00FE0726" w:rsidRPr="00413A8C" w:rsidRDefault="00FE0726" w:rsidP="00413A8C">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ASA012-e</w:t>
            </w:r>
          </w:p>
        </w:tc>
      </w:tr>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i/>
              </w:rPr>
            </w:pPr>
            <w:r w:rsidRPr="00D149A7">
              <w:rPr>
                <w:rFonts w:asciiTheme="minorHAnsi" w:hAnsiTheme="minorHAnsi" w:cs="Verdana"/>
                <w:i/>
              </w:rPr>
              <w:t>Arqueta de paso, prefabricada de hormigón, de dimensiones interiores 80x80x80 cm, sobre solera de hormigón en masa, con marco y tapa prefabricados de hormigón armado y cierre hermético.</w:t>
            </w:r>
          </w:p>
        </w:tc>
      </w:tr>
    </w:tbl>
    <w:p w:rsidR="00990B8C" w:rsidRDefault="00990B8C" w:rsidP="00990B8C">
      <w:pPr>
        <w:spacing w:after="0" w:line="240" w:lineRule="auto"/>
        <w:jc w:val="both"/>
        <w:rPr>
          <w:rFonts w:cs="Verdana"/>
          <w:b/>
          <w:sz w:val="20"/>
          <w:szCs w:val="20"/>
        </w:rPr>
      </w:pPr>
    </w:p>
    <w:p w:rsidR="00F856A5" w:rsidRPr="003F4DD0" w:rsidRDefault="00F856A5" w:rsidP="00F856A5">
      <w:pPr>
        <w:keepNext/>
        <w:spacing w:after="0" w:line="240" w:lineRule="auto"/>
        <w:jc w:val="both"/>
        <w:rPr>
          <w:rFonts w:cs="Verdana"/>
          <w:b/>
          <w:sz w:val="20"/>
          <w:szCs w:val="20"/>
        </w:rPr>
      </w:pPr>
      <w:r w:rsidRPr="003F4DD0">
        <w:rPr>
          <w:rFonts w:cs="Verdana"/>
          <w:b/>
          <w:sz w:val="20"/>
          <w:szCs w:val="20"/>
        </w:rPr>
        <w:t>CARACTERÍSTICAS TÉCNICAS</w:t>
      </w:r>
    </w:p>
    <w:p w:rsidR="00F856A5" w:rsidRPr="00F856A5" w:rsidRDefault="00F856A5" w:rsidP="00F856A5">
      <w:pPr>
        <w:spacing w:after="0" w:line="240" w:lineRule="auto"/>
        <w:jc w:val="both"/>
        <w:rPr>
          <w:rFonts w:cs="Verdana"/>
          <w:sz w:val="20"/>
          <w:szCs w:val="20"/>
        </w:rPr>
      </w:pPr>
      <w:r w:rsidRPr="00F856A5">
        <w:rPr>
          <w:rFonts w:cs="Verdana"/>
          <w:sz w:val="20"/>
          <w:szCs w:val="20"/>
        </w:rPr>
        <w:t>Suministro y montaje de arqueta de paso enterrada, prefabricada de hormigón, de dimensiones interiores 80x80x80 cm, sobre solera de hormigón en masa HM-20/B/20/I de 20 cm de espesor, con marco y tapa p</w:t>
      </w:r>
      <w:r w:rsidR="00934DA7">
        <w:rPr>
          <w:rFonts w:cs="Verdana"/>
          <w:sz w:val="20"/>
          <w:szCs w:val="20"/>
        </w:rPr>
        <w:t>refabricados de hormigón armado. Adecuada para el registro de canalizaciones eléctricas</w:t>
      </w:r>
    </w:p>
    <w:p w:rsidR="00990B8C" w:rsidRDefault="00990B8C" w:rsidP="00990B8C">
      <w:pPr>
        <w:spacing w:after="0" w:line="240" w:lineRule="auto"/>
        <w:jc w:val="both"/>
        <w:rPr>
          <w:rFonts w:cs="Verdana"/>
          <w:b/>
          <w:sz w:val="20"/>
          <w:szCs w:val="20"/>
        </w:rPr>
      </w:pPr>
    </w:p>
    <w:p w:rsidR="00F856A5" w:rsidRPr="003F4DD0" w:rsidRDefault="00F856A5" w:rsidP="00F856A5">
      <w:pPr>
        <w:keepNext/>
        <w:spacing w:after="0" w:line="240" w:lineRule="auto"/>
        <w:jc w:val="both"/>
        <w:rPr>
          <w:rFonts w:cs="Verdana"/>
          <w:b/>
          <w:sz w:val="20"/>
          <w:szCs w:val="20"/>
        </w:rPr>
      </w:pPr>
      <w:r>
        <w:rPr>
          <w:rFonts w:cs="Verdana"/>
          <w:b/>
          <w:sz w:val="20"/>
          <w:szCs w:val="20"/>
        </w:rPr>
        <w:t>NORMATIVA DE APLICACIÓN</w:t>
      </w:r>
    </w:p>
    <w:p w:rsidR="00F856A5" w:rsidRPr="00F856A5" w:rsidRDefault="00F856A5" w:rsidP="00F856A5">
      <w:pPr>
        <w:spacing w:after="0" w:line="240" w:lineRule="auto"/>
        <w:rPr>
          <w:rFonts w:cs="Verdana"/>
          <w:sz w:val="20"/>
          <w:szCs w:val="20"/>
        </w:rPr>
      </w:pPr>
      <w:r w:rsidRPr="00F856A5">
        <w:rPr>
          <w:rFonts w:cs="Verdana"/>
          <w:sz w:val="20"/>
          <w:szCs w:val="20"/>
        </w:rPr>
        <w:t xml:space="preserve">Elaboración, transporte y puesta en obra del hormigón: </w:t>
      </w:r>
      <w:r w:rsidRPr="00F856A5">
        <w:rPr>
          <w:rFonts w:cs="Verdana"/>
          <w:b/>
          <w:sz w:val="20"/>
          <w:szCs w:val="20"/>
        </w:rPr>
        <w:t>Instrucción de Hormigón Estructural (EHE-08)</w:t>
      </w:r>
      <w:r w:rsidRPr="00F856A5">
        <w:rPr>
          <w:rFonts w:cs="Verdana"/>
          <w:sz w:val="20"/>
          <w:szCs w:val="20"/>
        </w:rPr>
        <w:t>.</w:t>
      </w:r>
    </w:p>
    <w:p w:rsidR="00990B8C" w:rsidRDefault="00990B8C" w:rsidP="00990B8C">
      <w:pPr>
        <w:spacing w:after="0" w:line="240" w:lineRule="auto"/>
        <w:jc w:val="both"/>
        <w:rPr>
          <w:rFonts w:cs="Verdana"/>
          <w:b/>
          <w:sz w:val="20"/>
          <w:szCs w:val="20"/>
        </w:rPr>
      </w:pPr>
    </w:p>
    <w:p w:rsidR="00F856A5" w:rsidRPr="003F4DD0" w:rsidRDefault="00F856A5" w:rsidP="00F856A5">
      <w:pPr>
        <w:keepNext/>
        <w:spacing w:after="0" w:line="240" w:lineRule="auto"/>
        <w:jc w:val="both"/>
        <w:rPr>
          <w:rFonts w:cs="Verdana"/>
          <w:b/>
          <w:sz w:val="20"/>
          <w:szCs w:val="20"/>
        </w:rPr>
      </w:pPr>
      <w:r>
        <w:rPr>
          <w:rFonts w:cs="Verdana"/>
          <w:b/>
          <w:sz w:val="20"/>
          <w:szCs w:val="20"/>
        </w:rPr>
        <w:t>CRITERIO DE MEDICIÓN EN PROYECTO</w:t>
      </w:r>
    </w:p>
    <w:p w:rsidR="00990B8C" w:rsidRPr="00FE0726" w:rsidRDefault="00F856A5" w:rsidP="00990B8C">
      <w:pPr>
        <w:spacing w:after="0" w:line="240" w:lineRule="auto"/>
        <w:jc w:val="both"/>
        <w:rPr>
          <w:rFonts w:cs="Arial"/>
          <w:b/>
          <w:sz w:val="20"/>
          <w:szCs w:val="20"/>
        </w:rPr>
      </w:pPr>
      <w:r w:rsidRPr="00FE0726">
        <w:rPr>
          <w:rFonts w:cs="Arial"/>
          <w:sz w:val="20"/>
          <w:szCs w:val="20"/>
        </w:rPr>
        <w:t>Número de unidades previstas, según documentación gráfica de Proyecto</w:t>
      </w:r>
    </w:p>
    <w:p w:rsidR="00F856A5" w:rsidRDefault="00F856A5" w:rsidP="00990B8C">
      <w:pPr>
        <w:spacing w:after="0" w:line="240" w:lineRule="auto"/>
        <w:jc w:val="both"/>
        <w:rPr>
          <w:rFonts w:cs="Verdana"/>
          <w:b/>
          <w:sz w:val="20"/>
          <w:szCs w:val="20"/>
        </w:rPr>
      </w:pPr>
    </w:p>
    <w:p w:rsidR="00F856A5" w:rsidRPr="003F4DD0" w:rsidRDefault="00F856A5" w:rsidP="00F856A5">
      <w:pPr>
        <w:keepNext/>
        <w:spacing w:after="0" w:line="240" w:lineRule="auto"/>
        <w:jc w:val="both"/>
        <w:rPr>
          <w:rFonts w:cs="Verdana"/>
          <w:b/>
          <w:sz w:val="20"/>
          <w:szCs w:val="20"/>
        </w:rPr>
      </w:pPr>
      <w:r>
        <w:rPr>
          <w:rFonts w:cs="Verdana"/>
          <w:b/>
          <w:sz w:val="20"/>
          <w:szCs w:val="20"/>
        </w:rPr>
        <w:t>CONDICIONES PREVIAS QUE HAN DE CUMPLIRESE ANTES DE LA EJECUCIÓN DE LAS UNIDADES DE OBRA</w:t>
      </w:r>
    </w:p>
    <w:p w:rsidR="00F856A5" w:rsidRDefault="00F856A5" w:rsidP="00F856A5">
      <w:pPr>
        <w:spacing w:after="0" w:line="240" w:lineRule="auto"/>
        <w:jc w:val="both"/>
        <w:rPr>
          <w:rFonts w:cs="Verdana"/>
          <w:sz w:val="20"/>
          <w:szCs w:val="20"/>
        </w:rPr>
      </w:pPr>
    </w:p>
    <w:p w:rsidR="00F856A5" w:rsidRPr="003F4DD0" w:rsidRDefault="00934DA7" w:rsidP="00F856A5">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SOPORTE</w:t>
      </w:r>
    </w:p>
    <w:p w:rsidR="00934DA7" w:rsidRPr="00934DA7" w:rsidRDefault="00934DA7" w:rsidP="00934DA7">
      <w:pPr>
        <w:spacing w:after="0" w:line="240" w:lineRule="auto"/>
        <w:ind w:left="567"/>
        <w:rPr>
          <w:rFonts w:cs="Verdana"/>
          <w:sz w:val="20"/>
          <w:szCs w:val="20"/>
        </w:rPr>
      </w:pPr>
      <w:r w:rsidRPr="00934DA7">
        <w:rPr>
          <w:rFonts w:cs="Verdana"/>
          <w:sz w:val="20"/>
          <w:szCs w:val="20"/>
        </w:rPr>
        <w:t>Se comprobará que la ubicación de la arqueta se corresponde con la de Proyecto.</w:t>
      </w:r>
    </w:p>
    <w:p w:rsidR="00F856A5" w:rsidRPr="00413A8C" w:rsidRDefault="00F856A5" w:rsidP="00F856A5">
      <w:pPr>
        <w:spacing w:after="0" w:line="240" w:lineRule="auto"/>
        <w:ind w:left="567"/>
        <w:rPr>
          <w:rFonts w:cs="Verdana"/>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PROCESO DE EJECUCIÓN</w:t>
      </w:r>
    </w:p>
    <w:p w:rsidR="00990B8C" w:rsidRDefault="00990B8C" w:rsidP="00990B8C">
      <w:pPr>
        <w:spacing w:after="0" w:line="240" w:lineRule="auto"/>
        <w:jc w:val="both"/>
        <w:rPr>
          <w:rFonts w:cs="Verdana"/>
          <w:b/>
          <w:sz w:val="20"/>
          <w:szCs w:val="20"/>
        </w:rPr>
      </w:pPr>
    </w:p>
    <w:p w:rsidR="00934DA7" w:rsidRPr="003F4DD0" w:rsidRDefault="00934DA7" w:rsidP="00934DA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934DA7" w:rsidRPr="00934DA7" w:rsidRDefault="00934DA7" w:rsidP="00934DA7">
      <w:pPr>
        <w:spacing w:after="0" w:line="240" w:lineRule="auto"/>
        <w:ind w:left="567"/>
        <w:rPr>
          <w:rFonts w:cs="Verdana"/>
          <w:sz w:val="20"/>
          <w:szCs w:val="20"/>
        </w:rPr>
      </w:pPr>
      <w:r w:rsidRPr="00934DA7">
        <w:rPr>
          <w:rFonts w:cs="Verdana"/>
          <w:sz w:val="20"/>
          <w:szCs w:val="20"/>
        </w:rPr>
        <w:t>Replanteo. Vertido y compactación del hormigón en formación de solera. Colocación de la arqueta prefabricada. Ejecución de taladros para el conexionado de los colectores a la arqueta. Empalme y rejuntado de los colectores a la arqueta. Colocación de la tapa y los accesorios. Comprobación de su correcto funcionamiento. Realización de pruebas de servicio.</w:t>
      </w:r>
    </w:p>
    <w:p w:rsidR="00F856A5" w:rsidRDefault="00F856A5" w:rsidP="00990B8C">
      <w:pPr>
        <w:spacing w:after="0" w:line="240" w:lineRule="auto"/>
        <w:jc w:val="both"/>
        <w:rPr>
          <w:rFonts w:cs="Verdana"/>
          <w:b/>
          <w:sz w:val="20"/>
          <w:szCs w:val="20"/>
        </w:rPr>
      </w:pPr>
    </w:p>
    <w:p w:rsidR="00934DA7" w:rsidRPr="003F4DD0" w:rsidRDefault="00934DA7" w:rsidP="00934DA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F856A5" w:rsidRDefault="00934DA7" w:rsidP="00934DA7">
      <w:pPr>
        <w:spacing w:after="0" w:line="240" w:lineRule="auto"/>
        <w:ind w:left="567"/>
        <w:rPr>
          <w:rFonts w:cs="Verdana"/>
          <w:sz w:val="20"/>
          <w:szCs w:val="20"/>
        </w:rPr>
      </w:pPr>
      <w:r w:rsidRPr="00934DA7">
        <w:rPr>
          <w:rFonts w:cs="Verdana"/>
          <w:sz w:val="20"/>
          <w:szCs w:val="20"/>
        </w:rPr>
        <w:t>Quedará una arqueta registrable</w:t>
      </w:r>
      <w:r>
        <w:rPr>
          <w:rFonts w:cs="Verdana"/>
          <w:sz w:val="20"/>
          <w:szCs w:val="20"/>
        </w:rPr>
        <w:t xml:space="preserve"> con tapa de fácil manipulación.</w:t>
      </w:r>
    </w:p>
    <w:p w:rsidR="00934DA7" w:rsidRPr="00934DA7" w:rsidRDefault="00934DA7" w:rsidP="00934DA7">
      <w:pPr>
        <w:spacing w:after="0" w:line="240" w:lineRule="auto"/>
        <w:ind w:left="567"/>
        <w:rPr>
          <w:rFonts w:cs="Verdana"/>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CONSERVACIÓN Y MANTENIMIENTO</w:t>
      </w:r>
    </w:p>
    <w:p w:rsidR="00F856A5" w:rsidRPr="00934DA7" w:rsidRDefault="00934DA7" w:rsidP="00990B8C">
      <w:pPr>
        <w:spacing w:after="0" w:line="240" w:lineRule="auto"/>
        <w:jc w:val="both"/>
        <w:rPr>
          <w:rFonts w:cs="Verdana"/>
          <w:b/>
          <w:sz w:val="20"/>
          <w:szCs w:val="20"/>
        </w:rPr>
      </w:pPr>
      <w:r w:rsidRPr="00934DA7">
        <w:rPr>
          <w:rFonts w:cs="Verdana"/>
          <w:sz w:val="20"/>
          <w:szCs w:val="20"/>
        </w:rPr>
        <w:t>Se protegerá frente a golpes y obturaciones. Se taparán todas las arquetas para evitar accidentes</w:t>
      </w:r>
    </w:p>
    <w:p w:rsidR="00F856A5" w:rsidRDefault="00F856A5" w:rsidP="00990B8C">
      <w:pPr>
        <w:spacing w:after="0" w:line="240" w:lineRule="auto"/>
        <w:jc w:val="both"/>
        <w:rPr>
          <w:rFonts w:cs="Verdana"/>
          <w:b/>
          <w:sz w:val="20"/>
          <w:szCs w:val="20"/>
        </w:rPr>
      </w:pPr>
    </w:p>
    <w:p w:rsidR="00934DA7" w:rsidRDefault="00934DA7" w:rsidP="00934DA7">
      <w:pPr>
        <w:pStyle w:val="idletratitulonivel2consangriahijos"/>
        <w:keepNext/>
        <w:jc w:val="both"/>
        <w:rPr>
          <w:rFonts w:asciiTheme="minorHAnsi" w:hAnsiTheme="minorHAnsi"/>
          <w:sz w:val="20"/>
          <w:szCs w:val="20"/>
        </w:rPr>
      </w:pPr>
      <w:r w:rsidRPr="00934DA7">
        <w:rPr>
          <w:rFonts w:asciiTheme="minorHAnsi" w:hAnsiTheme="minorHAnsi"/>
          <w:sz w:val="20"/>
          <w:szCs w:val="20"/>
        </w:rPr>
        <w:t>CRITERIO DE MEDICIÓN EN OBRA Y CONDICIONES DE ABONO</w:t>
      </w:r>
    </w:p>
    <w:p w:rsidR="00934DA7" w:rsidRPr="00934DA7" w:rsidRDefault="00934DA7" w:rsidP="00934DA7">
      <w:pPr>
        <w:spacing w:after="0" w:line="240" w:lineRule="auto"/>
        <w:jc w:val="both"/>
        <w:rPr>
          <w:rFonts w:cs="Verdana"/>
          <w:sz w:val="20"/>
          <w:szCs w:val="20"/>
        </w:rPr>
      </w:pPr>
      <w:r w:rsidRPr="00934DA7">
        <w:rPr>
          <w:rFonts w:cs="Verdana"/>
          <w:sz w:val="20"/>
          <w:szCs w:val="20"/>
        </w:rPr>
        <w:t>Se medirá el número de unidades realmente ejecutadas según especificaciones de Proyecto.</w:t>
      </w:r>
    </w:p>
    <w:p w:rsidR="00934DA7" w:rsidRPr="00934DA7" w:rsidRDefault="00934DA7" w:rsidP="00934DA7">
      <w:pPr>
        <w:spacing w:after="0" w:line="240" w:lineRule="auto"/>
        <w:rPr>
          <w:rFonts w:ascii="Verdana" w:hAnsi="Verdana" w:cs="Verdana"/>
          <w:sz w:val="16"/>
        </w:rPr>
      </w:pPr>
    </w:p>
    <w:p w:rsidR="00934DA7" w:rsidRDefault="00934DA7" w:rsidP="00934DA7">
      <w:pPr>
        <w:pStyle w:val="idletratitulonivel2consangriahijos"/>
        <w:keepNext/>
        <w:jc w:val="both"/>
        <w:rPr>
          <w:rFonts w:asciiTheme="minorHAnsi" w:hAnsiTheme="minorHAnsi"/>
          <w:sz w:val="20"/>
          <w:szCs w:val="20"/>
        </w:rPr>
      </w:pPr>
      <w:r w:rsidRPr="00934DA7">
        <w:rPr>
          <w:rFonts w:asciiTheme="minorHAnsi" w:hAnsiTheme="minorHAnsi"/>
          <w:sz w:val="20"/>
          <w:szCs w:val="20"/>
        </w:rPr>
        <w:t>CRITERIO DE VALORACIÓN ECONÓMICA</w:t>
      </w:r>
    </w:p>
    <w:p w:rsidR="00934DA7" w:rsidRPr="00934DA7" w:rsidRDefault="00934DA7" w:rsidP="00934DA7">
      <w:pPr>
        <w:spacing w:after="0" w:line="240" w:lineRule="auto"/>
        <w:rPr>
          <w:rFonts w:cs="Verdana"/>
          <w:sz w:val="20"/>
          <w:szCs w:val="20"/>
        </w:rPr>
      </w:pPr>
      <w:r w:rsidRPr="00934DA7">
        <w:rPr>
          <w:rFonts w:cs="Verdana"/>
          <w:sz w:val="20"/>
          <w:szCs w:val="20"/>
        </w:rPr>
        <w:t>El precio no incluye la excavación ni el relleno del trasdós.</w:t>
      </w:r>
    </w:p>
    <w:p w:rsidR="00934DA7" w:rsidRDefault="00934DA7" w:rsidP="00934DA7">
      <w:pPr>
        <w:spacing w:after="0" w:line="240" w:lineRule="auto"/>
        <w:rPr>
          <w:rFonts w:ascii="Verdana" w:hAnsi="Verdana" w:cs="Verdana"/>
          <w:sz w:val="16"/>
        </w:rPr>
      </w:pPr>
    </w:p>
    <w:p w:rsidR="00FE0726" w:rsidRDefault="00FE0726" w:rsidP="00934DA7">
      <w:pPr>
        <w:spacing w:after="0" w:line="240" w:lineRule="auto"/>
        <w:rPr>
          <w:rFonts w:ascii="Verdana" w:hAnsi="Verdana" w:cs="Verdana"/>
          <w:sz w:val="16"/>
        </w:rPr>
      </w:pPr>
    </w:p>
    <w:p w:rsidR="00FE0726" w:rsidRDefault="00FE0726" w:rsidP="00934DA7">
      <w:pPr>
        <w:spacing w:after="0" w:line="240" w:lineRule="auto"/>
        <w:rPr>
          <w:rFonts w:ascii="Verdana" w:hAnsi="Verdana" w:cs="Verdana"/>
          <w:sz w:val="16"/>
        </w:rPr>
      </w:pPr>
    </w:p>
    <w:p w:rsidR="00B97D00" w:rsidRDefault="00B97D00" w:rsidP="00934DA7">
      <w:pPr>
        <w:spacing w:after="0" w:line="240" w:lineRule="auto"/>
        <w:rPr>
          <w:rFonts w:ascii="Verdana" w:hAnsi="Verdana" w:cs="Verdana"/>
          <w:sz w:val="16"/>
        </w:rPr>
      </w:pPr>
    </w:p>
    <w:p w:rsidR="00B97D00" w:rsidRDefault="00B97D00" w:rsidP="00934DA7">
      <w:pPr>
        <w:spacing w:after="0" w:line="240" w:lineRule="auto"/>
        <w:rPr>
          <w:rFonts w:ascii="Verdana" w:hAnsi="Verdana" w:cs="Verdana"/>
          <w:sz w:val="16"/>
        </w:rPr>
      </w:pPr>
    </w:p>
    <w:p w:rsidR="00B97D00" w:rsidRDefault="00B97D00" w:rsidP="00934DA7">
      <w:pPr>
        <w:spacing w:after="0" w:line="240" w:lineRule="auto"/>
        <w:rPr>
          <w:rFonts w:ascii="Verdana" w:hAnsi="Verdana" w:cs="Verdana"/>
          <w:sz w:val="16"/>
        </w:rPr>
      </w:pPr>
    </w:p>
    <w:p w:rsidR="00B97D00" w:rsidRDefault="00B97D00" w:rsidP="00934DA7">
      <w:pPr>
        <w:spacing w:after="0" w:line="240" w:lineRule="auto"/>
        <w:rPr>
          <w:rFonts w:ascii="Verdana" w:hAnsi="Verdana" w:cs="Verdana"/>
          <w:sz w:val="16"/>
        </w:rPr>
      </w:pPr>
    </w:p>
    <w:p w:rsidR="00B97D00" w:rsidRDefault="00B97D00" w:rsidP="00934DA7">
      <w:pPr>
        <w:spacing w:after="0" w:line="240" w:lineRule="auto"/>
        <w:rPr>
          <w:rFonts w:ascii="Verdana" w:hAnsi="Verdana" w:cs="Verdana"/>
          <w:sz w:val="16"/>
        </w:rPr>
      </w:pPr>
    </w:p>
    <w:p w:rsidR="00B97D00" w:rsidRDefault="00B97D00" w:rsidP="00934DA7">
      <w:pPr>
        <w:spacing w:after="0" w:line="240" w:lineRule="auto"/>
        <w:rPr>
          <w:rFonts w:ascii="Verdana" w:hAnsi="Verdana" w:cs="Verdana"/>
          <w:sz w:val="16"/>
        </w:rPr>
      </w:pPr>
    </w:p>
    <w:p w:rsidR="00B97D00" w:rsidRPr="00934DA7" w:rsidRDefault="00B97D00" w:rsidP="00934DA7">
      <w:pPr>
        <w:spacing w:after="0" w:line="240" w:lineRule="auto"/>
        <w:rPr>
          <w:rFonts w:ascii="Verdana" w:hAnsi="Verdana" w:cs="Verdana"/>
          <w:sz w:val="16"/>
        </w:rPr>
      </w:pPr>
    </w:p>
    <w:p w:rsidR="00F856A5" w:rsidRDefault="00F856A5" w:rsidP="00990B8C">
      <w:pPr>
        <w:spacing w:after="0" w:line="240" w:lineRule="auto"/>
        <w:jc w:val="both"/>
        <w:rPr>
          <w:rFonts w:cs="Verdana"/>
          <w:b/>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lastRenderedPageBreak/>
              <w:t>UNIDAD DE OBRA ASA012-e1</w:t>
            </w:r>
          </w:p>
        </w:tc>
      </w:tr>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i/>
              </w:rPr>
            </w:pPr>
            <w:r w:rsidRPr="00D149A7">
              <w:rPr>
                <w:rFonts w:asciiTheme="minorHAnsi" w:hAnsiTheme="minorHAnsi" w:cs="Verdana"/>
                <w:i/>
              </w:rPr>
              <w:t>Arqueta de paso, prefabricada de hormigón, de dimensiones interiores 60x60x60 cm, sobre solera de hormigón en masa, con marco y tapa prefabricados de hormigón armado y cierre hermético.</w:t>
            </w:r>
          </w:p>
        </w:tc>
      </w:tr>
    </w:tbl>
    <w:p w:rsidR="00934DA7" w:rsidRDefault="00934DA7" w:rsidP="00934DA7">
      <w:pPr>
        <w:spacing w:after="0" w:line="240" w:lineRule="auto"/>
        <w:jc w:val="both"/>
        <w:rPr>
          <w:rFonts w:cs="Verdana"/>
          <w:b/>
          <w:sz w:val="20"/>
          <w:szCs w:val="20"/>
        </w:rPr>
      </w:pPr>
    </w:p>
    <w:p w:rsidR="00934DA7" w:rsidRPr="003F4DD0" w:rsidRDefault="00934DA7" w:rsidP="00934DA7">
      <w:pPr>
        <w:keepNext/>
        <w:spacing w:after="0" w:line="240" w:lineRule="auto"/>
        <w:jc w:val="both"/>
        <w:rPr>
          <w:rFonts w:cs="Verdana"/>
          <w:b/>
          <w:sz w:val="20"/>
          <w:szCs w:val="20"/>
        </w:rPr>
      </w:pPr>
      <w:r w:rsidRPr="003F4DD0">
        <w:rPr>
          <w:rFonts w:cs="Verdana"/>
          <w:b/>
          <w:sz w:val="20"/>
          <w:szCs w:val="20"/>
        </w:rPr>
        <w:t>CARACTERÍSTICAS TÉCNICAS</w:t>
      </w:r>
    </w:p>
    <w:p w:rsidR="00934DA7" w:rsidRPr="00F856A5" w:rsidRDefault="00934DA7" w:rsidP="00934DA7">
      <w:pPr>
        <w:spacing w:after="0" w:line="240" w:lineRule="auto"/>
        <w:jc w:val="both"/>
        <w:rPr>
          <w:rFonts w:cs="Verdana"/>
          <w:sz w:val="20"/>
          <w:szCs w:val="20"/>
        </w:rPr>
      </w:pPr>
      <w:r w:rsidRPr="00F856A5">
        <w:rPr>
          <w:rFonts w:cs="Verdana"/>
          <w:sz w:val="20"/>
          <w:szCs w:val="20"/>
        </w:rPr>
        <w:t>Suministro y montaje de arqueta de paso enterrada, prefabricada de hormigón, de dimensiones interiores 80x80x80 cm, sobre solera de hormigón en masa HM-20/B/20/I de 20 cm de espesor, con marco y tapa prefabricados de hormigón armado</w:t>
      </w:r>
      <w:r>
        <w:rPr>
          <w:rFonts w:cs="Verdana"/>
          <w:sz w:val="20"/>
          <w:szCs w:val="20"/>
        </w:rPr>
        <w:t>. Adecuada para registro de canalizaciones eléctricas.</w:t>
      </w:r>
    </w:p>
    <w:p w:rsidR="00934DA7" w:rsidRDefault="00934DA7" w:rsidP="00934DA7">
      <w:pPr>
        <w:spacing w:after="0" w:line="240" w:lineRule="auto"/>
        <w:jc w:val="both"/>
        <w:rPr>
          <w:rFonts w:cs="Verdana"/>
          <w:b/>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NORMATIVA DE APLICACIÓN</w:t>
      </w:r>
    </w:p>
    <w:p w:rsidR="00934DA7" w:rsidRPr="00F856A5" w:rsidRDefault="00934DA7" w:rsidP="00934DA7">
      <w:pPr>
        <w:spacing w:after="0" w:line="240" w:lineRule="auto"/>
        <w:rPr>
          <w:rFonts w:cs="Verdana"/>
          <w:sz w:val="20"/>
          <w:szCs w:val="20"/>
        </w:rPr>
      </w:pPr>
      <w:r w:rsidRPr="00F856A5">
        <w:rPr>
          <w:rFonts w:cs="Verdana"/>
          <w:sz w:val="20"/>
          <w:szCs w:val="20"/>
        </w:rPr>
        <w:t xml:space="preserve">Elaboración, transporte y puesta en obra del hormigón: </w:t>
      </w:r>
      <w:r w:rsidRPr="00F856A5">
        <w:rPr>
          <w:rFonts w:cs="Verdana"/>
          <w:b/>
          <w:sz w:val="20"/>
          <w:szCs w:val="20"/>
        </w:rPr>
        <w:t>Instrucción de Hormigón Estructural (EHE-08)</w:t>
      </w:r>
      <w:r w:rsidRPr="00F856A5">
        <w:rPr>
          <w:rFonts w:cs="Verdana"/>
          <w:sz w:val="20"/>
          <w:szCs w:val="20"/>
        </w:rPr>
        <w:t>.</w:t>
      </w:r>
    </w:p>
    <w:p w:rsidR="00934DA7" w:rsidRDefault="00934DA7" w:rsidP="00934DA7">
      <w:pPr>
        <w:spacing w:after="0" w:line="240" w:lineRule="auto"/>
        <w:jc w:val="both"/>
        <w:rPr>
          <w:rFonts w:cs="Verdana"/>
          <w:b/>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CRITERIO DE MEDICIÓN EN PROYECTO</w:t>
      </w:r>
    </w:p>
    <w:p w:rsidR="00934DA7" w:rsidRPr="00FE0726" w:rsidRDefault="00934DA7" w:rsidP="00934DA7">
      <w:pPr>
        <w:spacing w:after="0" w:line="240" w:lineRule="auto"/>
        <w:jc w:val="both"/>
        <w:rPr>
          <w:rFonts w:cs="Verdana"/>
          <w:b/>
          <w:sz w:val="20"/>
          <w:szCs w:val="20"/>
        </w:rPr>
      </w:pPr>
      <w:r w:rsidRPr="00FE0726">
        <w:rPr>
          <w:rFonts w:cs="Verdana"/>
          <w:sz w:val="20"/>
          <w:szCs w:val="20"/>
        </w:rPr>
        <w:t>Número de unidades previstas, según documentación gráfica de Proyecto</w:t>
      </w:r>
    </w:p>
    <w:p w:rsidR="00934DA7" w:rsidRDefault="00934DA7" w:rsidP="00934DA7">
      <w:pPr>
        <w:spacing w:after="0" w:line="240" w:lineRule="auto"/>
        <w:jc w:val="both"/>
        <w:rPr>
          <w:rFonts w:cs="Verdana"/>
          <w:b/>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CONDICIONES PREVIAS QUE HAN DE CUMPLIRESE ANTES DE LA EJECUCIÓN DE LAS UNIDADES DE OBRA</w:t>
      </w:r>
    </w:p>
    <w:p w:rsidR="00934DA7" w:rsidRDefault="00934DA7" w:rsidP="00934DA7">
      <w:pPr>
        <w:spacing w:after="0" w:line="240" w:lineRule="auto"/>
        <w:jc w:val="both"/>
        <w:rPr>
          <w:rFonts w:cs="Verdana"/>
          <w:sz w:val="20"/>
          <w:szCs w:val="20"/>
        </w:rPr>
      </w:pPr>
    </w:p>
    <w:p w:rsidR="00934DA7" w:rsidRPr="003F4DD0" w:rsidRDefault="00934DA7" w:rsidP="00934DA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SOPORTE</w:t>
      </w:r>
    </w:p>
    <w:p w:rsidR="00934DA7" w:rsidRPr="00934DA7" w:rsidRDefault="00934DA7" w:rsidP="00934DA7">
      <w:pPr>
        <w:spacing w:after="0" w:line="240" w:lineRule="auto"/>
        <w:ind w:left="567"/>
        <w:rPr>
          <w:rFonts w:cs="Verdana"/>
          <w:sz w:val="20"/>
          <w:szCs w:val="20"/>
        </w:rPr>
      </w:pPr>
      <w:r w:rsidRPr="00934DA7">
        <w:rPr>
          <w:rFonts w:cs="Verdana"/>
          <w:sz w:val="20"/>
          <w:szCs w:val="20"/>
        </w:rPr>
        <w:t>Se comprobará que la ubicación de la arqueta se corresponde con la de Proyecto.</w:t>
      </w:r>
    </w:p>
    <w:p w:rsidR="00934DA7" w:rsidRPr="00413A8C" w:rsidRDefault="00934DA7" w:rsidP="00934DA7">
      <w:pPr>
        <w:spacing w:after="0" w:line="240" w:lineRule="auto"/>
        <w:ind w:left="567"/>
        <w:rPr>
          <w:rFonts w:cs="Verdana"/>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PROCESO DE EJECUCIÓN</w:t>
      </w:r>
    </w:p>
    <w:p w:rsidR="00934DA7" w:rsidRDefault="00934DA7" w:rsidP="00934DA7">
      <w:pPr>
        <w:spacing w:after="0" w:line="240" w:lineRule="auto"/>
        <w:jc w:val="both"/>
        <w:rPr>
          <w:rFonts w:cs="Verdana"/>
          <w:b/>
          <w:sz w:val="20"/>
          <w:szCs w:val="20"/>
        </w:rPr>
      </w:pPr>
    </w:p>
    <w:p w:rsidR="00934DA7" w:rsidRPr="003F4DD0" w:rsidRDefault="00934DA7" w:rsidP="00934DA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934DA7" w:rsidRPr="00934DA7" w:rsidRDefault="00934DA7" w:rsidP="00934DA7">
      <w:pPr>
        <w:spacing w:after="0" w:line="240" w:lineRule="auto"/>
        <w:ind w:left="567"/>
        <w:rPr>
          <w:rFonts w:cs="Verdana"/>
          <w:sz w:val="20"/>
          <w:szCs w:val="20"/>
        </w:rPr>
      </w:pPr>
      <w:r w:rsidRPr="00934DA7">
        <w:rPr>
          <w:rFonts w:cs="Verdana"/>
          <w:sz w:val="20"/>
          <w:szCs w:val="20"/>
        </w:rPr>
        <w:t>Replanteo. Vertido y compactación del hormigón en formación de solera. Colocación de la arqueta prefabricada. Ejecución de taladros para el conexionado de los colectores a la arqueta. Empalme y rejuntado de los colectores a la arqueta. Colocación de la tapa y los accesorios. Comprobación de su correcto funcionamiento. Realización de pruebas de servicio.</w:t>
      </w:r>
    </w:p>
    <w:p w:rsidR="00934DA7" w:rsidRDefault="00934DA7" w:rsidP="00934DA7">
      <w:pPr>
        <w:spacing w:after="0" w:line="240" w:lineRule="auto"/>
        <w:jc w:val="both"/>
        <w:rPr>
          <w:rFonts w:cs="Verdana"/>
          <w:b/>
          <w:sz w:val="20"/>
          <w:szCs w:val="20"/>
        </w:rPr>
      </w:pPr>
    </w:p>
    <w:p w:rsidR="00934DA7" w:rsidRPr="003F4DD0" w:rsidRDefault="00934DA7" w:rsidP="00934DA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934DA7" w:rsidRDefault="00934DA7" w:rsidP="00934DA7">
      <w:pPr>
        <w:spacing w:after="0" w:line="240" w:lineRule="auto"/>
        <w:ind w:left="567"/>
        <w:rPr>
          <w:rFonts w:cs="Verdana"/>
          <w:sz w:val="20"/>
          <w:szCs w:val="20"/>
        </w:rPr>
      </w:pPr>
      <w:r w:rsidRPr="00934DA7">
        <w:rPr>
          <w:rFonts w:cs="Verdana"/>
          <w:sz w:val="20"/>
          <w:szCs w:val="20"/>
        </w:rPr>
        <w:t>Quedará una arqueta registrable</w:t>
      </w:r>
      <w:r>
        <w:rPr>
          <w:rFonts w:cs="Verdana"/>
          <w:sz w:val="20"/>
          <w:szCs w:val="20"/>
        </w:rPr>
        <w:t xml:space="preserve"> con tapa de fácil manipulación.</w:t>
      </w:r>
    </w:p>
    <w:p w:rsidR="00934DA7" w:rsidRPr="00934DA7" w:rsidRDefault="00934DA7" w:rsidP="00934DA7">
      <w:pPr>
        <w:spacing w:after="0" w:line="240" w:lineRule="auto"/>
        <w:ind w:left="567"/>
        <w:rPr>
          <w:rFonts w:cs="Verdana"/>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CONSERVACIÓN Y MANTENIMIENTO</w:t>
      </w:r>
    </w:p>
    <w:p w:rsidR="00934DA7" w:rsidRPr="00934DA7" w:rsidRDefault="00934DA7" w:rsidP="00934DA7">
      <w:pPr>
        <w:spacing w:after="0" w:line="240" w:lineRule="auto"/>
        <w:jc w:val="both"/>
        <w:rPr>
          <w:rFonts w:cs="Verdana"/>
          <w:b/>
          <w:sz w:val="20"/>
          <w:szCs w:val="20"/>
        </w:rPr>
      </w:pPr>
      <w:r w:rsidRPr="00934DA7">
        <w:rPr>
          <w:rFonts w:cs="Verdana"/>
          <w:sz w:val="20"/>
          <w:szCs w:val="20"/>
        </w:rPr>
        <w:t>Se protegerá frente a golpes y obturaciones. Se taparán todas las arquetas para evitar accidentes</w:t>
      </w:r>
    </w:p>
    <w:p w:rsidR="00934DA7" w:rsidRDefault="00934DA7" w:rsidP="00934DA7">
      <w:pPr>
        <w:spacing w:after="0" w:line="240" w:lineRule="auto"/>
        <w:jc w:val="both"/>
        <w:rPr>
          <w:rFonts w:cs="Verdana"/>
          <w:b/>
          <w:sz w:val="20"/>
          <w:szCs w:val="20"/>
        </w:rPr>
      </w:pPr>
    </w:p>
    <w:p w:rsidR="00934DA7" w:rsidRDefault="00934DA7" w:rsidP="00934DA7">
      <w:pPr>
        <w:pStyle w:val="idletratitulonivel2consangriahijos"/>
        <w:keepNext/>
        <w:jc w:val="both"/>
        <w:rPr>
          <w:rFonts w:asciiTheme="minorHAnsi" w:hAnsiTheme="minorHAnsi"/>
          <w:sz w:val="20"/>
          <w:szCs w:val="20"/>
        </w:rPr>
      </w:pPr>
      <w:r w:rsidRPr="00934DA7">
        <w:rPr>
          <w:rFonts w:asciiTheme="minorHAnsi" w:hAnsiTheme="minorHAnsi"/>
          <w:sz w:val="20"/>
          <w:szCs w:val="20"/>
        </w:rPr>
        <w:t>CRITERIO DE MEDICIÓN EN OBRA Y CONDICIONES DE ABONO</w:t>
      </w:r>
    </w:p>
    <w:p w:rsidR="00934DA7" w:rsidRPr="00934DA7" w:rsidRDefault="00934DA7" w:rsidP="00934DA7">
      <w:pPr>
        <w:spacing w:after="0" w:line="240" w:lineRule="auto"/>
        <w:jc w:val="both"/>
        <w:rPr>
          <w:rFonts w:cs="Verdana"/>
          <w:sz w:val="20"/>
          <w:szCs w:val="20"/>
        </w:rPr>
      </w:pPr>
      <w:r w:rsidRPr="00934DA7">
        <w:rPr>
          <w:rFonts w:cs="Verdana"/>
          <w:sz w:val="20"/>
          <w:szCs w:val="20"/>
        </w:rPr>
        <w:t>Se medirá el número de unidades realmente ejecutadas según especificaciones de Proyecto.</w:t>
      </w:r>
    </w:p>
    <w:p w:rsidR="00934DA7" w:rsidRPr="00934DA7" w:rsidRDefault="00934DA7" w:rsidP="00934DA7">
      <w:pPr>
        <w:spacing w:after="0" w:line="240" w:lineRule="auto"/>
        <w:rPr>
          <w:rFonts w:ascii="Verdana" w:hAnsi="Verdana" w:cs="Verdana"/>
          <w:sz w:val="16"/>
        </w:rPr>
      </w:pPr>
    </w:p>
    <w:p w:rsidR="00934DA7" w:rsidRDefault="00934DA7" w:rsidP="00934DA7">
      <w:pPr>
        <w:pStyle w:val="idletratitulonivel2consangriahijos"/>
        <w:keepNext/>
        <w:jc w:val="both"/>
        <w:rPr>
          <w:rFonts w:asciiTheme="minorHAnsi" w:hAnsiTheme="minorHAnsi"/>
          <w:sz w:val="20"/>
          <w:szCs w:val="20"/>
        </w:rPr>
      </w:pPr>
      <w:r w:rsidRPr="00934DA7">
        <w:rPr>
          <w:rFonts w:asciiTheme="minorHAnsi" w:hAnsiTheme="minorHAnsi"/>
          <w:sz w:val="20"/>
          <w:szCs w:val="20"/>
        </w:rPr>
        <w:t>CRITERIO DE VALORACIÓN ECONÓMICA</w:t>
      </w:r>
    </w:p>
    <w:p w:rsidR="00934DA7" w:rsidRPr="00934DA7" w:rsidRDefault="00934DA7" w:rsidP="00934DA7">
      <w:pPr>
        <w:spacing w:after="0" w:line="240" w:lineRule="auto"/>
        <w:rPr>
          <w:rFonts w:cs="Verdana"/>
          <w:sz w:val="20"/>
          <w:szCs w:val="20"/>
        </w:rPr>
      </w:pPr>
      <w:r w:rsidRPr="00934DA7">
        <w:rPr>
          <w:rFonts w:cs="Verdana"/>
          <w:sz w:val="20"/>
          <w:szCs w:val="20"/>
        </w:rPr>
        <w:t>El precio no incluye la excavación ni el relleno del trasdós.</w:t>
      </w:r>
    </w:p>
    <w:p w:rsidR="00990B8C" w:rsidRDefault="00990B8C" w:rsidP="00990B8C">
      <w:pPr>
        <w:spacing w:after="0" w:line="240" w:lineRule="auto"/>
        <w:jc w:val="both"/>
        <w:rPr>
          <w:rFonts w:cs="Verdana"/>
          <w:b/>
          <w:sz w:val="20"/>
          <w:szCs w:val="20"/>
        </w:rPr>
      </w:pPr>
    </w:p>
    <w:p w:rsidR="00FE0726" w:rsidRDefault="00FE0726"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FE0726" w:rsidRDefault="00FE0726" w:rsidP="00990B8C">
      <w:pPr>
        <w:spacing w:after="0" w:line="240" w:lineRule="auto"/>
        <w:jc w:val="both"/>
        <w:rPr>
          <w:rFonts w:cs="Verdana"/>
          <w:b/>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b/>
              </w:rPr>
              <w:lastRenderedPageBreak/>
              <w:t>UNIDAD DE OBRA ASA012-e2</w:t>
            </w:r>
          </w:p>
        </w:tc>
      </w:tr>
      <w:tr w:rsidR="00FE0726" w:rsidRPr="00D149A7" w:rsidTr="00D149A7">
        <w:tc>
          <w:tcPr>
            <w:tcW w:w="9949" w:type="dxa"/>
            <w:shd w:val="pct12" w:color="auto" w:fill="auto"/>
          </w:tcPr>
          <w:p w:rsidR="00FE0726" w:rsidRPr="00D149A7" w:rsidRDefault="00FE0726" w:rsidP="006A0DAD">
            <w:pPr>
              <w:keepNext/>
              <w:spacing w:line="240" w:lineRule="auto"/>
              <w:rPr>
                <w:rFonts w:asciiTheme="minorHAnsi" w:hAnsiTheme="minorHAnsi" w:cs="Verdana"/>
                <w:i/>
              </w:rPr>
            </w:pPr>
            <w:r w:rsidRPr="00D149A7">
              <w:rPr>
                <w:rFonts w:asciiTheme="minorHAnsi" w:hAnsiTheme="minorHAnsi" w:cs="Verdana"/>
                <w:i/>
              </w:rPr>
              <w:t xml:space="preserve">Arqueta de paso, prefabricada de hormigón, de dimensiones interiores 100x69,7 cm, sobre solera de hormigón en masa, con marco y tapa de </w:t>
            </w:r>
            <w:proofErr w:type="spellStart"/>
            <w:r w:rsidRPr="00D149A7">
              <w:rPr>
                <w:rFonts w:asciiTheme="minorHAnsi" w:hAnsiTheme="minorHAnsi" w:cs="Verdana"/>
                <w:i/>
              </w:rPr>
              <w:t>funfición</w:t>
            </w:r>
            <w:proofErr w:type="spellEnd"/>
          </w:p>
        </w:tc>
      </w:tr>
    </w:tbl>
    <w:p w:rsidR="00934DA7" w:rsidRDefault="00934DA7" w:rsidP="00934DA7">
      <w:pPr>
        <w:spacing w:after="0" w:line="240" w:lineRule="auto"/>
        <w:jc w:val="both"/>
        <w:rPr>
          <w:rFonts w:cs="Verdana"/>
          <w:b/>
          <w:sz w:val="20"/>
          <w:szCs w:val="20"/>
        </w:rPr>
      </w:pPr>
    </w:p>
    <w:p w:rsidR="00934DA7" w:rsidRPr="003F4DD0" w:rsidRDefault="00934DA7" w:rsidP="00934DA7">
      <w:pPr>
        <w:keepNext/>
        <w:spacing w:after="0" w:line="240" w:lineRule="auto"/>
        <w:jc w:val="both"/>
        <w:rPr>
          <w:rFonts w:cs="Verdana"/>
          <w:b/>
          <w:sz w:val="20"/>
          <w:szCs w:val="20"/>
        </w:rPr>
      </w:pPr>
      <w:r w:rsidRPr="003F4DD0">
        <w:rPr>
          <w:rFonts w:cs="Verdana"/>
          <w:b/>
          <w:sz w:val="20"/>
          <w:szCs w:val="20"/>
        </w:rPr>
        <w:t>CARACTERÍSTICAS TÉCNICAS</w:t>
      </w:r>
    </w:p>
    <w:p w:rsidR="00934DA7" w:rsidRPr="00F856A5" w:rsidRDefault="00934DA7" w:rsidP="00934DA7">
      <w:pPr>
        <w:spacing w:after="0" w:line="240" w:lineRule="auto"/>
        <w:jc w:val="both"/>
        <w:rPr>
          <w:rFonts w:cs="Verdana"/>
          <w:sz w:val="20"/>
          <w:szCs w:val="20"/>
        </w:rPr>
      </w:pPr>
      <w:r w:rsidRPr="00F856A5">
        <w:rPr>
          <w:rFonts w:cs="Verdana"/>
          <w:sz w:val="20"/>
          <w:szCs w:val="20"/>
        </w:rPr>
        <w:t>Suministro y montaje de arqueta de paso enterrada, prefabricada de hormigón, de dimensiones interiores 80x80x80 cm, sobre solera de hormigón en masa HM-20/B/20/I de 20 cm de espesor, con marco y tapa p</w:t>
      </w:r>
      <w:r>
        <w:rPr>
          <w:rFonts w:cs="Verdana"/>
          <w:sz w:val="20"/>
          <w:szCs w:val="20"/>
        </w:rPr>
        <w:t>refabricados de hormigón armado. Tapa de fundición. Adecuada para registro de canalizaciones eléctricas</w:t>
      </w:r>
    </w:p>
    <w:p w:rsidR="00934DA7" w:rsidRDefault="00934DA7" w:rsidP="00934DA7">
      <w:pPr>
        <w:spacing w:after="0" w:line="240" w:lineRule="auto"/>
        <w:jc w:val="both"/>
        <w:rPr>
          <w:rFonts w:cs="Verdana"/>
          <w:b/>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NORMATIVA DE APLICACIÓN</w:t>
      </w:r>
    </w:p>
    <w:p w:rsidR="00934DA7" w:rsidRPr="00F856A5" w:rsidRDefault="00934DA7" w:rsidP="00934DA7">
      <w:pPr>
        <w:spacing w:after="0" w:line="240" w:lineRule="auto"/>
        <w:rPr>
          <w:rFonts w:cs="Verdana"/>
          <w:sz w:val="20"/>
          <w:szCs w:val="20"/>
        </w:rPr>
      </w:pPr>
      <w:r w:rsidRPr="00F856A5">
        <w:rPr>
          <w:rFonts w:cs="Verdana"/>
          <w:sz w:val="20"/>
          <w:szCs w:val="20"/>
        </w:rPr>
        <w:t xml:space="preserve">Elaboración, transporte y puesta en obra del hormigón: </w:t>
      </w:r>
      <w:r w:rsidRPr="00F856A5">
        <w:rPr>
          <w:rFonts w:cs="Verdana"/>
          <w:b/>
          <w:sz w:val="20"/>
          <w:szCs w:val="20"/>
        </w:rPr>
        <w:t>Instrucción de Hormigón Estructural (EHE-08)</w:t>
      </w:r>
      <w:r w:rsidRPr="00F856A5">
        <w:rPr>
          <w:rFonts w:cs="Verdana"/>
          <w:sz w:val="20"/>
          <w:szCs w:val="20"/>
        </w:rPr>
        <w:t>.</w:t>
      </w:r>
    </w:p>
    <w:p w:rsidR="00934DA7" w:rsidRDefault="00934DA7" w:rsidP="00934DA7">
      <w:pPr>
        <w:spacing w:after="0" w:line="240" w:lineRule="auto"/>
        <w:jc w:val="both"/>
        <w:rPr>
          <w:rFonts w:cs="Verdana"/>
          <w:b/>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CRITERIO DE MEDICIÓN EN PROYECTO</w:t>
      </w:r>
    </w:p>
    <w:p w:rsidR="00934DA7" w:rsidRPr="00FE0726" w:rsidRDefault="00934DA7" w:rsidP="00934DA7">
      <w:pPr>
        <w:spacing w:after="0" w:line="240" w:lineRule="auto"/>
        <w:jc w:val="both"/>
        <w:rPr>
          <w:rFonts w:cs="Verdana"/>
          <w:b/>
          <w:sz w:val="20"/>
          <w:szCs w:val="20"/>
        </w:rPr>
      </w:pPr>
      <w:r w:rsidRPr="00FE0726">
        <w:rPr>
          <w:rFonts w:cs="Verdana"/>
          <w:sz w:val="20"/>
          <w:szCs w:val="20"/>
        </w:rPr>
        <w:t>Número de unidades previstas, según documentación gráfica de Proyecto</w:t>
      </w:r>
    </w:p>
    <w:p w:rsidR="00934DA7" w:rsidRDefault="00934DA7" w:rsidP="00934DA7">
      <w:pPr>
        <w:spacing w:after="0" w:line="240" w:lineRule="auto"/>
        <w:jc w:val="both"/>
        <w:rPr>
          <w:rFonts w:cs="Verdana"/>
          <w:b/>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CONDICIONES PREVIAS QUE HAN DE CUMPLIRESE ANTES DE LA EJECUCIÓN DE LAS UNIDADES DE OBRA</w:t>
      </w:r>
    </w:p>
    <w:p w:rsidR="00934DA7" w:rsidRDefault="00934DA7" w:rsidP="00934DA7">
      <w:pPr>
        <w:spacing w:after="0" w:line="240" w:lineRule="auto"/>
        <w:jc w:val="both"/>
        <w:rPr>
          <w:rFonts w:cs="Verdana"/>
          <w:sz w:val="20"/>
          <w:szCs w:val="20"/>
        </w:rPr>
      </w:pPr>
    </w:p>
    <w:p w:rsidR="00934DA7" w:rsidRPr="003F4DD0" w:rsidRDefault="00934DA7" w:rsidP="00934DA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SOPORTE</w:t>
      </w:r>
    </w:p>
    <w:p w:rsidR="00934DA7" w:rsidRPr="00934DA7" w:rsidRDefault="00934DA7" w:rsidP="00934DA7">
      <w:pPr>
        <w:spacing w:after="0" w:line="240" w:lineRule="auto"/>
        <w:ind w:left="567"/>
        <w:rPr>
          <w:rFonts w:cs="Verdana"/>
          <w:sz w:val="20"/>
          <w:szCs w:val="20"/>
        </w:rPr>
      </w:pPr>
      <w:r w:rsidRPr="00934DA7">
        <w:rPr>
          <w:rFonts w:cs="Verdana"/>
          <w:sz w:val="20"/>
          <w:szCs w:val="20"/>
        </w:rPr>
        <w:t>Se comprobará que la ubicación de la arqueta se corresponde con la de Proyecto.</w:t>
      </w:r>
    </w:p>
    <w:p w:rsidR="00934DA7" w:rsidRPr="00413A8C" w:rsidRDefault="00934DA7" w:rsidP="00934DA7">
      <w:pPr>
        <w:spacing w:after="0" w:line="240" w:lineRule="auto"/>
        <w:ind w:left="567"/>
        <w:rPr>
          <w:rFonts w:cs="Verdana"/>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PROCESO DE EJECUCIÓN</w:t>
      </w:r>
    </w:p>
    <w:p w:rsidR="00934DA7" w:rsidRDefault="00934DA7" w:rsidP="00934DA7">
      <w:pPr>
        <w:spacing w:after="0" w:line="240" w:lineRule="auto"/>
        <w:jc w:val="both"/>
        <w:rPr>
          <w:rFonts w:cs="Verdana"/>
          <w:b/>
          <w:sz w:val="20"/>
          <w:szCs w:val="20"/>
        </w:rPr>
      </w:pPr>
    </w:p>
    <w:p w:rsidR="00934DA7" w:rsidRPr="003F4DD0" w:rsidRDefault="00934DA7" w:rsidP="00934DA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B97D00" w:rsidRDefault="00934DA7" w:rsidP="00934DA7">
      <w:pPr>
        <w:spacing w:after="0" w:line="240" w:lineRule="auto"/>
        <w:ind w:left="567"/>
        <w:rPr>
          <w:rFonts w:cs="Verdana"/>
          <w:sz w:val="20"/>
          <w:szCs w:val="20"/>
        </w:rPr>
      </w:pPr>
      <w:r w:rsidRPr="00934DA7">
        <w:rPr>
          <w:rFonts w:cs="Verdana"/>
          <w:sz w:val="20"/>
          <w:szCs w:val="20"/>
        </w:rPr>
        <w:t xml:space="preserve">Replanteo. Vertido y compactación del hormigón en formación de solera. Colocación de la arqueta prefabricada. </w:t>
      </w:r>
    </w:p>
    <w:p w:rsidR="00B97D00" w:rsidRDefault="00B97D00" w:rsidP="00934DA7">
      <w:pPr>
        <w:spacing w:after="0" w:line="240" w:lineRule="auto"/>
        <w:ind w:left="567"/>
        <w:rPr>
          <w:rFonts w:cs="Verdana"/>
          <w:sz w:val="20"/>
          <w:szCs w:val="20"/>
        </w:rPr>
      </w:pPr>
    </w:p>
    <w:p w:rsidR="00934DA7" w:rsidRPr="00934DA7" w:rsidRDefault="00934DA7" w:rsidP="00934DA7">
      <w:pPr>
        <w:spacing w:after="0" w:line="240" w:lineRule="auto"/>
        <w:ind w:left="567"/>
        <w:rPr>
          <w:rFonts w:cs="Verdana"/>
          <w:sz w:val="20"/>
          <w:szCs w:val="20"/>
        </w:rPr>
      </w:pPr>
      <w:r w:rsidRPr="00934DA7">
        <w:rPr>
          <w:rFonts w:cs="Verdana"/>
          <w:sz w:val="20"/>
          <w:szCs w:val="20"/>
        </w:rPr>
        <w:t>Ejecución de taladros para el conexionado de los colectores a la arqueta. Empalme y rejuntado de los colectores a la arqueta. Colocación de la tapa y los accesorios. Comprobación de su correcto funcionamiento. Realización de pruebas de servicio.</w:t>
      </w:r>
    </w:p>
    <w:p w:rsidR="00934DA7" w:rsidRDefault="00934DA7" w:rsidP="00934DA7">
      <w:pPr>
        <w:spacing w:after="0" w:line="240" w:lineRule="auto"/>
        <w:jc w:val="both"/>
        <w:rPr>
          <w:rFonts w:cs="Verdana"/>
          <w:b/>
          <w:sz w:val="20"/>
          <w:szCs w:val="20"/>
        </w:rPr>
      </w:pPr>
    </w:p>
    <w:p w:rsidR="00934DA7" w:rsidRPr="003F4DD0" w:rsidRDefault="00934DA7" w:rsidP="00934DA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934DA7" w:rsidRDefault="00934DA7" w:rsidP="00934DA7">
      <w:pPr>
        <w:spacing w:after="0" w:line="240" w:lineRule="auto"/>
        <w:ind w:left="567"/>
        <w:rPr>
          <w:rFonts w:cs="Verdana"/>
          <w:sz w:val="20"/>
          <w:szCs w:val="20"/>
        </w:rPr>
      </w:pPr>
      <w:r w:rsidRPr="00934DA7">
        <w:rPr>
          <w:rFonts w:cs="Verdana"/>
          <w:sz w:val="20"/>
          <w:szCs w:val="20"/>
        </w:rPr>
        <w:t>Quedará una arqueta registrable</w:t>
      </w:r>
      <w:r>
        <w:rPr>
          <w:rFonts w:cs="Verdana"/>
          <w:sz w:val="20"/>
          <w:szCs w:val="20"/>
        </w:rPr>
        <w:t xml:space="preserve"> con tapa de fácil manipulación.</w:t>
      </w:r>
    </w:p>
    <w:p w:rsidR="00934DA7" w:rsidRPr="00934DA7" w:rsidRDefault="00934DA7" w:rsidP="00934DA7">
      <w:pPr>
        <w:spacing w:after="0" w:line="240" w:lineRule="auto"/>
        <w:ind w:left="567"/>
        <w:rPr>
          <w:rFonts w:cs="Verdana"/>
          <w:sz w:val="20"/>
          <w:szCs w:val="20"/>
        </w:rPr>
      </w:pPr>
    </w:p>
    <w:p w:rsidR="00934DA7" w:rsidRPr="003F4DD0" w:rsidRDefault="00934DA7" w:rsidP="00934DA7">
      <w:pPr>
        <w:keepNext/>
        <w:spacing w:after="0" w:line="240" w:lineRule="auto"/>
        <w:jc w:val="both"/>
        <w:rPr>
          <w:rFonts w:cs="Verdana"/>
          <w:b/>
          <w:sz w:val="20"/>
          <w:szCs w:val="20"/>
        </w:rPr>
      </w:pPr>
      <w:r>
        <w:rPr>
          <w:rFonts w:cs="Verdana"/>
          <w:b/>
          <w:sz w:val="20"/>
          <w:szCs w:val="20"/>
        </w:rPr>
        <w:t>CONSERVACIÓN Y MANTENIMIENTO</w:t>
      </w:r>
    </w:p>
    <w:p w:rsidR="00934DA7" w:rsidRPr="00934DA7" w:rsidRDefault="00934DA7" w:rsidP="00934DA7">
      <w:pPr>
        <w:spacing w:after="0" w:line="240" w:lineRule="auto"/>
        <w:jc w:val="both"/>
        <w:rPr>
          <w:rFonts w:cs="Verdana"/>
          <w:b/>
          <w:sz w:val="20"/>
          <w:szCs w:val="20"/>
        </w:rPr>
      </w:pPr>
      <w:r w:rsidRPr="00934DA7">
        <w:rPr>
          <w:rFonts w:cs="Verdana"/>
          <w:sz w:val="20"/>
          <w:szCs w:val="20"/>
        </w:rPr>
        <w:t>Se protegerá frente a golpes y obturaciones. Se taparán todas las arquetas para evitar accidentes</w:t>
      </w:r>
    </w:p>
    <w:p w:rsidR="00934DA7" w:rsidRDefault="00934DA7" w:rsidP="00934DA7">
      <w:pPr>
        <w:spacing w:after="0" w:line="240" w:lineRule="auto"/>
        <w:jc w:val="both"/>
        <w:rPr>
          <w:rFonts w:cs="Verdana"/>
          <w:b/>
          <w:sz w:val="20"/>
          <w:szCs w:val="20"/>
        </w:rPr>
      </w:pPr>
    </w:p>
    <w:p w:rsidR="00934DA7" w:rsidRDefault="00934DA7" w:rsidP="00934DA7">
      <w:pPr>
        <w:pStyle w:val="idletratitulonivel2consangriahijos"/>
        <w:keepNext/>
        <w:jc w:val="both"/>
        <w:rPr>
          <w:rFonts w:asciiTheme="minorHAnsi" w:hAnsiTheme="minorHAnsi"/>
          <w:sz w:val="20"/>
          <w:szCs w:val="20"/>
        </w:rPr>
      </w:pPr>
      <w:r w:rsidRPr="00934DA7">
        <w:rPr>
          <w:rFonts w:asciiTheme="minorHAnsi" w:hAnsiTheme="minorHAnsi"/>
          <w:sz w:val="20"/>
          <w:szCs w:val="20"/>
        </w:rPr>
        <w:t>CRITERIO DE MEDICIÓN EN OBRA Y CONDICIONES DE ABONO</w:t>
      </w:r>
    </w:p>
    <w:p w:rsidR="00934DA7" w:rsidRPr="00934DA7" w:rsidRDefault="00934DA7" w:rsidP="00934DA7">
      <w:pPr>
        <w:spacing w:after="0" w:line="240" w:lineRule="auto"/>
        <w:jc w:val="both"/>
        <w:rPr>
          <w:rFonts w:cs="Verdana"/>
          <w:sz w:val="20"/>
          <w:szCs w:val="20"/>
        </w:rPr>
      </w:pPr>
      <w:r w:rsidRPr="00934DA7">
        <w:rPr>
          <w:rFonts w:cs="Verdana"/>
          <w:sz w:val="20"/>
          <w:szCs w:val="20"/>
        </w:rPr>
        <w:t>Se medirá el número de unidades realmente ejecutadas según especificaciones de Proyecto.</w:t>
      </w:r>
    </w:p>
    <w:p w:rsidR="00934DA7" w:rsidRPr="00934DA7" w:rsidRDefault="00934DA7" w:rsidP="00934DA7">
      <w:pPr>
        <w:spacing w:after="0" w:line="240" w:lineRule="auto"/>
        <w:rPr>
          <w:rFonts w:ascii="Verdana" w:hAnsi="Verdana" w:cs="Verdana"/>
          <w:sz w:val="16"/>
        </w:rPr>
      </w:pPr>
    </w:p>
    <w:p w:rsidR="00934DA7" w:rsidRDefault="00934DA7" w:rsidP="00934DA7">
      <w:pPr>
        <w:pStyle w:val="idletratitulonivel2consangriahijos"/>
        <w:keepNext/>
        <w:jc w:val="both"/>
        <w:rPr>
          <w:rFonts w:asciiTheme="minorHAnsi" w:hAnsiTheme="minorHAnsi"/>
          <w:sz w:val="20"/>
          <w:szCs w:val="20"/>
        </w:rPr>
      </w:pPr>
      <w:r w:rsidRPr="00934DA7">
        <w:rPr>
          <w:rFonts w:asciiTheme="minorHAnsi" w:hAnsiTheme="minorHAnsi"/>
          <w:sz w:val="20"/>
          <w:szCs w:val="20"/>
        </w:rPr>
        <w:t>CRITERIO DE VALORACIÓN ECONÓMICA</w:t>
      </w:r>
    </w:p>
    <w:p w:rsidR="00934DA7" w:rsidRPr="00934DA7" w:rsidRDefault="00934DA7" w:rsidP="00934DA7">
      <w:pPr>
        <w:spacing w:after="0" w:line="240" w:lineRule="auto"/>
        <w:rPr>
          <w:rFonts w:cs="Verdana"/>
          <w:sz w:val="20"/>
          <w:szCs w:val="20"/>
        </w:rPr>
      </w:pPr>
      <w:r w:rsidRPr="00934DA7">
        <w:rPr>
          <w:rFonts w:cs="Verdana"/>
          <w:sz w:val="20"/>
          <w:szCs w:val="20"/>
        </w:rPr>
        <w:t>El precio no incluye la excavación ni el relleno del trasdós.</w:t>
      </w:r>
    </w:p>
    <w:p w:rsidR="00990B8C" w:rsidRDefault="00990B8C" w:rsidP="00990B8C">
      <w:pPr>
        <w:spacing w:after="0" w:line="240" w:lineRule="auto"/>
        <w:jc w:val="both"/>
        <w:rPr>
          <w:rFonts w:cs="Verdana"/>
          <w:b/>
          <w:sz w:val="20"/>
          <w:szCs w:val="20"/>
        </w:rPr>
      </w:pPr>
    </w:p>
    <w:p w:rsidR="00FE0726" w:rsidRDefault="00FE0726" w:rsidP="00990B8C">
      <w:pPr>
        <w:spacing w:after="0" w:line="240" w:lineRule="auto"/>
        <w:jc w:val="both"/>
        <w:rPr>
          <w:rFonts w:cs="Verdana"/>
          <w:b/>
          <w:sz w:val="20"/>
          <w:szCs w:val="20"/>
        </w:rPr>
      </w:pPr>
    </w:p>
    <w:p w:rsidR="00FE0726" w:rsidRDefault="00FE0726"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B97D00" w:rsidRDefault="00B97D00" w:rsidP="00990B8C">
      <w:pPr>
        <w:spacing w:after="0" w:line="240" w:lineRule="auto"/>
        <w:jc w:val="both"/>
        <w:rPr>
          <w:rFonts w:cs="Verdana"/>
          <w:b/>
          <w:sz w:val="20"/>
          <w:szCs w:val="20"/>
        </w:rPr>
      </w:pPr>
    </w:p>
    <w:p w:rsidR="00990B8C" w:rsidRDefault="00990B8C" w:rsidP="00990B8C">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E0726" w:rsidRPr="00D149A7" w:rsidTr="00D149A7">
        <w:trPr>
          <w:trHeight w:val="417"/>
        </w:trPr>
        <w:tc>
          <w:tcPr>
            <w:tcW w:w="9949" w:type="dxa"/>
            <w:shd w:val="pct12" w:color="auto" w:fill="auto"/>
          </w:tcPr>
          <w:p w:rsidR="00FE0726" w:rsidRPr="00D149A7" w:rsidRDefault="00FE0726" w:rsidP="00FE0726">
            <w:pPr>
              <w:keepNext/>
              <w:spacing w:line="240" w:lineRule="auto"/>
              <w:rPr>
                <w:rFonts w:asciiTheme="minorHAnsi" w:hAnsiTheme="minorHAnsi" w:cs="Verdana"/>
                <w:b/>
                <w:highlight w:val="lightGray"/>
              </w:rPr>
            </w:pPr>
            <w:r w:rsidRPr="00D149A7">
              <w:rPr>
                <w:rFonts w:asciiTheme="minorHAnsi" w:hAnsiTheme="minorHAnsi" w:cs="Verdana"/>
                <w:b/>
              </w:rPr>
              <w:lastRenderedPageBreak/>
              <w:t>UNIDAD DE OBRA ASA012e2</w:t>
            </w:r>
          </w:p>
        </w:tc>
      </w:tr>
      <w:tr w:rsidR="00FE0726" w:rsidRPr="00D149A7" w:rsidTr="00D149A7">
        <w:trPr>
          <w:trHeight w:val="920"/>
        </w:trPr>
        <w:tc>
          <w:tcPr>
            <w:tcW w:w="9949" w:type="dxa"/>
            <w:shd w:val="pct12" w:color="auto" w:fill="auto"/>
          </w:tcPr>
          <w:p w:rsidR="00FE0726" w:rsidRPr="00D149A7" w:rsidRDefault="00FE0726" w:rsidP="006A0DAD">
            <w:pPr>
              <w:keepNext/>
              <w:spacing w:line="240" w:lineRule="auto"/>
              <w:rPr>
                <w:rFonts w:asciiTheme="minorHAnsi" w:hAnsiTheme="minorHAnsi" w:cs="Verdana"/>
                <w:b/>
                <w:highlight w:val="lightGray"/>
              </w:rPr>
            </w:pPr>
            <w:r w:rsidRPr="00D149A7">
              <w:rPr>
                <w:rFonts w:asciiTheme="minorHAnsi" w:hAnsiTheme="minorHAnsi" w:cs="Verdana"/>
                <w:i/>
              </w:rPr>
              <w:t>Colector enterrado de saneamiento, con arquetas (no incluidas en este precio), de polipropileno serie SN</w:t>
            </w:r>
          </w:p>
          <w:p w:rsidR="00FE0726" w:rsidRPr="00D149A7" w:rsidRDefault="00FE0726" w:rsidP="006A0DAD">
            <w:pPr>
              <w:spacing w:after="0" w:line="240" w:lineRule="auto"/>
              <w:rPr>
                <w:rFonts w:asciiTheme="minorHAnsi" w:hAnsiTheme="minorHAnsi" w:cs="Verdana"/>
                <w:b/>
                <w:highlight w:val="lightGray"/>
              </w:rPr>
            </w:pPr>
            <w:r w:rsidRPr="00D149A7">
              <w:rPr>
                <w:rFonts w:asciiTheme="minorHAnsi" w:hAnsiTheme="minorHAnsi" w:cs="Verdana"/>
                <w:i/>
              </w:rPr>
              <w:t xml:space="preserve">10, rigidez anular nominal 10 </w:t>
            </w:r>
            <w:proofErr w:type="spellStart"/>
            <w:r w:rsidRPr="00D149A7">
              <w:rPr>
                <w:rFonts w:asciiTheme="minorHAnsi" w:hAnsiTheme="minorHAnsi" w:cs="Verdana"/>
                <w:i/>
              </w:rPr>
              <w:t>kN</w:t>
            </w:r>
            <w:proofErr w:type="spellEnd"/>
            <w:r w:rsidRPr="00D149A7">
              <w:rPr>
                <w:rFonts w:asciiTheme="minorHAnsi" w:hAnsiTheme="minorHAnsi" w:cs="Verdana"/>
                <w:i/>
              </w:rPr>
              <w:t>/m², de 110 mm de diámetro, con junta elástica</w:t>
            </w:r>
          </w:p>
        </w:tc>
      </w:tr>
    </w:tbl>
    <w:p w:rsidR="00934DA7" w:rsidRDefault="00934DA7" w:rsidP="00990B8C">
      <w:pPr>
        <w:spacing w:after="0" w:line="240" w:lineRule="auto"/>
        <w:jc w:val="both"/>
        <w:rPr>
          <w:rFonts w:cs="Verdana"/>
          <w:sz w:val="20"/>
          <w:szCs w:val="20"/>
        </w:rPr>
      </w:pPr>
    </w:p>
    <w:p w:rsidR="00C629C0" w:rsidRPr="003F4DD0" w:rsidRDefault="00C629C0" w:rsidP="00C629C0">
      <w:pPr>
        <w:keepNext/>
        <w:spacing w:after="0" w:line="240" w:lineRule="auto"/>
        <w:jc w:val="both"/>
        <w:rPr>
          <w:rFonts w:cs="Verdana"/>
          <w:b/>
          <w:sz w:val="20"/>
          <w:szCs w:val="20"/>
        </w:rPr>
      </w:pPr>
      <w:r w:rsidRPr="003F4DD0">
        <w:rPr>
          <w:rFonts w:cs="Verdana"/>
          <w:b/>
          <w:sz w:val="20"/>
          <w:szCs w:val="20"/>
        </w:rPr>
        <w:t>CARACTERÍSTICAS TÉCNICAS</w:t>
      </w:r>
    </w:p>
    <w:p w:rsidR="00C629C0" w:rsidRPr="00C629C0" w:rsidRDefault="00C629C0" w:rsidP="00C629C0">
      <w:pPr>
        <w:spacing w:after="0" w:line="240" w:lineRule="auto"/>
        <w:rPr>
          <w:rFonts w:cs="Verdana"/>
          <w:sz w:val="20"/>
          <w:szCs w:val="20"/>
        </w:rPr>
      </w:pPr>
      <w:r w:rsidRPr="00C629C0">
        <w:rPr>
          <w:rFonts w:cs="Verdana"/>
          <w:sz w:val="20"/>
          <w:szCs w:val="20"/>
        </w:rPr>
        <w:t xml:space="preserve">Suministro y montaje de colector enterrado de red horizontal de saneamiento, con arquetas (no incluidas en este precio), con una pendiente mínima del 2%, para la evacuación de aguas residuales y/o pluviales, formado por tubo de polipropileno serie SN-10, rigidez anular nominal 10 </w:t>
      </w:r>
      <w:proofErr w:type="spellStart"/>
      <w:r w:rsidRPr="00C629C0">
        <w:rPr>
          <w:rFonts w:cs="Verdana"/>
          <w:sz w:val="20"/>
          <w:szCs w:val="20"/>
        </w:rPr>
        <w:t>kN</w:t>
      </w:r>
      <w:proofErr w:type="spellEnd"/>
      <w:r w:rsidRPr="00C629C0">
        <w:rPr>
          <w:rFonts w:cs="Verdana"/>
          <w:sz w:val="20"/>
          <w:szCs w:val="20"/>
        </w:rPr>
        <w:t>/m², de 110 mm de diámetro exterior, con junta elástica,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juntas y lubricante para montaje, sin incluir la excavación ni el posterior relleno principal de las zanjas. Totalmente montado, conexionado y probado mediante las correspondientes pruebas de servicio (incluidas en este precio).</w:t>
      </w:r>
    </w:p>
    <w:p w:rsidR="00934DA7" w:rsidRDefault="00934DA7" w:rsidP="00990B8C">
      <w:pPr>
        <w:spacing w:after="0" w:line="240" w:lineRule="auto"/>
        <w:jc w:val="both"/>
        <w:rPr>
          <w:rFonts w:cs="Verdana"/>
          <w:sz w:val="20"/>
          <w:szCs w:val="20"/>
        </w:rPr>
      </w:pPr>
    </w:p>
    <w:p w:rsidR="00C629C0" w:rsidRPr="003F4DD0" w:rsidRDefault="00C629C0" w:rsidP="00C629C0">
      <w:pPr>
        <w:keepNext/>
        <w:spacing w:after="0" w:line="240" w:lineRule="auto"/>
        <w:jc w:val="both"/>
        <w:rPr>
          <w:rFonts w:cs="Verdana"/>
          <w:b/>
          <w:sz w:val="20"/>
          <w:szCs w:val="20"/>
        </w:rPr>
      </w:pPr>
      <w:r>
        <w:rPr>
          <w:rFonts w:cs="Verdana"/>
          <w:b/>
          <w:sz w:val="20"/>
          <w:szCs w:val="20"/>
        </w:rPr>
        <w:t>NORMATIVA DE APLICACIÓN</w:t>
      </w:r>
    </w:p>
    <w:p w:rsidR="00C629C0" w:rsidRPr="003F4DD0" w:rsidRDefault="00C629C0" w:rsidP="00C629C0">
      <w:pPr>
        <w:spacing w:after="0" w:line="240" w:lineRule="auto"/>
        <w:jc w:val="both"/>
        <w:rPr>
          <w:rFonts w:cs="Verdana"/>
          <w:sz w:val="20"/>
          <w:szCs w:val="20"/>
        </w:rPr>
      </w:pPr>
    </w:p>
    <w:p w:rsidR="00C629C0" w:rsidRPr="003F4DD0" w:rsidRDefault="00C629C0" w:rsidP="00C629C0">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EJECUCIÓN</w:t>
      </w:r>
    </w:p>
    <w:p w:rsidR="00C629C0" w:rsidRDefault="00C629C0" w:rsidP="00C629C0">
      <w:pPr>
        <w:spacing w:after="0" w:line="240" w:lineRule="auto"/>
        <w:ind w:left="283"/>
        <w:rPr>
          <w:rFonts w:ascii="Verdana" w:hAnsi="Verdana" w:cs="Verdana"/>
          <w:sz w:val="16"/>
        </w:rPr>
      </w:pPr>
    </w:p>
    <w:p w:rsidR="00C629C0" w:rsidRDefault="00C629C0" w:rsidP="00C629C0">
      <w:pPr>
        <w:spacing w:after="0" w:line="240" w:lineRule="auto"/>
        <w:ind w:left="283"/>
        <w:rPr>
          <w:rFonts w:cs="Verdana"/>
          <w:sz w:val="20"/>
          <w:szCs w:val="20"/>
        </w:rPr>
      </w:pPr>
      <w:r w:rsidRPr="003F4DD0">
        <w:rPr>
          <w:rFonts w:cs="Verdana"/>
          <w:sz w:val="20"/>
          <w:szCs w:val="20"/>
        </w:rPr>
        <w:t xml:space="preserve">- </w:t>
      </w:r>
      <w:r w:rsidRPr="003F4DD0">
        <w:rPr>
          <w:rFonts w:cs="Verdana"/>
          <w:b/>
          <w:sz w:val="20"/>
          <w:szCs w:val="20"/>
        </w:rPr>
        <w:t>CTE. DB-HS Salubridad</w:t>
      </w:r>
      <w:r w:rsidRPr="003F4DD0">
        <w:rPr>
          <w:rFonts w:cs="Verdana"/>
          <w:sz w:val="20"/>
          <w:szCs w:val="20"/>
        </w:rPr>
        <w:t>.</w:t>
      </w:r>
    </w:p>
    <w:p w:rsidR="00C629C0" w:rsidRDefault="00C629C0" w:rsidP="00990B8C">
      <w:pPr>
        <w:spacing w:after="0" w:line="240" w:lineRule="auto"/>
        <w:jc w:val="both"/>
        <w:rPr>
          <w:rFonts w:cs="Verdana"/>
          <w:sz w:val="20"/>
          <w:szCs w:val="20"/>
        </w:rPr>
      </w:pPr>
    </w:p>
    <w:p w:rsidR="00C629C0" w:rsidRPr="003F4DD0" w:rsidRDefault="00C629C0" w:rsidP="00C629C0">
      <w:pPr>
        <w:keepNext/>
        <w:spacing w:after="0" w:line="240" w:lineRule="auto"/>
        <w:jc w:val="both"/>
        <w:rPr>
          <w:rFonts w:cs="Verdana"/>
          <w:b/>
          <w:sz w:val="20"/>
          <w:szCs w:val="20"/>
        </w:rPr>
      </w:pPr>
      <w:r>
        <w:rPr>
          <w:rFonts w:cs="Verdana"/>
          <w:b/>
          <w:sz w:val="20"/>
          <w:szCs w:val="20"/>
        </w:rPr>
        <w:t>CRITERIO DE MEDICIÓN DEL PROYECTO</w:t>
      </w:r>
    </w:p>
    <w:p w:rsidR="00C629C0" w:rsidRPr="00C629C0" w:rsidRDefault="00C629C0" w:rsidP="00C629C0">
      <w:pPr>
        <w:spacing w:after="0" w:line="240" w:lineRule="auto"/>
        <w:rPr>
          <w:rFonts w:cs="Verdana"/>
          <w:sz w:val="20"/>
          <w:szCs w:val="20"/>
        </w:rPr>
      </w:pPr>
      <w:r w:rsidRPr="00C629C0">
        <w:rPr>
          <w:rFonts w:cs="Verdana"/>
          <w:sz w:val="20"/>
          <w:szCs w:val="20"/>
        </w:rPr>
        <w:t>Longitud medida en proyección horizontal, según documentación gráfica de Proyecto, entre caras interiores de arquetas.</w:t>
      </w:r>
    </w:p>
    <w:p w:rsidR="00C629C0" w:rsidRDefault="00C629C0" w:rsidP="00990B8C">
      <w:pPr>
        <w:spacing w:after="0" w:line="240" w:lineRule="auto"/>
        <w:jc w:val="both"/>
        <w:rPr>
          <w:rFonts w:cs="Verdana"/>
          <w:sz w:val="20"/>
          <w:szCs w:val="20"/>
        </w:rPr>
      </w:pPr>
    </w:p>
    <w:p w:rsidR="00C629C0" w:rsidRPr="00C629C0" w:rsidRDefault="00C629C0" w:rsidP="00C629C0">
      <w:pPr>
        <w:keepNext/>
        <w:spacing w:after="120" w:line="240" w:lineRule="auto"/>
        <w:rPr>
          <w:rFonts w:cs="Verdana"/>
          <w:b/>
          <w:sz w:val="20"/>
          <w:szCs w:val="20"/>
        </w:rPr>
      </w:pPr>
      <w:r w:rsidRPr="00C629C0">
        <w:rPr>
          <w:rFonts w:cs="Verdana"/>
          <w:b/>
          <w:sz w:val="20"/>
          <w:szCs w:val="20"/>
        </w:rPr>
        <w:t>CONDICIONES PREVIAS QUE HAN DE CUMPLIRSE ANTES DE LA EJECUCIÓN DE LAS UNIDADES DE OBRA</w:t>
      </w:r>
    </w:p>
    <w:p w:rsidR="00C629C0" w:rsidRDefault="00C629C0" w:rsidP="00990B8C">
      <w:pPr>
        <w:spacing w:after="0" w:line="240" w:lineRule="auto"/>
        <w:jc w:val="both"/>
        <w:rPr>
          <w:rFonts w:cs="Verdana"/>
          <w:sz w:val="20"/>
          <w:szCs w:val="20"/>
        </w:rPr>
      </w:pPr>
    </w:p>
    <w:p w:rsidR="00C629C0" w:rsidRPr="003F4DD0" w:rsidRDefault="00C629C0" w:rsidP="00C629C0">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SOPORTE</w:t>
      </w:r>
    </w:p>
    <w:p w:rsidR="00C629C0" w:rsidRPr="00C629C0" w:rsidRDefault="00C629C0" w:rsidP="00C629C0">
      <w:pPr>
        <w:spacing w:after="0" w:line="240" w:lineRule="auto"/>
        <w:ind w:left="567"/>
        <w:rPr>
          <w:rFonts w:cs="Verdana"/>
          <w:sz w:val="20"/>
          <w:szCs w:val="20"/>
        </w:rPr>
      </w:pPr>
      <w:r w:rsidRPr="00C629C0">
        <w:rPr>
          <w:rFonts w:cs="Verdana"/>
          <w:sz w:val="20"/>
          <w:szCs w:val="20"/>
        </w:rPr>
        <w:t>Se comprobará que el trazado y las dimensiones de las zanjas corresponden con los de Proyecto.</w:t>
      </w:r>
    </w:p>
    <w:p w:rsidR="00F70033" w:rsidRPr="00F70033" w:rsidRDefault="00F70033" w:rsidP="00F70033">
      <w:pPr>
        <w:spacing w:after="0" w:line="240" w:lineRule="auto"/>
        <w:ind w:left="567"/>
        <w:jc w:val="both"/>
        <w:rPr>
          <w:rFonts w:cs="Verdana"/>
          <w:sz w:val="20"/>
          <w:szCs w:val="20"/>
        </w:rPr>
      </w:pPr>
    </w:p>
    <w:p w:rsidR="00C629C0" w:rsidRPr="00F70033" w:rsidRDefault="00C629C0" w:rsidP="00F70033">
      <w:pPr>
        <w:spacing w:after="0" w:line="240" w:lineRule="auto"/>
        <w:ind w:left="567"/>
        <w:jc w:val="both"/>
        <w:rPr>
          <w:rFonts w:cs="Verdana"/>
          <w:sz w:val="20"/>
          <w:szCs w:val="20"/>
        </w:rPr>
      </w:pPr>
      <w:r w:rsidRPr="00F70033">
        <w:rPr>
          <w:rFonts w:cs="Verdana"/>
          <w:sz w:val="20"/>
          <w:szCs w:val="20"/>
        </w:rPr>
        <w:t>El terreno del interior de la zanja, además de libre de agua, deberá estar limpio de residuos, tierras sueltas o disgregadas y vegetación</w:t>
      </w:r>
    </w:p>
    <w:p w:rsidR="00934DA7" w:rsidRDefault="00934DA7" w:rsidP="00990B8C">
      <w:pPr>
        <w:spacing w:after="0" w:line="240" w:lineRule="auto"/>
        <w:jc w:val="both"/>
        <w:rPr>
          <w:rFonts w:cs="Verdana"/>
          <w:sz w:val="20"/>
          <w:szCs w:val="20"/>
        </w:rPr>
      </w:pPr>
    </w:p>
    <w:p w:rsidR="00F70033" w:rsidRPr="003F4DD0" w:rsidRDefault="00F70033" w:rsidP="00F70033">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CONTRATISTA</w:t>
      </w:r>
    </w:p>
    <w:p w:rsidR="00934DA7" w:rsidRDefault="00934DA7" w:rsidP="00990B8C">
      <w:pPr>
        <w:spacing w:after="0" w:line="240" w:lineRule="auto"/>
        <w:jc w:val="both"/>
        <w:rPr>
          <w:rFonts w:cs="Verdana"/>
          <w:sz w:val="20"/>
          <w:szCs w:val="20"/>
        </w:rPr>
      </w:pPr>
    </w:p>
    <w:p w:rsidR="00F70033" w:rsidRPr="00F70033" w:rsidRDefault="00F70033" w:rsidP="00F70033">
      <w:pPr>
        <w:spacing w:after="0" w:line="240" w:lineRule="auto"/>
        <w:ind w:left="567"/>
        <w:rPr>
          <w:rFonts w:cs="Verdana"/>
          <w:sz w:val="20"/>
          <w:szCs w:val="20"/>
        </w:rPr>
      </w:pPr>
      <w:r w:rsidRPr="00F70033">
        <w:rPr>
          <w:rFonts w:cs="Verdana"/>
          <w:sz w:val="20"/>
          <w:szCs w:val="20"/>
        </w:rPr>
        <w:t>Deberá someter a la aprobación del director de la ejecución de la obra el procedimiento de descarga en obra y manipulación de colectores.</w:t>
      </w:r>
    </w:p>
    <w:p w:rsidR="00934DA7" w:rsidRDefault="00934DA7" w:rsidP="00990B8C">
      <w:pPr>
        <w:spacing w:after="0" w:line="240" w:lineRule="auto"/>
        <w:jc w:val="both"/>
        <w:rPr>
          <w:rFonts w:cs="Verdana"/>
          <w:sz w:val="20"/>
          <w:szCs w:val="20"/>
        </w:rPr>
      </w:pPr>
    </w:p>
    <w:p w:rsidR="00F70033" w:rsidRPr="00C629C0" w:rsidRDefault="00F70033" w:rsidP="00F70033">
      <w:pPr>
        <w:keepNext/>
        <w:spacing w:after="120" w:line="240" w:lineRule="auto"/>
        <w:rPr>
          <w:rFonts w:cs="Verdana"/>
          <w:b/>
          <w:sz w:val="20"/>
          <w:szCs w:val="20"/>
        </w:rPr>
      </w:pPr>
      <w:r w:rsidRPr="00F70033">
        <w:rPr>
          <w:rFonts w:cs="Verdana"/>
          <w:b/>
          <w:sz w:val="20"/>
          <w:szCs w:val="20"/>
        </w:rPr>
        <w:t>PROCESO DE EJECUCIÓN</w:t>
      </w:r>
    </w:p>
    <w:p w:rsidR="00934DA7" w:rsidRDefault="00934DA7" w:rsidP="00990B8C">
      <w:pPr>
        <w:spacing w:after="0" w:line="240" w:lineRule="auto"/>
        <w:jc w:val="both"/>
        <w:rPr>
          <w:rFonts w:cs="Verdana"/>
          <w:sz w:val="20"/>
          <w:szCs w:val="20"/>
        </w:rPr>
      </w:pPr>
    </w:p>
    <w:p w:rsidR="00F70033" w:rsidRPr="003F4DD0" w:rsidRDefault="00F70033" w:rsidP="00F70033">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F70033" w:rsidRDefault="00F70033" w:rsidP="00F70033">
      <w:pPr>
        <w:spacing w:after="0" w:line="240" w:lineRule="auto"/>
        <w:ind w:left="567"/>
        <w:rPr>
          <w:rFonts w:cs="Verdana"/>
          <w:sz w:val="20"/>
          <w:szCs w:val="20"/>
        </w:rPr>
      </w:pPr>
      <w:r w:rsidRPr="00F70033">
        <w:rPr>
          <w:rFonts w:cs="Verdana"/>
          <w:sz w:val="20"/>
          <w:szCs w:val="20"/>
        </w:rPr>
        <w:t>Replanteo y trazado del conducto en planta y pendientes. Eliminación de las tierras sueltas del fondo de la excavación. Presentación en seco de tubos y piezas especiales. Vertido de la arena en el fondo de la zanja. Descenso y colocación de los colectores en el fondo de la zanja. Montaje de la instalación, comenzando por el extremo de cabecera. Limpieza de la zona a unir, colocación de juntas y encaje de piezas. Ejecución del relleno envolvente. Realización de pruebas de servicio.</w:t>
      </w:r>
    </w:p>
    <w:p w:rsidR="00FE0726" w:rsidRPr="00F70033" w:rsidRDefault="00FE0726" w:rsidP="00F70033">
      <w:pPr>
        <w:spacing w:after="0" w:line="240" w:lineRule="auto"/>
        <w:ind w:left="567"/>
        <w:rPr>
          <w:rFonts w:cs="Verdana"/>
          <w:sz w:val="20"/>
          <w:szCs w:val="20"/>
        </w:rPr>
      </w:pPr>
    </w:p>
    <w:p w:rsidR="00934DA7" w:rsidRDefault="00934DA7" w:rsidP="00990B8C">
      <w:pPr>
        <w:spacing w:after="0" w:line="240" w:lineRule="auto"/>
        <w:jc w:val="both"/>
        <w:rPr>
          <w:rFonts w:cs="Verdana"/>
          <w:sz w:val="20"/>
          <w:szCs w:val="20"/>
        </w:rPr>
      </w:pPr>
    </w:p>
    <w:p w:rsidR="00F70033" w:rsidRPr="003F4DD0" w:rsidRDefault="00F70033" w:rsidP="00F70033">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F70033" w:rsidRDefault="00F70033" w:rsidP="00F70033">
      <w:pPr>
        <w:spacing w:after="0" w:line="240" w:lineRule="auto"/>
        <w:ind w:left="567"/>
        <w:rPr>
          <w:rFonts w:cs="Verdana"/>
          <w:sz w:val="20"/>
          <w:szCs w:val="20"/>
        </w:rPr>
      </w:pPr>
      <w:r w:rsidRPr="00F70033">
        <w:rPr>
          <w:rFonts w:cs="Verdana"/>
          <w:sz w:val="20"/>
          <w:szCs w:val="20"/>
        </w:rPr>
        <w:t>La red permanecerá cerrada hasta su puesta en servicio, no presentará problemas en la circulación y tendrá una evacuación rápida.</w:t>
      </w:r>
    </w:p>
    <w:p w:rsidR="00B97D00" w:rsidRPr="00F70033" w:rsidRDefault="00B97D00" w:rsidP="00F70033">
      <w:pPr>
        <w:spacing w:after="0" w:line="240" w:lineRule="auto"/>
        <w:ind w:left="567"/>
        <w:rPr>
          <w:rFonts w:cs="Verdana"/>
          <w:sz w:val="20"/>
          <w:szCs w:val="20"/>
        </w:rPr>
      </w:pPr>
    </w:p>
    <w:p w:rsidR="00934DA7" w:rsidRDefault="00934DA7" w:rsidP="00990B8C">
      <w:pPr>
        <w:spacing w:after="0" w:line="240" w:lineRule="auto"/>
        <w:jc w:val="both"/>
        <w:rPr>
          <w:rFonts w:cs="Verdana"/>
          <w:sz w:val="20"/>
          <w:szCs w:val="20"/>
        </w:rPr>
      </w:pPr>
    </w:p>
    <w:p w:rsidR="00F70033" w:rsidRPr="00C629C0" w:rsidRDefault="00F70033" w:rsidP="00F70033">
      <w:pPr>
        <w:keepNext/>
        <w:spacing w:after="120" w:line="240" w:lineRule="auto"/>
        <w:rPr>
          <w:rFonts w:cs="Verdana"/>
          <w:b/>
          <w:sz w:val="20"/>
          <w:szCs w:val="20"/>
        </w:rPr>
      </w:pPr>
      <w:r w:rsidRPr="00CC5586">
        <w:rPr>
          <w:rFonts w:cs="Verdana"/>
          <w:b/>
          <w:sz w:val="20"/>
          <w:szCs w:val="20"/>
        </w:rPr>
        <w:lastRenderedPageBreak/>
        <w:t>PRUEBAS DE SERVICIO</w:t>
      </w:r>
    </w:p>
    <w:p w:rsidR="00F70033" w:rsidRPr="00F70033" w:rsidRDefault="00F70033" w:rsidP="00F70033">
      <w:pPr>
        <w:spacing w:after="0" w:line="240" w:lineRule="auto"/>
        <w:rPr>
          <w:rFonts w:cs="Verdana"/>
          <w:sz w:val="20"/>
          <w:szCs w:val="20"/>
        </w:rPr>
      </w:pPr>
      <w:r w:rsidRPr="00F70033">
        <w:rPr>
          <w:rFonts w:cs="Verdana"/>
          <w:sz w:val="20"/>
          <w:szCs w:val="20"/>
        </w:rPr>
        <w:t>Prueba de estanqueidad parcial.</w:t>
      </w:r>
    </w:p>
    <w:p w:rsidR="00F70033" w:rsidRDefault="00F70033" w:rsidP="00F70033">
      <w:pPr>
        <w:spacing w:after="0" w:line="240" w:lineRule="auto"/>
        <w:ind w:left="283"/>
        <w:rPr>
          <w:rFonts w:cs="Verdana"/>
          <w:sz w:val="20"/>
          <w:szCs w:val="20"/>
        </w:rPr>
      </w:pPr>
    </w:p>
    <w:p w:rsidR="00F70033" w:rsidRPr="00F70033" w:rsidRDefault="00F70033" w:rsidP="00F70033">
      <w:pPr>
        <w:spacing w:after="0" w:line="240" w:lineRule="auto"/>
        <w:ind w:left="283"/>
        <w:rPr>
          <w:rFonts w:cs="Verdana"/>
          <w:sz w:val="20"/>
          <w:szCs w:val="20"/>
        </w:rPr>
      </w:pPr>
      <w:r w:rsidRPr="00F70033">
        <w:rPr>
          <w:rFonts w:cs="Verdana"/>
          <w:sz w:val="20"/>
          <w:szCs w:val="20"/>
        </w:rPr>
        <w:t>Normativa de aplicación: CTE. DB-HS Salubridad</w:t>
      </w:r>
    </w:p>
    <w:p w:rsidR="00934DA7" w:rsidRDefault="00934DA7" w:rsidP="00990B8C">
      <w:pPr>
        <w:spacing w:after="0" w:line="240" w:lineRule="auto"/>
        <w:jc w:val="both"/>
        <w:rPr>
          <w:rFonts w:cs="Verdana"/>
          <w:sz w:val="20"/>
          <w:szCs w:val="20"/>
        </w:rPr>
      </w:pPr>
    </w:p>
    <w:p w:rsidR="00F70033" w:rsidRPr="00C629C0" w:rsidRDefault="00F70033" w:rsidP="00F70033">
      <w:pPr>
        <w:keepNext/>
        <w:spacing w:after="120" w:line="240" w:lineRule="auto"/>
        <w:rPr>
          <w:rFonts w:cs="Verdana"/>
          <w:b/>
          <w:sz w:val="20"/>
          <w:szCs w:val="20"/>
        </w:rPr>
      </w:pPr>
      <w:r>
        <w:rPr>
          <w:rFonts w:cs="Verdana"/>
          <w:b/>
          <w:sz w:val="20"/>
          <w:szCs w:val="20"/>
        </w:rPr>
        <w:t>CRITERIO DE MEDICIÓN EN OBRA</w:t>
      </w:r>
    </w:p>
    <w:p w:rsidR="00934DA7" w:rsidRPr="00F70033" w:rsidRDefault="00F70033" w:rsidP="00990B8C">
      <w:pPr>
        <w:spacing w:after="0" w:line="240" w:lineRule="auto"/>
        <w:jc w:val="both"/>
        <w:rPr>
          <w:rFonts w:cs="Verdana"/>
          <w:sz w:val="20"/>
          <w:szCs w:val="20"/>
        </w:rPr>
      </w:pPr>
      <w:r w:rsidRPr="00F70033">
        <w:rPr>
          <w:rFonts w:cs="Verdana"/>
          <w:sz w:val="20"/>
          <w:szCs w:val="20"/>
        </w:rPr>
        <w:t>Se medirá, en proyección horizontal, la longitud realmente ejecutada según especificaciones de Proyecto, entre caras interiores de arquetas, incluyendo los tramos ocupados por piezas especiales</w:t>
      </w:r>
    </w:p>
    <w:p w:rsidR="00934DA7" w:rsidRDefault="00934DA7" w:rsidP="00990B8C">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6D1924" w:rsidRPr="006D1924" w:rsidTr="00D149A7">
        <w:trPr>
          <w:trHeight w:val="417"/>
        </w:trPr>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ASI005</w:t>
            </w:r>
          </w:p>
        </w:tc>
      </w:tr>
      <w:tr w:rsidR="006D1924" w:rsidRPr="006D1924" w:rsidTr="00D149A7">
        <w:trPr>
          <w:trHeight w:val="487"/>
        </w:trPr>
        <w:tc>
          <w:tcPr>
            <w:tcW w:w="9949" w:type="dxa"/>
            <w:shd w:val="pct12" w:color="auto" w:fill="auto"/>
          </w:tcPr>
          <w:p w:rsidR="006D1924" w:rsidRPr="006D1924" w:rsidRDefault="006D1924" w:rsidP="006A0DAD">
            <w:pPr>
              <w:spacing w:after="0" w:line="240" w:lineRule="auto"/>
              <w:rPr>
                <w:rFonts w:asciiTheme="minorHAnsi" w:hAnsiTheme="minorHAnsi" w:cs="Verdana"/>
                <w:b/>
                <w:i/>
                <w:highlight w:val="lightGray"/>
              </w:rPr>
            </w:pPr>
            <w:r w:rsidRPr="006D1924">
              <w:rPr>
                <w:rFonts w:asciiTheme="minorHAnsi" w:hAnsiTheme="minorHAnsi" w:cs="Verdana"/>
                <w:i/>
              </w:rPr>
              <w:t xml:space="preserve">Suministro y montaje de caldereta con sumidero no </w:t>
            </w:r>
            <w:proofErr w:type="spellStart"/>
            <w:r w:rsidRPr="006D1924">
              <w:rPr>
                <w:rFonts w:asciiTheme="minorHAnsi" w:hAnsiTheme="minorHAnsi" w:cs="Verdana"/>
                <w:i/>
              </w:rPr>
              <w:t>sifónico</w:t>
            </w:r>
            <w:proofErr w:type="spellEnd"/>
            <w:r w:rsidRPr="006D1924">
              <w:rPr>
                <w:rFonts w:asciiTheme="minorHAnsi" w:hAnsiTheme="minorHAnsi" w:cs="Verdana"/>
                <w:i/>
              </w:rPr>
              <w:t xml:space="preserve"> extensible de PVC</w:t>
            </w:r>
          </w:p>
        </w:tc>
      </w:tr>
    </w:tbl>
    <w:p w:rsidR="006D1924" w:rsidRDefault="006D1924" w:rsidP="00F70033">
      <w:pPr>
        <w:keepNext/>
        <w:spacing w:after="0" w:line="240" w:lineRule="auto"/>
        <w:jc w:val="both"/>
        <w:rPr>
          <w:rFonts w:cs="Verdana"/>
          <w:b/>
          <w:sz w:val="20"/>
          <w:szCs w:val="20"/>
        </w:rPr>
      </w:pPr>
    </w:p>
    <w:p w:rsidR="00F70033" w:rsidRPr="003F4DD0" w:rsidRDefault="00F70033" w:rsidP="00F70033">
      <w:pPr>
        <w:keepNext/>
        <w:spacing w:after="0" w:line="240" w:lineRule="auto"/>
        <w:jc w:val="both"/>
        <w:rPr>
          <w:rFonts w:cs="Verdana"/>
          <w:b/>
          <w:sz w:val="20"/>
          <w:szCs w:val="20"/>
        </w:rPr>
      </w:pPr>
      <w:r w:rsidRPr="003F4DD0">
        <w:rPr>
          <w:rFonts w:cs="Verdana"/>
          <w:b/>
          <w:sz w:val="20"/>
          <w:szCs w:val="20"/>
        </w:rPr>
        <w:t>CARACTERÍSTICAS TÉCNICAS</w:t>
      </w:r>
    </w:p>
    <w:p w:rsidR="00934DA7" w:rsidRDefault="00F70033" w:rsidP="00F70033">
      <w:pPr>
        <w:spacing w:after="0" w:line="240" w:lineRule="auto"/>
        <w:jc w:val="both"/>
        <w:rPr>
          <w:rFonts w:cs="Verdana"/>
          <w:sz w:val="20"/>
          <w:szCs w:val="20"/>
        </w:rPr>
      </w:pPr>
      <w:r w:rsidRPr="00F70033">
        <w:rPr>
          <w:rFonts w:cs="Verdana"/>
          <w:sz w:val="20"/>
          <w:szCs w:val="20"/>
        </w:rPr>
        <w:t xml:space="preserve">Suministro y montaje de caldereta con sumidero no </w:t>
      </w:r>
      <w:proofErr w:type="spellStart"/>
      <w:r w:rsidRPr="00F70033">
        <w:rPr>
          <w:rFonts w:cs="Verdana"/>
          <w:sz w:val="20"/>
          <w:szCs w:val="20"/>
        </w:rPr>
        <w:t>sifónico</w:t>
      </w:r>
      <w:proofErr w:type="spellEnd"/>
      <w:r w:rsidRPr="00F70033">
        <w:rPr>
          <w:rFonts w:cs="Verdana"/>
          <w:sz w:val="20"/>
          <w:szCs w:val="20"/>
        </w:rPr>
        <w:t xml:space="preserve"> extensible de PVC, de salida vertical de 110 mm de diámetro, con rejilla plana de polipropileno de 210x210 mm, color negro, para recogida de aguas pluviales o de locales húmedos. Incluso p/p de accesorios de montaje, piezas especiales, material auxiliar y elementos de sujeción. Totalmente montada, conexionada a la red general de desagüe y probada</w:t>
      </w:r>
      <w:r>
        <w:rPr>
          <w:rFonts w:cs="Verdana"/>
          <w:sz w:val="20"/>
          <w:szCs w:val="20"/>
        </w:rPr>
        <w:t>.</w:t>
      </w:r>
    </w:p>
    <w:p w:rsidR="00F70033" w:rsidRDefault="00F70033" w:rsidP="00F70033">
      <w:pPr>
        <w:spacing w:after="0" w:line="240" w:lineRule="auto"/>
        <w:jc w:val="both"/>
        <w:rPr>
          <w:rFonts w:cs="Verdana"/>
          <w:sz w:val="20"/>
          <w:szCs w:val="20"/>
        </w:rPr>
      </w:pPr>
    </w:p>
    <w:p w:rsidR="00F70033" w:rsidRPr="003F4DD0" w:rsidRDefault="00F70033" w:rsidP="00F70033">
      <w:pPr>
        <w:keepNext/>
        <w:spacing w:after="0" w:line="240" w:lineRule="auto"/>
        <w:jc w:val="both"/>
        <w:rPr>
          <w:rFonts w:cs="Verdana"/>
          <w:b/>
          <w:sz w:val="20"/>
          <w:szCs w:val="20"/>
        </w:rPr>
      </w:pPr>
      <w:r>
        <w:rPr>
          <w:rFonts w:cs="Verdana"/>
          <w:b/>
          <w:sz w:val="20"/>
          <w:szCs w:val="20"/>
        </w:rPr>
        <w:t>NORMATIVA DE APLICACIÓN</w:t>
      </w:r>
    </w:p>
    <w:p w:rsidR="00F70033" w:rsidRPr="003F4DD0" w:rsidRDefault="00F70033" w:rsidP="00F70033">
      <w:pPr>
        <w:spacing w:after="0" w:line="240" w:lineRule="auto"/>
        <w:jc w:val="both"/>
        <w:rPr>
          <w:rFonts w:cs="Verdana"/>
          <w:sz w:val="20"/>
          <w:szCs w:val="20"/>
        </w:rPr>
      </w:pPr>
    </w:p>
    <w:p w:rsidR="00F70033" w:rsidRPr="003F4DD0" w:rsidRDefault="00F70033" w:rsidP="00F70033">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EJECUCIÓN</w:t>
      </w:r>
    </w:p>
    <w:p w:rsidR="00F70033" w:rsidRDefault="00F70033" w:rsidP="00F70033">
      <w:pPr>
        <w:spacing w:after="0" w:line="240" w:lineRule="auto"/>
        <w:ind w:left="283"/>
        <w:rPr>
          <w:rFonts w:ascii="Verdana" w:hAnsi="Verdana" w:cs="Verdana"/>
          <w:sz w:val="16"/>
        </w:rPr>
      </w:pPr>
    </w:p>
    <w:p w:rsidR="00F70033" w:rsidRDefault="00F70033" w:rsidP="00F70033">
      <w:pPr>
        <w:spacing w:after="0" w:line="240" w:lineRule="auto"/>
        <w:ind w:left="283"/>
        <w:rPr>
          <w:rFonts w:cs="Verdana"/>
          <w:sz w:val="20"/>
          <w:szCs w:val="20"/>
        </w:rPr>
      </w:pPr>
      <w:r w:rsidRPr="003F4DD0">
        <w:rPr>
          <w:rFonts w:cs="Verdana"/>
          <w:sz w:val="20"/>
          <w:szCs w:val="20"/>
        </w:rPr>
        <w:t xml:space="preserve">- </w:t>
      </w:r>
      <w:r w:rsidRPr="003F4DD0">
        <w:rPr>
          <w:rFonts w:cs="Verdana"/>
          <w:b/>
          <w:sz w:val="20"/>
          <w:szCs w:val="20"/>
        </w:rPr>
        <w:t>CTE. DB-HS Salubridad</w:t>
      </w:r>
      <w:r w:rsidRPr="003F4DD0">
        <w:rPr>
          <w:rFonts w:cs="Verdana"/>
          <w:sz w:val="20"/>
          <w:szCs w:val="20"/>
        </w:rPr>
        <w:t>.</w:t>
      </w:r>
    </w:p>
    <w:p w:rsidR="00F70033" w:rsidRPr="00F70033" w:rsidRDefault="00F70033" w:rsidP="00F70033">
      <w:pPr>
        <w:spacing w:after="0" w:line="240" w:lineRule="auto"/>
        <w:jc w:val="both"/>
        <w:rPr>
          <w:rFonts w:cs="Verdana"/>
          <w:sz w:val="20"/>
          <w:szCs w:val="20"/>
        </w:rPr>
      </w:pPr>
    </w:p>
    <w:p w:rsidR="00F70033" w:rsidRPr="003F4DD0" w:rsidRDefault="00F70033" w:rsidP="00F70033">
      <w:pPr>
        <w:keepNext/>
        <w:spacing w:after="0" w:line="240" w:lineRule="auto"/>
        <w:jc w:val="both"/>
        <w:rPr>
          <w:rFonts w:cs="Verdana"/>
          <w:b/>
          <w:sz w:val="20"/>
          <w:szCs w:val="20"/>
        </w:rPr>
      </w:pPr>
      <w:r>
        <w:rPr>
          <w:rFonts w:cs="Verdana"/>
          <w:b/>
          <w:sz w:val="20"/>
          <w:szCs w:val="20"/>
        </w:rPr>
        <w:t>C</w:t>
      </w:r>
      <w:r w:rsidR="005758AC">
        <w:rPr>
          <w:rFonts w:cs="Verdana"/>
          <w:b/>
          <w:sz w:val="20"/>
          <w:szCs w:val="20"/>
        </w:rPr>
        <w:t>RITERIO DE MEDICIÓN EN PROYECTO</w:t>
      </w:r>
    </w:p>
    <w:p w:rsidR="005758AC" w:rsidRPr="005758AC" w:rsidRDefault="005758AC" w:rsidP="005758AC">
      <w:pPr>
        <w:spacing w:after="0" w:line="240" w:lineRule="auto"/>
        <w:rPr>
          <w:rFonts w:cs="Verdana"/>
          <w:sz w:val="20"/>
          <w:szCs w:val="20"/>
        </w:rPr>
      </w:pPr>
      <w:r w:rsidRPr="005758AC">
        <w:rPr>
          <w:rFonts w:cs="Verdana"/>
          <w:sz w:val="20"/>
          <w:szCs w:val="20"/>
        </w:rPr>
        <w:t>Número de unidades previstas, según documentación gráfica de Proyecto.</w:t>
      </w:r>
    </w:p>
    <w:p w:rsidR="00934DA7" w:rsidRDefault="00934DA7" w:rsidP="00990B8C">
      <w:pPr>
        <w:spacing w:after="0" w:line="240" w:lineRule="auto"/>
        <w:jc w:val="both"/>
        <w:rPr>
          <w:rFonts w:cs="Verdana"/>
          <w:sz w:val="20"/>
          <w:szCs w:val="20"/>
        </w:rPr>
      </w:pPr>
    </w:p>
    <w:p w:rsidR="005758AC" w:rsidRPr="00C629C0" w:rsidRDefault="005758AC" w:rsidP="005758AC">
      <w:pPr>
        <w:keepNext/>
        <w:spacing w:after="120" w:line="240" w:lineRule="auto"/>
        <w:rPr>
          <w:rFonts w:cs="Verdana"/>
          <w:b/>
          <w:sz w:val="20"/>
          <w:szCs w:val="20"/>
        </w:rPr>
      </w:pPr>
      <w:r w:rsidRPr="00C629C0">
        <w:rPr>
          <w:rFonts w:cs="Verdana"/>
          <w:b/>
          <w:sz w:val="20"/>
          <w:szCs w:val="20"/>
        </w:rPr>
        <w:t>CONDICIONES PREVIAS QUE HAN DE CUMPLIRSE ANTES DE LA EJECUCIÓN DE LAS UNIDADES DE OBRA</w:t>
      </w:r>
    </w:p>
    <w:p w:rsidR="00934DA7" w:rsidRDefault="00934DA7" w:rsidP="005758AC">
      <w:pPr>
        <w:spacing w:after="0" w:line="240" w:lineRule="auto"/>
        <w:jc w:val="both"/>
        <w:rPr>
          <w:rFonts w:cs="Verdana"/>
          <w:sz w:val="20"/>
          <w:szCs w:val="20"/>
        </w:rPr>
      </w:pPr>
    </w:p>
    <w:p w:rsidR="005758AC" w:rsidRPr="003F4DD0" w:rsidRDefault="005758AC" w:rsidP="005758A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SOPORTE</w:t>
      </w:r>
    </w:p>
    <w:p w:rsidR="005758AC" w:rsidRPr="005758AC" w:rsidRDefault="005758AC" w:rsidP="005758AC">
      <w:pPr>
        <w:spacing w:after="0" w:line="240" w:lineRule="auto"/>
        <w:ind w:left="567"/>
        <w:rPr>
          <w:rFonts w:cs="Verdana"/>
          <w:sz w:val="20"/>
          <w:szCs w:val="20"/>
        </w:rPr>
      </w:pPr>
      <w:r w:rsidRPr="005758AC">
        <w:rPr>
          <w:rFonts w:cs="Verdana"/>
          <w:sz w:val="20"/>
          <w:szCs w:val="20"/>
        </w:rPr>
        <w:t>Se comprobará que la ubicación se corresponde con la de Proyecto.</w:t>
      </w:r>
    </w:p>
    <w:p w:rsidR="00F70033" w:rsidRDefault="00F70033" w:rsidP="00990B8C">
      <w:pPr>
        <w:spacing w:after="0" w:line="240" w:lineRule="auto"/>
        <w:jc w:val="both"/>
        <w:rPr>
          <w:rFonts w:cs="Verdana"/>
          <w:sz w:val="20"/>
          <w:szCs w:val="20"/>
        </w:rPr>
      </w:pPr>
    </w:p>
    <w:p w:rsidR="005758AC" w:rsidRPr="005758AC" w:rsidRDefault="005758AC" w:rsidP="005758AC">
      <w:pPr>
        <w:keepNext/>
        <w:spacing w:after="120" w:line="240" w:lineRule="auto"/>
        <w:rPr>
          <w:rFonts w:cs="Verdana"/>
          <w:b/>
          <w:sz w:val="20"/>
          <w:szCs w:val="20"/>
        </w:rPr>
      </w:pPr>
      <w:r>
        <w:rPr>
          <w:rFonts w:cs="Verdana"/>
          <w:b/>
          <w:sz w:val="20"/>
          <w:szCs w:val="20"/>
        </w:rPr>
        <w:t>PROCESO DE EJECUCIÓN</w:t>
      </w:r>
    </w:p>
    <w:p w:rsidR="005758AC" w:rsidRPr="003F4DD0" w:rsidRDefault="005758AC" w:rsidP="005758AC">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5758AC" w:rsidRPr="005758AC" w:rsidRDefault="005758AC" w:rsidP="005758AC">
      <w:pPr>
        <w:spacing w:after="0" w:line="240" w:lineRule="auto"/>
        <w:ind w:left="567"/>
        <w:rPr>
          <w:rFonts w:cs="Verdana"/>
          <w:sz w:val="20"/>
          <w:szCs w:val="20"/>
        </w:rPr>
      </w:pPr>
      <w:r w:rsidRPr="005758AC">
        <w:rPr>
          <w:rFonts w:cs="Verdana"/>
          <w:sz w:val="20"/>
          <w:szCs w:val="20"/>
        </w:rPr>
        <w:t>Replanteo y trazado. Colocación y fijación de la caldereta. Unión del tubo de desagüe a la bajante o arqueta existentes.</w:t>
      </w:r>
    </w:p>
    <w:p w:rsidR="00F70033" w:rsidRDefault="00F70033" w:rsidP="00990B8C">
      <w:pPr>
        <w:spacing w:after="0" w:line="240" w:lineRule="auto"/>
        <w:jc w:val="both"/>
        <w:rPr>
          <w:rFonts w:cs="Verdana"/>
          <w:sz w:val="20"/>
          <w:szCs w:val="20"/>
        </w:rPr>
      </w:pPr>
    </w:p>
    <w:p w:rsidR="005758AC" w:rsidRPr="005758AC" w:rsidRDefault="005758AC" w:rsidP="005758AC">
      <w:pPr>
        <w:keepNext/>
        <w:spacing w:after="120" w:line="240" w:lineRule="auto"/>
        <w:rPr>
          <w:rFonts w:cs="Verdana"/>
          <w:b/>
          <w:sz w:val="20"/>
          <w:szCs w:val="20"/>
        </w:rPr>
      </w:pPr>
      <w:r>
        <w:rPr>
          <w:rFonts w:cs="Verdana"/>
          <w:b/>
          <w:sz w:val="20"/>
          <w:szCs w:val="20"/>
        </w:rPr>
        <w:t>CONDICIONES DE TERMINACIÓN</w:t>
      </w:r>
    </w:p>
    <w:p w:rsidR="005758AC" w:rsidRDefault="005758AC" w:rsidP="00990B8C">
      <w:pPr>
        <w:spacing w:after="0" w:line="240" w:lineRule="auto"/>
        <w:jc w:val="both"/>
        <w:rPr>
          <w:rFonts w:cs="Verdana"/>
          <w:sz w:val="20"/>
          <w:szCs w:val="20"/>
        </w:rPr>
      </w:pPr>
      <w:r w:rsidRPr="005758AC">
        <w:rPr>
          <w:rFonts w:cs="Verdana"/>
          <w:sz w:val="20"/>
          <w:szCs w:val="20"/>
        </w:rPr>
        <w:t>Se conectará con la red de saneamiento del edificio, asegurándose su estanqueidad y circulación</w:t>
      </w:r>
      <w:r>
        <w:rPr>
          <w:rFonts w:cs="Verdana"/>
          <w:sz w:val="20"/>
          <w:szCs w:val="20"/>
        </w:rPr>
        <w:t>.</w:t>
      </w:r>
    </w:p>
    <w:p w:rsidR="005758AC" w:rsidRDefault="005758AC" w:rsidP="00990B8C">
      <w:pPr>
        <w:spacing w:after="0" w:line="240" w:lineRule="auto"/>
        <w:jc w:val="both"/>
        <w:rPr>
          <w:rFonts w:cs="Verdana"/>
          <w:sz w:val="20"/>
          <w:szCs w:val="20"/>
        </w:rPr>
      </w:pPr>
    </w:p>
    <w:p w:rsidR="005758AC" w:rsidRPr="005758AC" w:rsidRDefault="005758AC" w:rsidP="005758AC">
      <w:pPr>
        <w:keepNext/>
        <w:spacing w:after="120" w:line="240" w:lineRule="auto"/>
        <w:rPr>
          <w:rFonts w:cs="Verdana"/>
          <w:b/>
          <w:sz w:val="20"/>
          <w:szCs w:val="20"/>
        </w:rPr>
      </w:pPr>
      <w:r>
        <w:rPr>
          <w:rFonts w:cs="Verdana"/>
          <w:b/>
          <w:sz w:val="20"/>
          <w:szCs w:val="20"/>
        </w:rPr>
        <w:t>CRITERIO DE MEDICIÓN EN OBRA Y CONDICIONES DE ABONO</w:t>
      </w:r>
    </w:p>
    <w:p w:rsidR="005758AC" w:rsidRPr="005758AC" w:rsidRDefault="005758AC" w:rsidP="005758AC">
      <w:pPr>
        <w:spacing w:after="0" w:line="240" w:lineRule="auto"/>
        <w:rPr>
          <w:rFonts w:cs="Verdana"/>
          <w:sz w:val="20"/>
          <w:szCs w:val="20"/>
        </w:rPr>
      </w:pPr>
      <w:r w:rsidRPr="005758AC">
        <w:rPr>
          <w:rFonts w:cs="Verdana"/>
          <w:sz w:val="20"/>
          <w:szCs w:val="20"/>
        </w:rPr>
        <w:t>Se medirá el número de unidades realmente ejecutadas según especificaciones de Proyecto.</w:t>
      </w:r>
    </w:p>
    <w:p w:rsidR="005758AC" w:rsidRPr="005758AC" w:rsidRDefault="005758AC" w:rsidP="00990B8C">
      <w:pPr>
        <w:spacing w:after="0" w:line="240" w:lineRule="auto"/>
        <w:jc w:val="both"/>
        <w:rPr>
          <w:rFonts w:cs="Verdana"/>
          <w:sz w:val="20"/>
          <w:szCs w:val="20"/>
        </w:rPr>
      </w:pPr>
    </w:p>
    <w:p w:rsidR="005758AC" w:rsidRPr="00D36EF9" w:rsidRDefault="005758AC" w:rsidP="005758AC">
      <w:pPr>
        <w:pStyle w:val="Prrafodelista"/>
        <w:keepNext/>
        <w:numPr>
          <w:ilvl w:val="2"/>
          <w:numId w:val="20"/>
        </w:numPr>
        <w:spacing w:before="119" w:after="62" w:line="240" w:lineRule="auto"/>
        <w:rPr>
          <w:rFonts w:cs="Verdana"/>
          <w:b/>
          <w:sz w:val="20"/>
          <w:szCs w:val="20"/>
        </w:rPr>
      </w:pPr>
      <w:r>
        <w:rPr>
          <w:rFonts w:cs="Verdana"/>
          <w:b/>
          <w:sz w:val="20"/>
          <w:szCs w:val="20"/>
        </w:rPr>
        <w:lastRenderedPageBreak/>
        <w:t>Estructuras</w:t>
      </w:r>
    </w:p>
    <w:p w:rsidR="00E65704" w:rsidRDefault="00E65704" w:rsidP="005758AC">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B97D00" w:rsidRPr="00D149A7" w:rsidTr="00D149A7">
        <w:tc>
          <w:tcPr>
            <w:tcW w:w="9949" w:type="dxa"/>
            <w:shd w:val="pct12" w:color="auto" w:fill="auto"/>
          </w:tcPr>
          <w:p w:rsidR="00B97D00" w:rsidRPr="00D149A7" w:rsidRDefault="00B97D00"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EAS006</w:t>
            </w:r>
          </w:p>
        </w:tc>
      </w:tr>
      <w:tr w:rsidR="00B97D00" w:rsidRPr="00D149A7" w:rsidTr="00D149A7">
        <w:tc>
          <w:tcPr>
            <w:tcW w:w="9949" w:type="dxa"/>
            <w:shd w:val="pct12" w:color="auto" w:fill="auto"/>
          </w:tcPr>
          <w:p w:rsidR="00B97D00" w:rsidRPr="00D149A7" w:rsidRDefault="00B97D00" w:rsidP="006A0DAD">
            <w:pPr>
              <w:keepNext/>
              <w:spacing w:line="240" w:lineRule="auto"/>
              <w:rPr>
                <w:rFonts w:asciiTheme="minorHAnsi" w:hAnsiTheme="minorHAnsi" w:cs="Verdana"/>
                <w:i/>
              </w:rPr>
            </w:pPr>
            <w:r w:rsidRPr="00D149A7">
              <w:rPr>
                <w:rFonts w:asciiTheme="minorHAnsi" w:hAnsiTheme="minorHAnsi" w:cs="Verdana"/>
                <w:i/>
              </w:rPr>
              <w:t>Placa de anclaje de acero S275JR en perfil plano, de 170x170 mm y espesor 10 mm, con 6 pernos de acero corrugado UNE-EN 10080 B 500 S de 12 mm de diámetro y 30 cm de longitud total, atornillados con arandelas, tuerca y contratuerca.</w:t>
            </w:r>
          </w:p>
        </w:tc>
      </w:tr>
    </w:tbl>
    <w:p w:rsidR="00B97D00" w:rsidRDefault="00B97D00" w:rsidP="00E65704">
      <w:pPr>
        <w:keepNext/>
        <w:spacing w:after="0" w:line="240" w:lineRule="auto"/>
        <w:rPr>
          <w:rFonts w:cs="Verdana"/>
          <w:b/>
          <w:sz w:val="20"/>
          <w:szCs w:val="20"/>
        </w:rPr>
      </w:pPr>
    </w:p>
    <w:p w:rsidR="00E65704" w:rsidRDefault="00E65704" w:rsidP="00E65704">
      <w:pPr>
        <w:keepNext/>
        <w:spacing w:after="0" w:line="240" w:lineRule="auto"/>
        <w:rPr>
          <w:rFonts w:cs="Verdana"/>
          <w:b/>
          <w:sz w:val="20"/>
          <w:szCs w:val="20"/>
        </w:rPr>
      </w:pPr>
      <w:r w:rsidRPr="00E65704">
        <w:rPr>
          <w:rFonts w:cs="Verdana"/>
          <w:b/>
          <w:sz w:val="20"/>
          <w:szCs w:val="20"/>
        </w:rPr>
        <w:t>SISTEMAS CONSTRUCTIVOS QUE COMPONEN LA UNIDAD DE OBRA.</w:t>
      </w:r>
    </w:p>
    <w:p w:rsidR="00E65704" w:rsidRDefault="00E65704" w:rsidP="00E65704">
      <w:pPr>
        <w:spacing w:after="0" w:line="240" w:lineRule="auto"/>
        <w:rPr>
          <w:rFonts w:cs="Verdana"/>
          <w:sz w:val="20"/>
          <w:szCs w:val="20"/>
        </w:rPr>
      </w:pPr>
      <w:r w:rsidRPr="00E65704">
        <w:rPr>
          <w:rFonts w:cs="Verdana"/>
          <w:sz w:val="20"/>
          <w:szCs w:val="20"/>
        </w:rPr>
        <w:t>No se pondrá en contacto directo el acero con otros metales ni con yesos.</w:t>
      </w:r>
    </w:p>
    <w:p w:rsidR="00E65704" w:rsidRPr="00E65704" w:rsidRDefault="00E65704" w:rsidP="00E65704">
      <w:pPr>
        <w:spacing w:after="0" w:line="240" w:lineRule="auto"/>
        <w:rPr>
          <w:rFonts w:cs="Verdana"/>
          <w:sz w:val="20"/>
          <w:szCs w:val="20"/>
        </w:rPr>
      </w:pPr>
    </w:p>
    <w:p w:rsidR="00E65704" w:rsidRDefault="00E65704" w:rsidP="00E65704">
      <w:pPr>
        <w:keepNext/>
        <w:spacing w:after="0" w:line="240" w:lineRule="auto"/>
        <w:rPr>
          <w:rFonts w:cs="Verdana"/>
          <w:b/>
          <w:sz w:val="20"/>
          <w:szCs w:val="20"/>
        </w:rPr>
      </w:pPr>
      <w:r w:rsidRPr="00E65704">
        <w:rPr>
          <w:rFonts w:cs="Verdana"/>
          <w:b/>
          <w:sz w:val="20"/>
          <w:szCs w:val="20"/>
        </w:rPr>
        <w:t>CARACTERÍSTICAS TÉCNICAS</w:t>
      </w:r>
    </w:p>
    <w:p w:rsidR="00E65704" w:rsidRPr="00E65704" w:rsidRDefault="00E65704" w:rsidP="00E65704">
      <w:pPr>
        <w:spacing w:after="0" w:line="240" w:lineRule="auto"/>
        <w:jc w:val="both"/>
        <w:rPr>
          <w:rFonts w:cs="Verdana"/>
          <w:sz w:val="20"/>
          <w:szCs w:val="20"/>
        </w:rPr>
      </w:pPr>
      <w:r w:rsidRPr="00E65704">
        <w:rPr>
          <w:rFonts w:cs="Verdana"/>
          <w:sz w:val="20"/>
          <w:szCs w:val="20"/>
        </w:rPr>
        <w:t xml:space="preserve">Suministro de placa de anclaje de acero UNE-EN 10025 S275JR en perfil plano, de 170x170 mm y espesor 10 mm, y montaje sobre 6 pernos de acero corrugado UNE-EN 10080 B 500 S de 12 mm de diámetro y 30 cm de longitud total, embutidos en el hormigón fresco, y atornillados con arandelas, tuerca y contratuerca una vez endurecido el hormigón del cimiento. Incluso p/p de limpieza y preparación de la superficie soporte, taladro central, nivelación, relleno del espacio resultante entre el hormigón endurecido y la placa con mortero </w:t>
      </w:r>
      <w:proofErr w:type="spellStart"/>
      <w:r w:rsidRPr="00E65704">
        <w:rPr>
          <w:rFonts w:cs="Verdana"/>
          <w:sz w:val="20"/>
          <w:szCs w:val="20"/>
        </w:rPr>
        <w:t>autonivelante</w:t>
      </w:r>
      <w:proofErr w:type="spellEnd"/>
      <w:r w:rsidRPr="00E65704">
        <w:rPr>
          <w:rFonts w:cs="Verdana"/>
          <w:sz w:val="20"/>
          <w:szCs w:val="20"/>
        </w:rPr>
        <w:t xml:space="preserve"> expansivo, aplicación de una protección anticorrosiva a las tuercas y extremos de los pernos, cortes, pletinas, piezas especiales, despuntes y reparación en obra de cuantos desperfectos se originen por razones de transporte, manipulación o montaje.</w:t>
      </w:r>
    </w:p>
    <w:p w:rsidR="005758AC" w:rsidRDefault="005758AC" w:rsidP="00990B8C">
      <w:pPr>
        <w:spacing w:after="0" w:line="240" w:lineRule="auto"/>
        <w:jc w:val="both"/>
        <w:rPr>
          <w:rFonts w:cs="Verdana"/>
          <w:sz w:val="20"/>
          <w:szCs w:val="20"/>
        </w:rPr>
      </w:pPr>
    </w:p>
    <w:p w:rsidR="00E65704" w:rsidRPr="003F4DD0" w:rsidRDefault="00E65704" w:rsidP="00E65704">
      <w:pPr>
        <w:keepNext/>
        <w:spacing w:after="0" w:line="240" w:lineRule="auto"/>
        <w:jc w:val="both"/>
        <w:rPr>
          <w:rFonts w:cs="Verdana"/>
          <w:b/>
          <w:sz w:val="20"/>
          <w:szCs w:val="20"/>
        </w:rPr>
      </w:pPr>
      <w:r>
        <w:rPr>
          <w:rFonts w:cs="Verdana"/>
          <w:b/>
          <w:sz w:val="20"/>
          <w:szCs w:val="20"/>
        </w:rPr>
        <w:t>NORMATIVA DE APLICACIÓN</w:t>
      </w:r>
    </w:p>
    <w:p w:rsidR="00E65704" w:rsidRPr="003F4DD0" w:rsidRDefault="00E65704" w:rsidP="00E65704">
      <w:pPr>
        <w:spacing w:after="0" w:line="240" w:lineRule="auto"/>
        <w:jc w:val="both"/>
        <w:rPr>
          <w:rFonts w:cs="Verdana"/>
          <w:sz w:val="20"/>
          <w:szCs w:val="20"/>
        </w:rPr>
      </w:pPr>
    </w:p>
    <w:p w:rsidR="00E65704" w:rsidRPr="003F4DD0" w:rsidRDefault="00E65704" w:rsidP="00E65704">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EJECUCIÓN</w:t>
      </w:r>
    </w:p>
    <w:p w:rsidR="00E65704" w:rsidRDefault="00E65704" w:rsidP="00E65704">
      <w:pPr>
        <w:spacing w:after="0" w:line="240" w:lineRule="auto"/>
        <w:ind w:left="283"/>
        <w:rPr>
          <w:rFonts w:ascii="Verdana" w:hAnsi="Verdana" w:cs="Verdana"/>
          <w:sz w:val="16"/>
        </w:rPr>
      </w:pPr>
    </w:p>
    <w:p w:rsidR="00E65704" w:rsidRPr="00E65704" w:rsidRDefault="00E65704" w:rsidP="00E65704">
      <w:pPr>
        <w:spacing w:after="0" w:line="240" w:lineRule="auto"/>
        <w:ind w:left="283"/>
        <w:rPr>
          <w:rFonts w:cs="Verdana"/>
          <w:b/>
          <w:sz w:val="20"/>
          <w:szCs w:val="20"/>
        </w:rPr>
      </w:pPr>
      <w:r w:rsidRPr="00E65704">
        <w:rPr>
          <w:rFonts w:cs="Verdana"/>
          <w:sz w:val="20"/>
          <w:szCs w:val="20"/>
        </w:rPr>
        <w:t xml:space="preserve">- </w:t>
      </w:r>
      <w:r w:rsidRPr="00E65704">
        <w:rPr>
          <w:rFonts w:cs="Verdana"/>
          <w:b/>
          <w:sz w:val="20"/>
          <w:szCs w:val="20"/>
        </w:rPr>
        <w:t>CTE. DB-SE-A Seguridad estructural: Acero</w:t>
      </w:r>
    </w:p>
    <w:p w:rsidR="00E65704" w:rsidRPr="00E65704" w:rsidRDefault="00E65704" w:rsidP="00E65704">
      <w:pPr>
        <w:spacing w:after="0" w:line="240" w:lineRule="auto"/>
        <w:ind w:left="283"/>
        <w:rPr>
          <w:rFonts w:ascii="Verdana" w:hAnsi="Verdana" w:cs="Verdana"/>
          <w:sz w:val="16"/>
        </w:rPr>
      </w:pPr>
      <w:r w:rsidRPr="00E65704">
        <w:rPr>
          <w:rFonts w:cs="Verdana"/>
          <w:sz w:val="20"/>
          <w:szCs w:val="20"/>
        </w:rPr>
        <w:t xml:space="preserve">- </w:t>
      </w:r>
      <w:r w:rsidRPr="00E65704">
        <w:rPr>
          <w:rFonts w:ascii="Verdana" w:hAnsi="Verdana" w:cs="Verdana"/>
          <w:b/>
          <w:sz w:val="16"/>
        </w:rPr>
        <w:t>UNE-EN 1090-2. Ejecución de estructuras de acero y aluminio. Parte 2: Requisitos técnicos para la ejecución de estructuras de acero</w:t>
      </w:r>
      <w:r w:rsidRPr="00E65704">
        <w:rPr>
          <w:rFonts w:ascii="Verdana" w:hAnsi="Verdana" w:cs="Verdana"/>
          <w:sz w:val="16"/>
        </w:rPr>
        <w:t>.</w:t>
      </w:r>
    </w:p>
    <w:p w:rsidR="00E65704" w:rsidRDefault="00E65704" w:rsidP="00E65704">
      <w:pPr>
        <w:spacing w:after="0" w:line="240" w:lineRule="auto"/>
        <w:ind w:left="283"/>
        <w:rPr>
          <w:rFonts w:ascii="Verdana" w:hAnsi="Verdana" w:cs="Verdana"/>
          <w:b/>
          <w:sz w:val="16"/>
        </w:rPr>
      </w:pPr>
      <w:r w:rsidRPr="00E65704">
        <w:rPr>
          <w:rFonts w:cs="Verdana"/>
          <w:sz w:val="20"/>
          <w:szCs w:val="20"/>
        </w:rPr>
        <w:t xml:space="preserve">- </w:t>
      </w:r>
      <w:r>
        <w:rPr>
          <w:rFonts w:ascii="Verdana" w:hAnsi="Verdana" w:cs="Verdana"/>
          <w:b/>
          <w:sz w:val="16"/>
        </w:rPr>
        <w:t>NTE-EAS. Estructuras de acero: Soportes</w:t>
      </w:r>
    </w:p>
    <w:p w:rsidR="00E65704" w:rsidRDefault="00E65704" w:rsidP="00E65704">
      <w:pPr>
        <w:spacing w:after="0" w:line="240" w:lineRule="auto"/>
        <w:ind w:left="283"/>
        <w:rPr>
          <w:rFonts w:ascii="Verdana" w:hAnsi="Verdana" w:cs="Verdana"/>
          <w:b/>
          <w:sz w:val="16"/>
        </w:rPr>
      </w:pPr>
    </w:p>
    <w:p w:rsidR="00E65704" w:rsidRDefault="00E65704" w:rsidP="00E65704">
      <w:pPr>
        <w:keepNext/>
        <w:spacing w:after="0" w:line="240" w:lineRule="auto"/>
        <w:rPr>
          <w:rFonts w:cs="Verdana"/>
          <w:b/>
          <w:sz w:val="20"/>
          <w:szCs w:val="20"/>
        </w:rPr>
      </w:pPr>
      <w:r>
        <w:rPr>
          <w:rFonts w:cs="Verdana"/>
          <w:b/>
          <w:sz w:val="20"/>
          <w:szCs w:val="20"/>
        </w:rPr>
        <w:t>CRITERIO DE MEDICIÓN EN PROYECTO</w:t>
      </w:r>
    </w:p>
    <w:p w:rsidR="00E65704" w:rsidRPr="00E65704" w:rsidRDefault="00E65704" w:rsidP="00E65704">
      <w:pPr>
        <w:spacing w:after="0" w:line="240" w:lineRule="auto"/>
        <w:rPr>
          <w:rFonts w:cs="Verdana"/>
          <w:sz w:val="20"/>
          <w:szCs w:val="20"/>
        </w:rPr>
      </w:pPr>
      <w:r w:rsidRPr="00E65704">
        <w:rPr>
          <w:rFonts w:cs="Verdana"/>
          <w:sz w:val="20"/>
          <w:szCs w:val="20"/>
        </w:rPr>
        <w:t>Número de unidades previstas, según documentación gráfica de Proyecto.</w:t>
      </w:r>
    </w:p>
    <w:p w:rsidR="005758AC" w:rsidRDefault="005758AC" w:rsidP="00990B8C">
      <w:pPr>
        <w:spacing w:after="0" w:line="240" w:lineRule="auto"/>
        <w:jc w:val="both"/>
        <w:rPr>
          <w:rFonts w:cs="Verdana"/>
          <w:sz w:val="20"/>
          <w:szCs w:val="20"/>
        </w:rPr>
      </w:pPr>
    </w:p>
    <w:p w:rsidR="00E65704" w:rsidRPr="00C629C0" w:rsidRDefault="00E65704" w:rsidP="00E65704">
      <w:pPr>
        <w:keepNext/>
        <w:spacing w:after="120" w:line="240" w:lineRule="auto"/>
        <w:rPr>
          <w:rFonts w:cs="Verdana"/>
          <w:b/>
          <w:sz w:val="20"/>
          <w:szCs w:val="20"/>
        </w:rPr>
      </w:pPr>
      <w:r>
        <w:rPr>
          <w:rFonts w:cs="Verdana"/>
          <w:b/>
          <w:sz w:val="20"/>
          <w:szCs w:val="20"/>
        </w:rPr>
        <w:t>CONDICIONES PREVIAS QUE HAN DE CUMPLIRSE ANTES DE LA EJECUCIÓN DE LAS UNIDADES DE OBRA</w:t>
      </w:r>
    </w:p>
    <w:p w:rsidR="00E65704" w:rsidRPr="003F4DD0" w:rsidRDefault="00E65704" w:rsidP="00E65704">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CONTRATISTA</w:t>
      </w:r>
    </w:p>
    <w:p w:rsidR="005758AC" w:rsidRPr="00E65704" w:rsidRDefault="00E65704" w:rsidP="00E65704">
      <w:pPr>
        <w:spacing w:after="0" w:line="240" w:lineRule="auto"/>
        <w:ind w:left="567"/>
        <w:jc w:val="both"/>
        <w:rPr>
          <w:rFonts w:cs="Verdana"/>
          <w:sz w:val="20"/>
          <w:szCs w:val="20"/>
        </w:rPr>
      </w:pPr>
      <w:r w:rsidRPr="00E65704">
        <w:rPr>
          <w:rFonts w:cs="Verdana"/>
          <w:sz w:val="20"/>
          <w:szCs w:val="20"/>
        </w:rPr>
        <w:t>Presentará para su aprobación, al director de la ejecución de la obra, el programa de montaje de la estructura, basado en las indicaciones del Proyecto</w:t>
      </w:r>
      <w:r>
        <w:rPr>
          <w:rFonts w:cs="Verdana"/>
          <w:sz w:val="20"/>
          <w:szCs w:val="20"/>
        </w:rPr>
        <w:t>.</w:t>
      </w:r>
    </w:p>
    <w:p w:rsidR="005758AC" w:rsidRDefault="005758AC" w:rsidP="00990B8C">
      <w:pPr>
        <w:spacing w:after="0" w:line="240" w:lineRule="auto"/>
        <w:jc w:val="both"/>
        <w:rPr>
          <w:rFonts w:cs="Verdana"/>
          <w:sz w:val="20"/>
          <w:szCs w:val="20"/>
        </w:rPr>
      </w:pPr>
    </w:p>
    <w:p w:rsidR="00E65704" w:rsidRPr="00C629C0" w:rsidRDefault="00E65704" w:rsidP="00E65704">
      <w:pPr>
        <w:keepNext/>
        <w:spacing w:after="120" w:line="240" w:lineRule="auto"/>
        <w:rPr>
          <w:rFonts w:cs="Verdana"/>
          <w:b/>
          <w:sz w:val="20"/>
          <w:szCs w:val="20"/>
        </w:rPr>
      </w:pPr>
      <w:r>
        <w:rPr>
          <w:rFonts w:cs="Verdana"/>
          <w:b/>
          <w:sz w:val="20"/>
          <w:szCs w:val="20"/>
        </w:rPr>
        <w:t>PROCESO DE EJECUCIÓN</w:t>
      </w:r>
    </w:p>
    <w:p w:rsidR="00E65704" w:rsidRDefault="00E65704" w:rsidP="00E65704">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E65704" w:rsidRPr="00E65704" w:rsidRDefault="00E65704" w:rsidP="00E65704">
      <w:pPr>
        <w:spacing w:after="0" w:line="240" w:lineRule="auto"/>
        <w:ind w:left="567"/>
        <w:jc w:val="both"/>
        <w:rPr>
          <w:rFonts w:cs="Verdana"/>
          <w:sz w:val="20"/>
          <w:szCs w:val="20"/>
        </w:rPr>
      </w:pPr>
      <w:r w:rsidRPr="00E65704">
        <w:rPr>
          <w:rFonts w:cs="Verdana"/>
          <w:sz w:val="20"/>
          <w:szCs w:val="20"/>
        </w:rPr>
        <w:t>Limpieza y preparación de la superficie de apoyo. Replanteo y marcado de los ejes. Colocación y fijación provisional de la placa. Aplomado y nivelación. Relleno con mortero. Aplicación de la protección anticorrosiva.</w:t>
      </w:r>
    </w:p>
    <w:p w:rsidR="005758AC" w:rsidRDefault="005758AC" w:rsidP="00990B8C">
      <w:pPr>
        <w:spacing w:after="0" w:line="240" w:lineRule="auto"/>
        <w:jc w:val="both"/>
        <w:rPr>
          <w:rFonts w:cs="Verdana"/>
          <w:sz w:val="20"/>
          <w:szCs w:val="20"/>
        </w:rPr>
      </w:pPr>
    </w:p>
    <w:p w:rsidR="00E65704" w:rsidRDefault="00E65704" w:rsidP="00E65704">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E65704" w:rsidRPr="00E65704" w:rsidRDefault="00E65704" w:rsidP="00E65704">
      <w:pPr>
        <w:spacing w:after="0" w:line="240" w:lineRule="auto"/>
        <w:ind w:left="567"/>
        <w:rPr>
          <w:rFonts w:ascii="Verdana" w:hAnsi="Verdana" w:cs="Verdana"/>
          <w:sz w:val="16"/>
        </w:rPr>
      </w:pPr>
      <w:r w:rsidRPr="00E65704">
        <w:rPr>
          <w:rFonts w:cs="Verdana"/>
          <w:sz w:val="20"/>
          <w:szCs w:val="20"/>
        </w:rPr>
        <w:t>La posición de la placa será correcta y estará ligada con la cimentación. El acabado superficial será el adecuado para el posterior tratamiento de protección</w:t>
      </w:r>
      <w:r w:rsidRPr="00E65704">
        <w:rPr>
          <w:rFonts w:ascii="Verdana" w:hAnsi="Verdana" w:cs="Verdana"/>
          <w:sz w:val="16"/>
        </w:rPr>
        <w:t>.</w:t>
      </w:r>
    </w:p>
    <w:p w:rsidR="005758AC" w:rsidRDefault="005758AC" w:rsidP="00990B8C">
      <w:pPr>
        <w:spacing w:after="0" w:line="240" w:lineRule="auto"/>
        <w:jc w:val="both"/>
        <w:rPr>
          <w:rFonts w:cs="Verdana"/>
          <w:sz w:val="20"/>
          <w:szCs w:val="20"/>
        </w:rPr>
      </w:pPr>
    </w:p>
    <w:p w:rsidR="00E65704" w:rsidRPr="00C629C0" w:rsidRDefault="00E65704" w:rsidP="00E65704">
      <w:pPr>
        <w:keepNext/>
        <w:spacing w:after="120" w:line="240" w:lineRule="auto"/>
        <w:rPr>
          <w:rFonts w:cs="Verdana"/>
          <w:b/>
          <w:sz w:val="20"/>
          <w:szCs w:val="20"/>
        </w:rPr>
      </w:pPr>
      <w:r>
        <w:rPr>
          <w:rFonts w:cs="Verdana"/>
          <w:b/>
          <w:sz w:val="20"/>
          <w:szCs w:val="20"/>
        </w:rPr>
        <w:t>CRITERIOS DE MEDICIÓN EN OBRA Y CONDICIONES DE ABONO</w:t>
      </w:r>
    </w:p>
    <w:p w:rsidR="005758AC" w:rsidRDefault="00E65704" w:rsidP="00990B8C">
      <w:pPr>
        <w:spacing w:after="0" w:line="240" w:lineRule="auto"/>
        <w:jc w:val="both"/>
        <w:rPr>
          <w:rFonts w:cs="Verdana"/>
          <w:sz w:val="20"/>
          <w:szCs w:val="20"/>
        </w:rPr>
      </w:pPr>
      <w:r w:rsidRPr="00E65704">
        <w:rPr>
          <w:rFonts w:cs="Verdana"/>
          <w:sz w:val="20"/>
          <w:szCs w:val="20"/>
        </w:rPr>
        <w:t>Se medirá el número de unidades realmente ejecutadas según especificaciones de Proyecto</w:t>
      </w:r>
    </w:p>
    <w:p w:rsidR="006D1924" w:rsidRPr="00E65704" w:rsidRDefault="006D1924" w:rsidP="00990B8C">
      <w:pPr>
        <w:spacing w:after="0" w:line="240" w:lineRule="auto"/>
        <w:jc w:val="both"/>
        <w:rPr>
          <w:rFonts w:cs="Verdana"/>
          <w:sz w:val="20"/>
          <w:szCs w:val="20"/>
        </w:rPr>
      </w:pPr>
    </w:p>
    <w:p w:rsidR="00E65704" w:rsidRDefault="00E65704" w:rsidP="00990B8C">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B97D00" w:rsidRPr="00D149A7" w:rsidTr="00D149A7">
        <w:tc>
          <w:tcPr>
            <w:tcW w:w="9949" w:type="dxa"/>
            <w:shd w:val="pct12" w:color="auto" w:fill="auto"/>
          </w:tcPr>
          <w:p w:rsidR="00B97D00" w:rsidRPr="00D149A7" w:rsidRDefault="00B97D00" w:rsidP="006A0DAD">
            <w:pPr>
              <w:keepNext/>
              <w:spacing w:line="240" w:lineRule="auto"/>
              <w:rPr>
                <w:rFonts w:asciiTheme="minorHAnsi" w:hAnsiTheme="minorHAnsi" w:cs="Verdana"/>
                <w:b/>
                <w:highlight w:val="lightGray"/>
              </w:rPr>
            </w:pPr>
            <w:r w:rsidRPr="00D149A7">
              <w:rPr>
                <w:rFonts w:asciiTheme="minorHAnsi" w:hAnsiTheme="minorHAnsi" w:cs="Verdana"/>
                <w:b/>
              </w:rPr>
              <w:lastRenderedPageBreak/>
              <w:t>UNIDAD DE OBRA EAT030</w:t>
            </w:r>
          </w:p>
        </w:tc>
      </w:tr>
      <w:tr w:rsidR="00B97D00" w:rsidRPr="00D149A7" w:rsidTr="00D149A7">
        <w:tc>
          <w:tcPr>
            <w:tcW w:w="9949" w:type="dxa"/>
            <w:shd w:val="pct12" w:color="auto" w:fill="auto"/>
          </w:tcPr>
          <w:p w:rsidR="00B97D00" w:rsidRPr="00D149A7" w:rsidRDefault="00B97D00" w:rsidP="006A0DAD">
            <w:pPr>
              <w:keepNext/>
              <w:spacing w:line="240" w:lineRule="auto"/>
              <w:rPr>
                <w:rFonts w:asciiTheme="minorHAnsi" w:hAnsiTheme="minorHAnsi" w:cs="Verdana"/>
                <w:i/>
              </w:rPr>
            </w:pPr>
            <w:r w:rsidRPr="00D149A7">
              <w:rPr>
                <w:rFonts w:asciiTheme="minorHAnsi" w:hAnsiTheme="minorHAnsi" w:cs="Verdana"/>
                <w:i/>
              </w:rPr>
              <w:t xml:space="preserve">Acero S275JR en correas metálicas, con piezas simples de perfiles laminados en caliente de las series IPN, IPE, HEB, HEA, HEM o UPN, acabado con imprimación antioxidante y </w:t>
            </w:r>
            <w:proofErr w:type="gramStart"/>
            <w:r w:rsidRPr="00D149A7">
              <w:rPr>
                <w:rFonts w:asciiTheme="minorHAnsi" w:hAnsiTheme="minorHAnsi" w:cs="Verdana"/>
                <w:i/>
              </w:rPr>
              <w:t>colocado</w:t>
            </w:r>
            <w:proofErr w:type="gramEnd"/>
            <w:r w:rsidRPr="00D149A7">
              <w:rPr>
                <w:rFonts w:asciiTheme="minorHAnsi" w:hAnsiTheme="minorHAnsi" w:cs="Verdana"/>
                <w:i/>
              </w:rPr>
              <w:t xml:space="preserve"> en obra con soldadura.</w:t>
            </w:r>
          </w:p>
        </w:tc>
      </w:tr>
    </w:tbl>
    <w:p w:rsidR="00E65704" w:rsidRDefault="00E65704" w:rsidP="00990B8C">
      <w:pPr>
        <w:spacing w:after="0" w:line="240" w:lineRule="auto"/>
        <w:jc w:val="both"/>
        <w:rPr>
          <w:rFonts w:cs="Verdana"/>
          <w:b/>
          <w:sz w:val="20"/>
          <w:szCs w:val="20"/>
        </w:rPr>
      </w:pPr>
    </w:p>
    <w:p w:rsidR="00E65704" w:rsidRDefault="00E65704" w:rsidP="00990B8C">
      <w:pPr>
        <w:spacing w:after="0" w:line="240" w:lineRule="auto"/>
        <w:jc w:val="both"/>
        <w:rPr>
          <w:rFonts w:cs="Verdana"/>
          <w:sz w:val="20"/>
          <w:szCs w:val="20"/>
        </w:rPr>
      </w:pPr>
      <w:r>
        <w:rPr>
          <w:rFonts w:cs="Verdana"/>
          <w:b/>
          <w:sz w:val="20"/>
          <w:szCs w:val="20"/>
        </w:rPr>
        <w:t>MEDIDAS PARA ASEGURAR LA COMPATIBILIDAD ENTRE LOS DIFERENTES PRODUCTOS, ELEMENTOS Y SISTEMAS CONSTRUCTIVOS QUE COMPONEN LA UNIDAD DE OBRA</w:t>
      </w:r>
    </w:p>
    <w:p w:rsidR="00E65704" w:rsidRDefault="00E65704" w:rsidP="00E65704">
      <w:pPr>
        <w:spacing w:after="0" w:line="240" w:lineRule="auto"/>
        <w:rPr>
          <w:rFonts w:cs="Verdana"/>
          <w:sz w:val="20"/>
          <w:szCs w:val="20"/>
        </w:rPr>
      </w:pPr>
      <w:r w:rsidRPr="00E65704">
        <w:rPr>
          <w:rFonts w:cs="Verdana"/>
          <w:sz w:val="20"/>
          <w:szCs w:val="20"/>
        </w:rPr>
        <w:t>No se pondrá en contacto directo el acero con otros metales ni con yesos.</w:t>
      </w:r>
    </w:p>
    <w:p w:rsidR="00A57385" w:rsidRDefault="00A57385" w:rsidP="00E65704">
      <w:pPr>
        <w:spacing w:after="0" w:line="240" w:lineRule="auto"/>
        <w:rPr>
          <w:rFonts w:cs="Verdana"/>
          <w:sz w:val="20"/>
          <w:szCs w:val="20"/>
        </w:rPr>
      </w:pPr>
    </w:p>
    <w:p w:rsidR="00A57385" w:rsidRDefault="00A57385" w:rsidP="00E65704">
      <w:pPr>
        <w:spacing w:after="0" w:line="240" w:lineRule="auto"/>
        <w:rPr>
          <w:rFonts w:cs="Verdana"/>
          <w:b/>
          <w:sz w:val="20"/>
          <w:szCs w:val="20"/>
        </w:rPr>
      </w:pPr>
      <w:r>
        <w:rPr>
          <w:rFonts w:cs="Verdana"/>
          <w:b/>
          <w:sz w:val="20"/>
          <w:szCs w:val="20"/>
        </w:rPr>
        <w:t>NORMATIVA DE APLICACIÓN</w:t>
      </w:r>
    </w:p>
    <w:p w:rsidR="00A57385" w:rsidRDefault="00A57385" w:rsidP="00E65704">
      <w:pPr>
        <w:spacing w:after="0" w:line="240" w:lineRule="auto"/>
        <w:rPr>
          <w:rFonts w:cs="Verdana"/>
          <w:sz w:val="20"/>
          <w:szCs w:val="20"/>
        </w:rPr>
      </w:pPr>
    </w:p>
    <w:p w:rsidR="00A57385" w:rsidRPr="003F4DD0" w:rsidRDefault="00A57385" w:rsidP="00A57385">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EJECUCIÓN</w:t>
      </w:r>
    </w:p>
    <w:p w:rsidR="00A57385" w:rsidRDefault="00A57385" w:rsidP="00A57385">
      <w:pPr>
        <w:spacing w:after="0" w:line="240" w:lineRule="auto"/>
        <w:ind w:left="283"/>
        <w:rPr>
          <w:rFonts w:ascii="Verdana" w:hAnsi="Verdana" w:cs="Verdana"/>
          <w:sz w:val="16"/>
        </w:rPr>
      </w:pPr>
    </w:p>
    <w:p w:rsidR="00A57385" w:rsidRPr="00E65704" w:rsidRDefault="00A57385" w:rsidP="00A57385">
      <w:pPr>
        <w:spacing w:after="0" w:line="240" w:lineRule="auto"/>
        <w:ind w:left="283"/>
        <w:rPr>
          <w:rFonts w:cs="Verdana"/>
          <w:b/>
          <w:sz w:val="20"/>
          <w:szCs w:val="20"/>
        </w:rPr>
      </w:pPr>
      <w:r w:rsidRPr="00E65704">
        <w:rPr>
          <w:rFonts w:cs="Verdana"/>
          <w:sz w:val="20"/>
          <w:szCs w:val="20"/>
        </w:rPr>
        <w:t xml:space="preserve">- </w:t>
      </w:r>
      <w:r w:rsidRPr="00E65704">
        <w:rPr>
          <w:rFonts w:cs="Verdana"/>
          <w:b/>
          <w:sz w:val="20"/>
          <w:szCs w:val="20"/>
        </w:rPr>
        <w:t>CTE. DB-SE-A Seguridad estructural: Acero</w:t>
      </w:r>
    </w:p>
    <w:p w:rsidR="00A57385" w:rsidRPr="00E65704" w:rsidRDefault="00A57385" w:rsidP="00A57385">
      <w:pPr>
        <w:spacing w:after="0" w:line="240" w:lineRule="auto"/>
        <w:ind w:left="283"/>
        <w:rPr>
          <w:rFonts w:ascii="Verdana" w:hAnsi="Verdana" w:cs="Verdana"/>
          <w:sz w:val="16"/>
        </w:rPr>
      </w:pPr>
      <w:r w:rsidRPr="00E65704">
        <w:rPr>
          <w:rFonts w:cs="Verdana"/>
          <w:sz w:val="20"/>
          <w:szCs w:val="20"/>
        </w:rPr>
        <w:t xml:space="preserve">- </w:t>
      </w:r>
      <w:r w:rsidRPr="00E65704">
        <w:rPr>
          <w:rFonts w:ascii="Verdana" w:hAnsi="Verdana" w:cs="Verdana"/>
          <w:b/>
          <w:sz w:val="16"/>
        </w:rPr>
        <w:t>UNE-EN 1090-2. Ejecución de estructuras de acero y aluminio. Parte 2: Requisitos técnicos para la ejecución de estructuras de acero</w:t>
      </w:r>
      <w:r w:rsidRPr="00E65704">
        <w:rPr>
          <w:rFonts w:ascii="Verdana" w:hAnsi="Verdana" w:cs="Verdana"/>
          <w:sz w:val="16"/>
        </w:rPr>
        <w:t>.</w:t>
      </w:r>
    </w:p>
    <w:p w:rsidR="00A57385" w:rsidRDefault="00A57385" w:rsidP="00E65704">
      <w:pPr>
        <w:spacing w:after="0" w:line="240" w:lineRule="auto"/>
        <w:rPr>
          <w:rFonts w:cs="Verdana"/>
          <w:sz w:val="20"/>
          <w:szCs w:val="20"/>
        </w:rPr>
      </w:pPr>
    </w:p>
    <w:p w:rsidR="00A57385" w:rsidRDefault="00A57385" w:rsidP="00A57385">
      <w:pPr>
        <w:spacing w:after="0" w:line="240" w:lineRule="auto"/>
        <w:rPr>
          <w:rFonts w:cs="Verdana"/>
          <w:b/>
          <w:sz w:val="20"/>
          <w:szCs w:val="20"/>
        </w:rPr>
      </w:pPr>
      <w:r>
        <w:rPr>
          <w:rFonts w:cs="Verdana"/>
          <w:b/>
          <w:sz w:val="20"/>
          <w:szCs w:val="20"/>
        </w:rPr>
        <w:t>CRITERIO DE MEDICIÓN EN PROYECTO</w:t>
      </w:r>
    </w:p>
    <w:p w:rsidR="00A57385" w:rsidRPr="00A57385" w:rsidRDefault="00A57385" w:rsidP="00A57385">
      <w:pPr>
        <w:spacing w:after="0" w:line="240" w:lineRule="auto"/>
        <w:rPr>
          <w:rFonts w:cs="Verdana"/>
          <w:sz w:val="20"/>
          <w:szCs w:val="20"/>
        </w:rPr>
      </w:pPr>
      <w:r w:rsidRPr="00A57385">
        <w:rPr>
          <w:rFonts w:cs="Verdana"/>
          <w:sz w:val="20"/>
          <w:szCs w:val="20"/>
        </w:rPr>
        <w:t>Peso nominal medido según documentación gráfica de Proyecto.</w:t>
      </w:r>
    </w:p>
    <w:p w:rsidR="00E65704" w:rsidRDefault="00E65704" w:rsidP="00990B8C">
      <w:pPr>
        <w:spacing w:after="0" w:line="240" w:lineRule="auto"/>
        <w:jc w:val="both"/>
        <w:rPr>
          <w:rFonts w:cs="Verdana"/>
          <w:sz w:val="20"/>
          <w:szCs w:val="20"/>
        </w:rPr>
      </w:pPr>
    </w:p>
    <w:p w:rsidR="00A57385" w:rsidRDefault="00A57385" w:rsidP="00A57385">
      <w:pPr>
        <w:spacing w:after="0" w:line="240" w:lineRule="auto"/>
        <w:rPr>
          <w:rFonts w:cs="Verdana"/>
          <w:b/>
          <w:sz w:val="20"/>
          <w:szCs w:val="20"/>
        </w:rPr>
      </w:pPr>
      <w:r>
        <w:rPr>
          <w:rFonts w:cs="Verdana"/>
          <w:b/>
          <w:sz w:val="20"/>
          <w:szCs w:val="20"/>
        </w:rPr>
        <w:t>CONDICIONES PREVIAS QUE HAN DE CUMPLIRSE ANTES DE LA EJECUCIÓN DE LAS UNIDADES DE OBRA</w:t>
      </w:r>
    </w:p>
    <w:p w:rsidR="00A57385" w:rsidRDefault="00A57385" w:rsidP="00A57385">
      <w:pPr>
        <w:spacing w:after="0" w:line="240" w:lineRule="auto"/>
        <w:rPr>
          <w:rFonts w:cs="Verdana"/>
          <w:sz w:val="20"/>
          <w:szCs w:val="20"/>
        </w:rPr>
      </w:pPr>
    </w:p>
    <w:p w:rsidR="00A57385" w:rsidRPr="003F4DD0" w:rsidRDefault="00A57385" w:rsidP="00A57385">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CONTRATISTA</w:t>
      </w:r>
    </w:p>
    <w:p w:rsidR="00A57385" w:rsidRPr="00A57385" w:rsidRDefault="00A57385" w:rsidP="00A57385">
      <w:pPr>
        <w:spacing w:after="0" w:line="240" w:lineRule="auto"/>
        <w:ind w:left="567"/>
        <w:rPr>
          <w:rFonts w:cs="Verdana"/>
          <w:sz w:val="20"/>
          <w:szCs w:val="20"/>
        </w:rPr>
      </w:pPr>
      <w:r w:rsidRPr="00A57385">
        <w:rPr>
          <w:rFonts w:cs="Verdana"/>
          <w:sz w:val="20"/>
          <w:szCs w:val="20"/>
        </w:rPr>
        <w:t>Presentará para su aprobación, al director de la ejecución de la obra, el programa de montaje de la estructura, basado en las indicaciones del Proyecto.</w:t>
      </w:r>
    </w:p>
    <w:p w:rsidR="00E65704" w:rsidRPr="00A57385" w:rsidRDefault="00E65704" w:rsidP="00990B8C">
      <w:pPr>
        <w:spacing w:after="0" w:line="240" w:lineRule="auto"/>
        <w:jc w:val="both"/>
        <w:rPr>
          <w:rFonts w:cs="Verdana"/>
          <w:sz w:val="20"/>
          <w:szCs w:val="20"/>
        </w:rPr>
      </w:pPr>
    </w:p>
    <w:p w:rsidR="00A57385" w:rsidRDefault="00A57385" w:rsidP="00A57385">
      <w:pPr>
        <w:spacing w:after="0" w:line="240" w:lineRule="auto"/>
        <w:rPr>
          <w:rFonts w:cs="Verdana"/>
          <w:b/>
          <w:sz w:val="20"/>
          <w:szCs w:val="20"/>
        </w:rPr>
      </w:pPr>
      <w:r>
        <w:rPr>
          <w:rFonts w:cs="Verdana"/>
          <w:b/>
          <w:sz w:val="20"/>
          <w:szCs w:val="20"/>
        </w:rPr>
        <w:t>PROCESO DE EJECUCIÓN</w:t>
      </w:r>
    </w:p>
    <w:p w:rsidR="00A57385" w:rsidRDefault="00A57385" w:rsidP="00A57385">
      <w:pPr>
        <w:spacing w:after="0" w:line="240" w:lineRule="auto"/>
        <w:rPr>
          <w:rFonts w:cs="Verdana"/>
          <w:b/>
          <w:sz w:val="20"/>
          <w:szCs w:val="20"/>
        </w:rPr>
      </w:pPr>
    </w:p>
    <w:p w:rsidR="00A57385" w:rsidRDefault="00A57385" w:rsidP="00A57385">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A57385" w:rsidRPr="00A57385" w:rsidRDefault="00A57385" w:rsidP="00A57385">
      <w:pPr>
        <w:spacing w:after="0" w:line="240" w:lineRule="auto"/>
        <w:ind w:left="567"/>
        <w:rPr>
          <w:rFonts w:cs="Verdana"/>
          <w:sz w:val="20"/>
          <w:szCs w:val="20"/>
        </w:rPr>
      </w:pPr>
      <w:r w:rsidRPr="00A57385">
        <w:rPr>
          <w:rFonts w:cs="Verdana"/>
          <w:sz w:val="20"/>
          <w:szCs w:val="20"/>
        </w:rPr>
        <w:t>Replanteo de las correas sobre las cerchas. Presentación de las correas sobre las cerchas. Aplomado y nivelación definitivos. Resolución de sus fijaciones a las cerchas.</w:t>
      </w:r>
    </w:p>
    <w:p w:rsidR="00E65704" w:rsidRPr="00A57385" w:rsidRDefault="00E65704" w:rsidP="00A57385">
      <w:pPr>
        <w:tabs>
          <w:tab w:val="left" w:pos="1388"/>
        </w:tabs>
        <w:spacing w:after="0" w:line="240" w:lineRule="auto"/>
        <w:jc w:val="both"/>
        <w:rPr>
          <w:rFonts w:cs="Verdana"/>
          <w:sz w:val="20"/>
          <w:szCs w:val="20"/>
        </w:rPr>
      </w:pPr>
    </w:p>
    <w:p w:rsidR="00A57385" w:rsidRDefault="00A57385" w:rsidP="00A57385">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A57385" w:rsidRPr="00A57385" w:rsidRDefault="00A57385" w:rsidP="00A57385">
      <w:pPr>
        <w:spacing w:after="0" w:line="240" w:lineRule="auto"/>
        <w:ind w:left="567"/>
        <w:rPr>
          <w:rFonts w:cs="Verdana"/>
          <w:sz w:val="20"/>
          <w:szCs w:val="20"/>
        </w:rPr>
      </w:pPr>
      <w:r w:rsidRPr="00A57385">
        <w:rPr>
          <w:rFonts w:cs="Verdana"/>
          <w:sz w:val="20"/>
          <w:szCs w:val="20"/>
        </w:rPr>
        <w:t>Las cargas se transmitirán correctamente a la estructura.</w:t>
      </w:r>
    </w:p>
    <w:p w:rsidR="00E65704" w:rsidRDefault="00E65704" w:rsidP="00990B8C">
      <w:pPr>
        <w:spacing w:after="0" w:line="240" w:lineRule="auto"/>
        <w:jc w:val="both"/>
        <w:rPr>
          <w:rFonts w:cs="Verdana"/>
          <w:sz w:val="20"/>
          <w:szCs w:val="20"/>
        </w:rPr>
      </w:pPr>
    </w:p>
    <w:p w:rsidR="00A57385" w:rsidRDefault="00A57385" w:rsidP="00A57385">
      <w:pPr>
        <w:spacing w:after="0" w:line="240" w:lineRule="auto"/>
        <w:rPr>
          <w:rFonts w:cs="Verdana"/>
          <w:b/>
          <w:sz w:val="20"/>
          <w:szCs w:val="20"/>
        </w:rPr>
      </w:pPr>
      <w:r>
        <w:rPr>
          <w:rFonts w:cs="Verdana"/>
          <w:b/>
          <w:sz w:val="20"/>
          <w:szCs w:val="20"/>
        </w:rPr>
        <w:t>CONSERVACIÓN Y MANTENIMIENTO</w:t>
      </w:r>
    </w:p>
    <w:p w:rsidR="00A57385" w:rsidRPr="00A57385" w:rsidRDefault="00A57385" w:rsidP="00A57385">
      <w:pPr>
        <w:spacing w:after="0" w:line="240" w:lineRule="auto"/>
        <w:rPr>
          <w:rFonts w:cs="Verdana"/>
          <w:sz w:val="20"/>
          <w:szCs w:val="20"/>
        </w:rPr>
      </w:pPr>
      <w:r w:rsidRPr="00A57385">
        <w:rPr>
          <w:rFonts w:cs="Verdana"/>
          <w:sz w:val="20"/>
          <w:szCs w:val="20"/>
        </w:rPr>
        <w:t>Se evitará la actuación sobre el elemento de acciones mecánicas no previstas en el cálculo.</w:t>
      </w:r>
    </w:p>
    <w:p w:rsidR="005758AC" w:rsidRDefault="005758AC" w:rsidP="00990B8C">
      <w:pPr>
        <w:spacing w:after="0" w:line="240" w:lineRule="auto"/>
        <w:jc w:val="both"/>
        <w:rPr>
          <w:rFonts w:cs="Verdana"/>
          <w:sz w:val="20"/>
          <w:szCs w:val="20"/>
        </w:rPr>
      </w:pPr>
    </w:p>
    <w:p w:rsidR="00A57385" w:rsidRDefault="00A57385" w:rsidP="00A57385">
      <w:pPr>
        <w:spacing w:after="0" w:line="240" w:lineRule="auto"/>
        <w:rPr>
          <w:rFonts w:cs="Verdana"/>
          <w:b/>
          <w:sz w:val="20"/>
          <w:szCs w:val="20"/>
        </w:rPr>
      </w:pPr>
      <w:r>
        <w:rPr>
          <w:rFonts w:cs="Verdana"/>
          <w:b/>
          <w:sz w:val="20"/>
          <w:szCs w:val="20"/>
        </w:rPr>
        <w:t>CRITERIO DE MEDICIÓN EN OBRA</w:t>
      </w:r>
    </w:p>
    <w:p w:rsidR="00A57385" w:rsidRDefault="00A57385" w:rsidP="00A57385">
      <w:pPr>
        <w:spacing w:after="0" w:line="240" w:lineRule="auto"/>
        <w:rPr>
          <w:rFonts w:cs="Verdana"/>
          <w:sz w:val="20"/>
          <w:szCs w:val="20"/>
        </w:rPr>
      </w:pPr>
      <w:r w:rsidRPr="00A57385">
        <w:rPr>
          <w:rFonts w:cs="Verdana"/>
          <w:sz w:val="20"/>
          <w:szCs w:val="20"/>
        </w:rPr>
        <w:t>Se determinará, a partir del peso obtenido en báscula oficial de las unidades llegadas a obra, el peso de las unidades realmente ejecutadas según especificaciones de Proyecto.</w:t>
      </w:r>
    </w:p>
    <w:p w:rsidR="00B97D00" w:rsidRDefault="00B97D00" w:rsidP="00A57385">
      <w:pPr>
        <w:spacing w:after="0" w:line="240" w:lineRule="auto"/>
        <w:rPr>
          <w:rFonts w:cs="Verdana"/>
          <w:sz w:val="20"/>
          <w:szCs w:val="20"/>
        </w:rPr>
      </w:pPr>
    </w:p>
    <w:p w:rsidR="00B97D00" w:rsidRDefault="00B97D00" w:rsidP="00A57385">
      <w:pPr>
        <w:spacing w:after="0" w:line="240" w:lineRule="auto"/>
        <w:rPr>
          <w:rFonts w:cs="Verdana"/>
          <w:sz w:val="20"/>
          <w:szCs w:val="20"/>
        </w:rPr>
      </w:pPr>
    </w:p>
    <w:p w:rsidR="00B97D00" w:rsidRDefault="00B97D00" w:rsidP="00A57385">
      <w:pPr>
        <w:spacing w:after="0" w:line="240" w:lineRule="auto"/>
        <w:rPr>
          <w:rFonts w:cs="Verdana"/>
          <w:sz w:val="20"/>
          <w:szCs w:val="20"/>
        </w:rPr>
      </w:pPr>
    </w:p>
    <w:p w:rsidR="00B97D00" w:rsidRDefault="00B97D00" w:rsidP="00A57385">
      <w:pPr>
        <w:spacing w:after="0" w:line="240" w:lineRule="auto"/>
        <w:rPr>
          <w:rFonts w:cs="Verdana"/>
          <w:sz w:val="20"/>
          <w:szCs w:val="20"/>
        </w:rPr>
      </w:pPr>
    </w:p>
    <w:p w:rsidR="006D1924" w:rsidRDefault="006D1924" w:rsidP="00A57385">
      <w:pPr>
        <w:spacing w:after="0" w:line="240" w:lineRule="auto"/>
        <w:rPr>
          <w:rFonts w:cs="Verdana"/>
          <w:sz w:val="20"/>
          <w:szCs w:val="20"/>
        </w:rPr>
      </w:pPr>
    </w:p>
    <w:p w:rsidR="006D1924" w:rsidRDefault="006D1924" w:rsidP="00A57385">
      <w:pPr>
        <w:spacing w:after="0" w:line="240" w:lineRule="auto"/>
        <w:rPr>
          <w:rFonts w:cs="Verdana"/>
          <w:sz w:val="20"/>
          <w:szCs w:val="20"/>
        </w:rPr>
      </w:pPr>
    </w:p>
    <w:p w:rsidR="006D1924" w:rsidRDefault="006D1924" w:rsidP="00A57385">
      <w:pPr>
        <w:spacing w:after="0" w:line="240" w:lineRule="auto"/>
        <w:rPr>
          <w:rFonts w:cs="Verdana"/>
          <w:sz w:val="20"/>
          <w:szCs w:val="20"/>
        </w:rPr>
      </w:pPr>
    </w:p>
    <w:p w:rsidR="006D1924" w:rsidRDefault="006D1924" w:rsidP="00A57385">
      <w:pPr>
        <w:spacing w:after="0" w:line="240" w:lineRule="auto"/>
        <w:rPr>
          <w:rFonts w:cs="Verdana"/>
          <w:sz w:val="20"/>
          <w:szCs w:val="20"/>
        </w:rPr>
      </w:pPr>
    </w:p>
    <w:p w:rsidR="006D1924" w:rsidRDefault="006D1924" w:rsidP="00A57385">
      <w:pPr>
        <w:spacing w:after="0" w:line="240" w:lineRule="auto"/>
        <w:rPr>
          <w:rFonts w:cs="Verdana"/>
          <w:sz w:val="20"/>
          <w:szCs w:val="20"/>
        </w:rPr>
      </w:pPr>
    </w:p>
    <w:p w:rsidR="006D1924" w:rsidRDefault="006D1924" w:rsidP="00A57385">
      <w:pPr>
        <w:spacing w:after="0" w:line="240" w:lineRule="auto"/>
        <w:rPr>
          <w:rFonts w:cs="Verdana"/>
          <w:sz w:val="20"/>
          <w:szCs w:val="20"/>
        </w:rPr>
      </w:pPr>
    </w:p>
    <w:p w:rsidR="00B97D00" w:rsidRDefault="00B97D00" w:rsidP="00A57385">
      <w:pPr>
        <w:spacing w:after="0" w:line="240" w:lineRule="auto"/>
        <w:rPr>
          <w:rFonts w:cs="Verdana"/>
          <w:sz w:val="20"/>
          <w:szCs w:val="20"/>
        </w:rPr>
      </w:pPr>
    </w:p>
    <w:p w:rsidR="00B97D00" w:rsidRDefault="00B97D00" w:rsidP="00A57385">
      <w:pPr>
        <w:spacing w:after="0" w:line="240" w:lineRule="auto"/>
        <w:rPr>
          <w:rFonts w:cs="Verdana"/>
          <w:sz w:val="20"/>
          <w:szCs w:val="20"/>
        </w:rPr>
      </w:pPr>
    </w:p>
    <w:p w:rsidR="00A57385" w:rsidRDefault="00A57385" w:rsidP="00A57385">
      <w:pPr>
        <w:spacing w:after="0" w:line="240" w:lineRule="auto"/>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B97D00" w:rsidRPr="00B97D00" w:rsidTr="00D149A7">
        <w:tc>
          <w:tcPr>
            <w:tcW w:w="9949" w:type="dxa"/>
            <w:shd w:val="pct12" w:color="auto" w:fill="auto"/>
          </w:tcPr>
          <w:p w:rsidR="00B97D00" w:rsidRPr="00D149A7" w:rsidRDefault="00B97D00" w:rsidP="006A0DAD">
            <w:pPr>
              <w:keepNext/>
              <w:spacing w:line="240" w:lineRule="auto"/>
              <w:rPr>
                <w:rFonts w:asciiTheme="minorHAnsi" w:hAnsiTheme="minorHAnsi" w:cs="Verdana"/>
                <w:b/>
                <w:highlight w:val="lightGray"/>
              </w:rPr>
            </w:pPr>
            <w:r w:rsidRPr="00D149A7">
              <w:rPr>
                <w:rFonts w:asciiTheme="minorHAnsi" w:hAnsiTheme="minorHAnsi" w:cs="Verdana"/>
                <w:b/>
              </w:rPr>
              <w:lastRenderedPageBreak/>
              <w:t>UNIDAD DE OBRA EAV010</w:t>
            </w:r>
          </w:p>
        </w:tc>
      </w:tr>
      <w:tr w:rsidR="00B97D00" w:rsidRPr="00B97D00" w:rsidTr="00D149A7">
        <w:tc>
          <w:tcPr>
            <w:tcW w:w="9949" w:type="dxa"/>
            <w:shd w:val="pct12" w:color="auto" w:fill="auto"/>
          </w:tcPr>
          <w:p w:rsidR="00B97D00" w:rsidRPr="00D149A7" w:rsidRDefault="00B97D00" w:rsidP="006A0DAD">
            <w:pPr>
              <w:spacing w:after="0" w:line="240" w:lineRule="auto"/>
              <w:rPr>
                <w:rFonts w:asciiTheme="minorHAnsi" w:hAnsiTheme="minorHAnsi" w:cs="Verdana"/>
                <w:i/>
              </w:rPr>
            </w:pPr>
            <w:r w:rsidRPr="00D149A7">
              <w:rPr>
                <w:rFonts w:asciiTheme="minorHAnsi" w:hAnsiTheme="minorHAnsi" w:cs="Verdana"/>
                <w:i/>
              </w:rPr>
              <w:t>Acero S275JR en vigas, con piezas simples de perfiles laminados en caliente de las series IPN, IPE, UPN, HEA, HEB o HEM con uniones soldadas</w:t>
            </w:r>
          </w:p>
        </w:tc>
      </w:tr>
    </w:tbl>
    <w:p w:rsidR="00A57385" w:rsidRDefault="00A57385" w:rsidP="00A57385">
      <w:pPr>
        <w:spacing w:after="0" w:line="240" w:lineRule="auto"/>
        <w:rPr>
          <w:rFonts w:cs="Verdana"/>
          <w:sz w:val="20"/>
          <w:szCs w:val="20"/>
        </w:rPr>
      </w:pPr>
    </w:p>
    <w:p w:rsidR="00A57385" w:rsidRDefault="00A57385" w:rsidP="00A57385">
      <w:pPr>
        <w:spacing w:after="0" w:line="240" w:lineRule="auto"/>
        <w:jc w:val="both"/>
        <w:rPr>
          <w:rFonts w:cs="Verdana"/>
          <w:sz w:val="20"/>
          <w:szCs w:val="20"/>
        </w:rPr>
      </w:pPr>
      <w:r>
        <w:rPr>
          <w:rFonts w:cs="Verdana"/>
          <w:b/>
          <w:sz w:val="20"/>
          <w:szCs w:val="20"/>
        </w:rPr>
        <w:t>MEDIDAS PARA ASEGURAR LA COMPATIBILIDAD ENTRE LOS DIFERENTES PRODUCTOS, ELEMENTOS Y SISTEMAS CONSTRUCTIVOS QUE COMPONEN LA UNIDAD DE OBRA</w:t>
      </w:r>
    </w:p>
    <w:p w:rsidR="00A57385" w:rsidRPr="00A57385" w:rsidRDefault="00A57385" w:rsidP="00A57385">
      <w:pPr>
        <w:spacing w:after="0" w:line="240" w:lineRule="auto"/>
        <w:rPr>
          <w:rFonts w:cs="Verdana"/>
          <w:sz w:val="20"/>
          <w:szCs w:val="20"/>
        </w:rPr>
      </w:pPr>
      <w:r w:rsidRPr="00A57385">
        <w:rPr>
          <w:rFonts w:cs="Verdana"/>
          <w:sz w:val="20"/>
          <w:szCs w:val="20"/>
        </w:rPr>
        <w:t>La zona de soldadura no se pintará.</w:t>
      </w:r>
    </w:p>
    <w:p w:rsidR="00A57385" w:rsidRPr="00A57385" w:rsidRDefault="00A57385" w:rsidP="00A57385">
      <w:pPr>
        <w:spacing w:after="0" w:line="240" w:lineRule="auto"/>
        <w:rPr>
          <w:rFonts w:cs="Verdana"/>
          <w:sz w:val="20"/>
          <w:szCs w:val="20"/>
        </w:rPr>
      </w:pPr>
    </w:p>
    <w:p w:rsidR="00A57385" w:rsidRPr="00A57385" w:rsidRDefault="00A57385" w:rsidP="00A57385">
      <w:pPr>
        <w:spacing w:after="0" w:line="240" w:lineRule="auto"/>
        <w:rPr>
          <w:rFonts w:cs="Verdana"/>
          <w:sz w:val="20"/>
          <w:szCs w:val="20"/>
        </w:rPr>
      </w:pPr>
      <w:r w:rsidRPr="00A57385">
        <w:rPr>
          <w:rFonts w:cs="Verdana"/>
          <w:sz w:val="20"/>
          <w:szCs w:val="20"/>
        </w:rPr>
        <w:t>No se pondrá en contacto directo el acero con otros metales ni con yesos</w:t>
      </w:r>
    </w:p>
    <w:p w:rsidR="00A57385" w:rsidRDefault="00A57385" w:rsidP="00A57385">
      <w:pPr>
        <w:spacing w:after="0" w:line="240" w:lineRule="auto"/>
        <w:rPr>
          <w:rFonts w:cs="Verdana"/>
          <w:sz w:val="20"/>
          <w:szCs w:val="20"/>
        </w:rPr>
      </w:pPr>
    </w:p>
    <w:p w:rsidR="00A57385" w:rsidRDefault="00A57385" w:rsidP="00A57385">
      <w:pPr>
        <w:spacing w:after="0" w:line="240" w:lineRule="auto"/>
        <w:rPr>
          <w:rFonts w:cs="Verdana"/>
          <w:b/>
          <w:sz w:val="20"/>
          <w:szCs w:val="20"/>
        </w:rPr>
      </w:pPr>
      <w:r>
        <w:rPr>
          <w:rFonts w:cs="Verdana"/>
          <w:b/>
          <w:sz w:val="20"/>
          <w:szCs w:val="20"/>
        </w:rPr>
        <w:t>NORMATIVA DE APLICACIÓN</w:t>
      </w:r>
    </w:p>
    <w:p w:rsidR="00A57385" w:rsidRDefault="00A57385" w:rsidP="00A57385">
      <w:pPr>
        <w:spacing w:after="0" w:line="240" w:lineRule="auto"/>
        <w:rPr>
          <w:rFonts w:cs="Verdana"/>
          <w:sz w:val="20"/>
          <w:szCs w:val="20"/>
        </w:rPr>
      </w:pPr>
    </w:p>
    <w:p w:rsidR="00A57385" w:rsidRPr="003F4DD0" w:rsidRDefault="00A57385" w:rsidP="00A57385">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EJECUCIÓN</w:t>
      </w:r>
    </w:p>
    <w:p w:rsidR="00A57385" w:rsidRDefault="00A57385" w:rsidP="00A57385">
      <w:pPr>
        <w:spacing w:after="0" w:line="240" w:lineRule="auto"/>
        <w:ind w:left="283"/>
        <w:rPr>
          <w:rFonts w:ascii="Verdana" w:hAnsi="Verdana" w:cs="Verdana"/>
          <w:sz w:val="16"/>
        </w:rPr>
      </w:pPr>
    </w:p>
    <w:p w:rsidR="00A57385" w:rsidRPr="00E65704" w:rsidRDefault="00A57385" w:rsidP="00A57385">
      <w:pPr>
        <w:spacing w:after="0" w:line="240" w:lineRule="auto"/>
        <w:ind w:left="283"/>
        <w:rPr>
          <w:rFonts w:cs="Verdana"/>
          <w:b/>
          <w:sz w:val="20"/>
          <w:szCs w:val="20"/>
        </w:rPr>
      </w:pPr>
      <w:r w:rsidRPr="00E65704">
        <w:rPr>
          <w:rFonts w:cs="Verdana"/>
          <w:sz w:val="20"/>
          <w:szCs w:val="20"/>
        </w:rPr>
        <w:t xml:space="preserve">- </w:t>
      </w:r>
      <w:r w:rsidRPr="00E65704">
        <w:rPr>
          <w:rFonts w:cs="Verdana"/>
          <w:b/>
          <w:sz w:val="20"/>
          <w:szCs w:val="20"/>
        </w:rPr>
        <w:t>CTE. DB-SE-A Seguridad estructural: Acero</w:t>
      </w:r>
    </w:p>
    <w:p w:rsidR="00A57385" w:rsidRPr="00E65704" w:rsidRDefault="00A57385" w:rsidP="00A57385">
      <w:pPr>
        <w:spacing w:after="0" w:line="240" w:lineRule="auto"/>
        <w:ind w:left="283"/>
        <w:rPr>
          <w:rFonts w:ascii="Verdana" w:hAnsi="Verdana" w:cs="Verdana"/>
          <w:sz w:val="16"/>
        </w:rPr>
      </w:pPr>
      <w:r w:rsidRPr="00E65704">
        <w:rPr>
          <w:rFonts w:cs="Verdana"/>
          <w:sz w:val="20"/>
          <w:szCs w:val="20"/>
        </w:rPr>
        <w:t xml:space="preserve">- </w:t>
      </w:r>
      <w:r w:rsidRPr="00E65704">
        <w:rPr>
          <w:rFonts w:ascii="Verdana" w:hAnsi="Verdana" w:cs="Verdana"/>
          <w:b/>
          <w:sz w:val="16"/>
        </w:rPr>
        <w:t>UNE-EN 1090-2. Ejecución de estructuras de acero y aluminio. Parte 2: Requisitos técnicos para la ejecución de estructuras de acero</w:t>
      </w:r>
      <w:r w:rsidRPr="00E65704">
        <w:rPr>
          <w:rFonts w:ascii="Verdana" w:hAnsi="Verdana" w:cs="Verdana"/>
          <w:sz w:val="16"/>
        </w:rPr>
        <w:t>.</w:t>
      </w:r>
    </w:p>
    <w:p w:rsidR="00A57385" w:rsidRDefault="00A57385" w:rsidP="00A57385">
      <w:pPr>
        <w:spacing w:after="0" w:line="240" w:lineRule="auto"/>
        <w:ind w:firstLine="283"/>
        <w:rPr>
          <w:rFonts w:ascii="Verdana" w:hAnsi="Verdana" w:cs="Verdana"/>
          <w:b/>
          <w:sz w:val="16"/>
        </w:rPr>
      </w:pPr>
      <w:r w:rsidRPr="00E65704">
        <w:rPr>
          <w:rFonts w:cs="Verdana"/>
          <w:sz w:val="20"/>
          <w:szCs w:val="20"/>
        </w:rPr>
        <w:t xml:space="preserve">- </w:t>
      </w:r>
      <w:r>
        <w:rPr>
          <w:rFonts w:ascii="Verdana" w:hAnsi="Verdana" w:cs="Verdana"/>
          <w:b/>
          <w:sz w:val="16"/>
        </w:rPr>
        <w:t>NTE-EAV Estructuras de acero: vigas</w:t>
      </w:r>
    </w:p>
    <w:p w:rsidR="00A57385" w:rsidRDefault="00A57385" w:rsidP="00A57385">
      <w:pPr>
        <w:spacing w:after="0" w:line="240" w:lineRule="auto"/>
        <w:ind w:firstLine="283"/>
        <w:rPr>
          <w:rFonts w:ascii="Verdana" w:hAnsi="Verdana" w:cs="Verdana"/>
          <w:b/>
          <w:sz w:val="16"/>
        </w:rPr>
      </w:pPr>
    </w:p>
    <w:p w:rsidR="00CC5586" w:rsidRDefault="00CC5586" w:rsidP="00CC5586">
      <w:pPr>
        <w:spacing w:after="0" w:line="240" w:lineRule="auto"/>
        <w:rPr>
          <w:rFonts w:cs="Verdana"/>
          <w:b/>
          <w:sz w:val="20"/>
          <w:szCs w:val="20"/>
        </w:rPr>
      </w:pPr>
      <w:r>
        <w:rPr>
          <w:rFonts w:cs="Verdana"/>
          <w:b/>
          <w:sz w:val="20"/>
          <w:szCs w:val="20"/>
        </w:rPr>
        <w:t>CRITERIO DE MEDICIÓN DE PROYECTO</w:t>
      </w:r>
    </w:p>
    <w:p w:rsidR="00CC5586" w:rsidRPr="00CC5586" w:rsidRDefault="00CC5586" w:rsidP="00CC5586">
      <w:pPr>
        <w:spacing w:after="0" w:line="240" w:lineRule="auto"/>
        <w:rPr>
          <w:rFonts w:cs="Verdana"/>
          <w:sz w:val="20"/>
          <w:szCs w:val="20"/>
        </w:rPr>
      </w:pPr>
      <w:r w:rsidRPr="00CC5586">
        <w:rPr>
          <w:rFonts w:cs="Verdana"/>
          <w:sz w:val="20"/>
          <w:szCs w:val="20"/>
        </w:rPr>
        <w:t>Peso nominal medido según documentación gráfica de Proyecto.</w:t>
      </w:r>
    </w:p>
    <w:p w:rsidR="00A57385" w:rsidRDefault="00A57385" w:rsidP="00A57385">
      <w:pPr>
        <w:spacing w:after="0" w:line="240" w:lineRule="auto"/>
        <w:rPr>
          <w:rFonts w:cs="Verdana"/>
          <w:sz w:val="20"/>
          <w:szCs w:val="20"/>
        </w:rPr>
      </w:pPr>
    </w:p>
    <w:p w:rsidR="00CC5586" w:rsidRDefault="00CC5586" w:rsidP="00CC5586">
      <w:pPr>
        <w:spacing w:after="0" w:line="240" w:lineRule="auto"/>
        <w:rPr>
          <w:rFonts w:cs="Verdana"/>
          <w:b/>
          <w:sz w:val="20"/>
          <w:szCs w:val="20"/>
        </w:rPr>
      </w:pPr>
      <w:r>
        <w:rPr>
          <w:rFonts w:cs="Verdana"/>
          <w:b/>
          <w:sz w:val="20"/>
          <w:szCs w:val="20"/>
        </w:rPr>
        <w:t>CONDICIONES PREVIAS QUE HAN DE CUMPLIRSE ANTES DE LA EJECUCIÓN DE LAS UNIDADES DE OBRA</w:t>
      </w:r>
    </w:p>
    <w:p w:rsidR="00CC5586" w:rsidRDefault="00CC5586" w:rsidP="00CC5586">
      <w:pPr>
        <w:spacing w:after="0" w:line="240" w:lineRule="auto"/>
        <w:rPr>
          <w:rFonts w:cs="Verdana"/>
          <w:sz w:val="20"/>
          <w:szCs w:val="20"/>
        </w:rPr>
      </w:pPr>
    </w:p>
    <w:p w:rsidR="00CC5586" w:rsidRDefault="00CC5586" w:rsidP="00CC5586">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AMBIENTALES</w:t>
      </w:r>
    </w:p>
    <w:p w:rsidR="00CC5586" w:rsidRPr="00CC5586" w:rsidRDefault="00CC5586" w:rsidP="00CC5586">
      <w:pPr>
        <w:spacing w:after="0" w:line="240" w:lineRule="auto"/>
        <w:ind w:left="567"/>
        <w:rPr>
          <w:rFonts w:cs="Verdana"/>
          <w:sz w:val="20"/>
          <w:szCs w:val="20"/>
        </w:rPr>
      </w:pPr>
      <w:r w:rsidRPr="00CC5586">
        <w:rPr>
          <w:rFonts w:cs="Verdana"/>
          <w:sz w:val="20"/>
          <w:szCs w:val="20"/>
        </w:rPr>
        <w:t>No se realizarán trabajos de soldadura cuando la temperatura sea inferior a 0°C.</w:t>
      </w:r>
    </w:p>
    <w:p w:rsidR="00CC5586" w:rsidRDefault="00CC5586" w:rsidP="00CC5586">
      <w:pPr>
        <w:pStyle w:val="idletratitulonivel2consangriahijos"/>
        <w:keepNext/>
        <w:ind w:left="283" w:firstLine="284"/>
        <w:jc w:val="both"/>
        <w:rPr>
          <w:rFonts w:asciiTheme="minorHAnsi" w:hAnsiTheme="minorHAnsi"/>
          <w:sz w:val="20"/>
          <w:szCs w:val="20"/>
        </w:rPr>
      </w:pPr>
    </w:p>
    <w:p w:rsidR="00CC5586" w:rsidRPr="003F4DD0" w:rsidRDefault="00CC5586" w:rsidP="00CC5586">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CONTRATISTA</w:t>
      </w:r>
    </w:p>
    <w:p w:rsidR="00CC5586" w:rsidRPr="00CC5586" w:rsidRDefault="00CC5586" w:rsidP="00CC5586">
      <w:pPr>
        <w:spacing w:after="0" w:line="240" w:lineRule="auto"/>
        <w:ind w:left="567"/>
        <w:rPr>
          <w:rFonts w:cs="Verdana"/>
          <w:sz w:val="20"/>
          <w:szCs w:val="20"/>
        </w:rPr>
      </w:pPr>
      <w:r w:rsidRPr="00CC5586">
        <w:rPr>
          <w:rFonts w:cs="Verdana"/>
          <w:sz w:val="20"/>
          <w:szCs w:val="20"/>
        </w:rPr>
        <w:t>Presentará para su aprobación, al director de la ejecución de la obra, el programa de montaje de la estructura, basado en las indicaciones del Proyecto, así como la documentación que acredite que los soldadores que intervengan en su ejecución estén certificados por un organismo acreditado.</w:t>
      </w:r>
    </w:p>
    <w:p w:rsidR="00CC5586" w:rsidRPr="00A57385" w:rsidRDefault="00CC5586" w:rsidP="00CC5586">
      <w:pPr>
        <w:spacing w:after="0" w:line="240" w:lineRule="auto"/>
        <w:ind w:left="567"/>
        <w:rPr>
          <w:rFonts w:cs="Verdana"/>
          <w:sz w:val="20"/>
          <w:szCs w:val="20"/>
        </w:rPr>
      </w:pPr>
    </w:p>
    <w:p w:rsidR="00CC5586" w:rsidRDefault="00CC5586" w:rsidP="00CC5586">
      <w:pPr>
        <w:spacing w:after="0" w:line="240" w:lineRule="auto"/>
        <w:rPr>
          <w:rFonts w:cs="Verdana"/>
          <w:b/>
          <w:sz w:val="20"/>
          <w:szCs w:val="20"/>
        </w:rPr>
      </w:pPr>
      <w:r>
        <w:rPr>
          <w:rFonts w:cs="Verdana"/>
          <w:b/>
          <w:sz w:val="20"/>
          <w:szCs w:val="20"/>
        </w:rPr>
        <w:t>PROCESO DE EJECUCIÓN</w:t>
      </w:r>
    </w:p>
    <w:p w:rsidR="00CC5586" w:rsidRDefault="00CC5586" w:rsidP="00CC5586">
      <w:pPr>
        <w:spacing w:after="0" w:line="240" w:lineRule="auto"/>
        <w:rPr>
          <w:rFonts w:cs="Verdana"/>
          <w:b/>
          <w:sz w:val="20"/>
          <w:szCs w:val="20"/>
        </w:rPr>
      </w:pPr>
    </w:p>
    <w:p w:rsidR="00CC5586" w:rsidRDefault="00CC5586" w:rsidP="00CC5586">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CC5586" w:rsidRPr="00CC5586" w:rsidRDefault="00CC5586" w:rsidP="00CC5586">
      <w:pPr>
        <w:spacing w:after="0" w:line="240" w:lineRule="auto"/>
        <w:ind w:left="567"/>
        <w:rPr>
          <w:rFonts w:cs="Verdana"/>
          <w:sz w:val="20"/>
          <w:szCs w:val="20"/>
        </w:rPr>
      </w:pPr>
      <w:r w:rsidRPr="00CC5586">
        <w:rPr>
          <w:rFonts w:cs="Verdana"/>
          <w:sz w:val="20"/>
          <w:szCs w:val="20"/>
        </w:rPr>
        <w:t>Limpieza y preparación del plano de apoyo. Replanteo y marcado de los ejes. Colocación y fijación provisional de la viga. Aplomado y nivelación. Ejecución de las uniones. Reparación de defectos superficiales.</w:t>
      </w:r>
    </w:p>
    <w:p w:rsidR="00CC5586" w:rsidRPr="00CC5586" w:rsidRDefault="00CC5586" w:rsidP="00CC5586">
      <w:pPr>
        <w:tabs>
          <w:tab w:val="left" w:pos="1388"/>
        </w:tabs>
        <w:spacing w:after="0" w:line="240" w:lineRule="auto"/>
        <w:jc w:val="both"/>
        <w:rPr>
          <w:rFonts w:cs="Verdana"/>
          <w:sz w:val="20"/>
          <w:szCs w:val="20"/>
        </w:rPr>
      </w:pPr>
    </w:p>
    <w:p w:rsidR="00CC5586" w:rsidRDefault="00CC5586" w:rsidP="00CC5586">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CC5586" w:rsidRDefault="00CC5586" w:rsidP="00CC5586">
      <w:pPr>
        <w:spacing w:after="0" w:line="240" w:lineRule="auto"/>
        <w:ind w:left="567"/>
        <w:rPr>
          <w:rFonts w:cs="Verdana"/>
          <w:sz w:val="20"/>
          <w:szCs w:val="20"/>
        </w:rPr>
      </w:pPr>
      <w:r w:rsidRPr="00CC5586">
        <w:rPr>
          <w:rFonts w:cs="Verdana"/>
          <w:sz w:val="20"/>
          <w:szCs w:val="20"/>
        </w:rPr>
        <w:t>Las cargas se transmitirán correctamente a la estructura. El acabado superficial será el adecuado para el posterior tratamiento de protección.</w:t>
      </w:r>
    </w:p>
    <w:p w:rsidR="00CC5586" w:rsidRDefault="00CC5586" w:rsidP="00CC5586">
      <w:pPr>
        <w:spacing w:after="0" w:line="240" w:lineRule="auto"/>
        <w:ind w:left="567"/>
        <w:rPr>
          <w:rFonts w:cs="Verdana"/>
          <w:sz w:val="20"/>
          <w:szCs w:val="20"/>
        </w:rPr>
      </w:pPr>
    </w:p>
    <w:p w:rsidR="00CC5586" w:rsidRDefault="00CC5586" w:rsidP="00CC5586">
      <w:pPr>
        <w:spacing w:after="0" w:line="240" w:lineRule="auto"/>
        <w:rPr>
          <w:rFonts w:cs="Verdana"/>
          <w:b/>
          <w:sz w:val="20"/>
          <w:szCs w:val="20"/>
        </w:rPr>
      </w:pPr>
      <w:r>
        <w:rPr>
          <w:rFonts w:cs="Verdana"/>
          <w:b/>
          <w:sz w:val="20"/>
          <w:szCs w:val="20"/>
        </w:rPr>
        <w:t>CRITERIO DE MEDICIÓN EN OBRA Y CONDICIONES DE ABONO</w:t>
      </w:r>
    </w:p>
    <w:p w:rsidR="00CC5586" w:rsidRDefault="00CC5586" w:rsidP="00CC5586">
      <w:pPr>
        <w:spacing w:after="0" w:line="240" w:lineRule="auto"/>
        <w:jc w:val="both"/>
        <w:rPr>
          <w:rFonts w:cs="Verdana"/>
          <w:sz w:val="20"/>
          <w:szCs w:val="20"/>
        </w:rPr>
      </w:pPr>
      <w:r w:rsidRPr="00CC5586">
        <w:rPr>
          <w:rFonts w:cs="Verdana"/>
          <w:sz w:val="20"/>
          <w:szCs w:val="20"/>
        </w:rPr>
        <w:t>Se determinará, a partir del peso obtenido en báscula oficial de las unidades llegadas a obra, el peso de las unidades realmente ejecutadas según especificaciones de Proyecto.</w:t>
      </w:r>
    </w:p>
    <w:p w:rsidR="00B97D00" w:rsidRDefault="00B97D00" w:rsidP="00CC5586">
      <w:pPr>
        <w:spacing w:after="0" w:line="240" w:lineRule="auto"/>
        <w:jc w:val="both"/>
        <w:rPr>
          <w:rFonts w:cs="Verdana"/>
          <w:sz w:val="20"/>
          <w:szCs w:val="20"/>
        </w:rPr>
      </w:pPr>
    </w:p>
    <w:p w:rsidR="00B97D00" w:rsidRDefault="00B97D00" w:rsidP="00CC5586">
      <w:pPr>
        <w:spacing w:after="0" w:line="240" w:lineRule="auto"/>
        <w:jc w:val="both"/>
        <w:rPr>
          <w:rFonts w:cs="Verdana"/>
          <w:sz w:val="20"/>
          <w:szCs w:val="20"/>
        </w:rPr>
      </w:pPr>
    </w:p>
    <w:p w:rsidR="00B97D00" w:rsidRDefault="00B97D00" w:rsidP="00CC5586">
      <w:pPr>
        <w:spacing w:after="0" w:line="240" w:lineRule="auto"/>
        <w:jc w:val="both"/>
        <w:rPr>
          <w:rFonts w:cs="Verdana"/>
          <w:sz w:val="20"/>
          <w:szCs w:val="20"/>
        </w:rPr>
      </w:pPr>
    </w:p>
    <w:p w:rsidR="00B97D00" w:rsidRDefault="00B97D00" w:rsidP="00CC5586">
      <w:pPr>
        <w:spacing w:after="0" w:line="240" w:lineRule="auto"/>
        <w:jc w:val="both"/>
        <w:rPr>
          <w:rFonts w:cs="Verdana"/>
          <w:sz w:val="20"/>
          <w:szCs w:val="20"/>
        </w:rPr>
      </w:pPr>
    </w:p>
    <w:p w:rsidR="006D1924" w:rsidRDefault="006D1924" w:rsidP="00CC5586">
      <w:pPr>
        <w:spacing w:after="0" w:line="240" w:lineRule="auto"/>
        <w:jc w:val="both"/>
        <w:rPr>
          <w:rFonts w:cs="Verdana"/>
          <w:sz w:val="20"/>
          <w:szCs w:val="20"/>
        </w:rPr>
      </w:pPr>
    </w:p>
    <w:p w:rsidR="006D1924" w:rsidRDefault="006D1924" w:rsidP="00CC5586">
      <w:pPr>
        <w:spacing w:after="0" w:line="240" w:lineRule="auto"/>
        <w:jc w:val="both"/>
        <w:rPr>
          <w:rFonts w:cs="Verdana"/>
          <w:sz w:val="20"/>
          <w:szCs w:val="20"/>
        </w:rPr>
      </w:pPr>
    </w:p>
    <w:p w:rsidR="006D1924" w:rsidRDefault="006D1924" w:rsidP="00CC5586">
      <w:pPr>
        <w:spacing w:after="0" w:line="240" w:lineRule="auto"/>
        <w:jc w:val="both"/>
        <w:rPr>
          <w:rFonts w:cs="Verdana"/>
          <w:sz w:val="20"/>
          <w:szCs w:val="20"/>
        </w:rPr>
      </w:pPr>
    </w:p>
    <w:p w:rsidR="00B97D00" w:rsidRPr="00CC5586" w:rsidRDefault="00B97D00" w:rsidP="00CC5586">
      <w:pPr>
        <w:spacing w:after="0" w:line="240" w:lineRule="auto"/>
        <w:jc w:val="both"/>
        <w:rPr>
          <w:rFonts w:cs="Verdana"/>
          <w:sz w:val="20"/>
          <w:szCs w:val="20"/>
        </w:rPr>
      </w:pPr>
    </w:p>
    <w:p w:rsidR="00CC5586" w:rsidRPr="00CC5586" w:rsidRDefault="00CC5586" w:rsidP="00CC5586">
      <w:pPr>
        <w:spacing w:after="0" w:line="240" w:lineRule="auto"/>
      </w:pPr>
      <w:r w:rsidRPr="00CC5586">
        <w:rPr>
          <w:rFonts w:ascii="Verdana" w:hAnsi="Verdana" w:cs="Verdana"/>
          <w:sz w:val="16"/>
        </w:rPr>
        <w:t xml:space="preserve"> </w:t>
      </w:r>
    </w:p>
    <w:tbl>
      <w:tblPr>
        <w:tblStyle w:val="Tablaconcuadrcula"/>
        <w:tblW w:w="0" w:type="auto"/>
        <w:shd w:val="pct12" w:color="auto" w:fill="auto"/>
        <w:tblLook w:val="04A0" w:firstRow="1" w:lastRow="0" w:firstColumn="1" w:lastColumn="0" w:noHBand="0" w:noVBand="1"/>
      </w:tblPr>
      <w:tblGrid>
        <w:gridCol w:w="9949"/>
      </w:tblGrid>
      <w:tr w:rsidR="00B97D00" w:rsidRPr="00D149A7" w:rsidTr="00D149A7">
        <w:tc>
          <w:tcPr>
            <w:tcW w:w="9949" w:type="dxa"/>
            <w:shd w:val="pct12" w:color="auto" w:fill="auto"/>
          </w:tcPr>
          <w:p w:rsidR="00B97D00" w:rsidRPr="00D149A7" w:rsidRDefault="00B97D00" w:rsidP="006A0DAD">
            <w:pPr>
              <w:keepNext/>
              <w:spacing w:line="240" w:lineRule="auto"/>
              <w:rPr>
                <w:rFonts w:asciiTheme="minorHAnsi" w:hAnsiTheme="minorHAnsi" w:cs="Verdana"/>
                <w:b/>
                <w:highlight w:val="lightGray"/>
              </w:rPr>
            </w:pPr>
            <w:r w:rsidRPr="00D149A7">
              <w:rPr>
                <w:rFonts w:asciiTheme="minorHAnsi" w:hAnsiTheme="minorHAnsi" w:cs="Verdana"/>
                <w:b/>
              </w:rPr>
              <w:lastRenderedPageBreak/>
              <w:t>UNIDAD DE OBRA EHI020</w:t>
            </w:r>
          </w:p>
        </w:tc>
      </w:tr>
      <w:tr w:rsidR="00B97D00" w:rsidRPr="00D149A7" w:rsidTr="00D149A7">
        <w:tc>
          <w:tcPr>
            <w:tcW w:w="9949" w:type="dxa"/>
            <w:shd w:val="pct12" w:color="auto" w:fill="auto"/>
          </w:tcPr>
          <w:p w:rsidR="00B97D00" w:rsidRPr="00D149A7" w:rsidRDefault="00B97D00" w:rsidP="006A0DAD">
            <w:pPr>
              <w:spacing w:after="0" w:line="240" w:lineRule="auto"/>
              <w:rPr>
                <w:rFonts w:asciiTheme="minorHAnsi" w:hAnsiTheme="minorHAnsi" w:cs="Verdana"/>
                <w:i/>
              </w:rPr>
            </w:pPr>
            <w:r w:rsidRPr="00D149A7">
              <w:rPr>
                <w:rFonts w:asciiTheme="minorHAnsi" w:hAnsiTheme="minorHAnsi" w:cs="Verdana"/>
                <w:i/>
              </w:rPr>
              <w:t>Forjado sanitario de hormigón armado de 70+5 cm de canto total, sobre encofrado perdido de piezas de polipropileno reciclado, C-70 "CÁVITI", realizado con hormigón HA-25/B/12/</w:t>
            </w:r>
            <w:proofErr w:type="spellStart"/>
            <w:r w:rsidRPr="00D149A7">
              <w:rPr>
                <w:rFonts w:asciiTheme="minorHAnsi" w:hAnsiTheme="minorHAnsi" w:cs="Verdana"/>
                <w:i/>
              </w:rPr>
              <w:t>IIa</w:t>
            </w:r>
            <w:proofErr w:type="spellEnd"/>
            <w:r w:rsidRPr="00D149A7">
              <w:rPr>
                <w:rFonts w:asciiTheme="minorHAnsi" w:hAnsiTheme="minorHAnsi" w:cs="Verdana"/>
                <w:i/>
              </w:rPr>
              <w:t xml:space="preserve"> fabricado en central, y vertido con cubilote, acero UNE-EN 10080 B 500 S, cuantía 3 kg/m², y malla </w:t>
            </w:r>
            <w:proofErr w:type="spellStart"/>
            <w:r w:rsidRPr="00D149A7">
              <w:rPr>
                <w:rFonts w:asciiTheme="minorHAnsi" w:hAnsiTheme="minorHAnsi" w:cs="Verdana"/>
                <w:i/>
              </w:rPr>
              <w:t>electrosoldada</w:t>
            </w:r>
            <w:proofErr w:type="spellEnd"/>
            <w:r w:rsidRPr="00D149A7">
              <w:rPr>
                <w:rFonts w:asciiTheme="minorHAnsi" w:hAnsiTheme="minorHAnsi" w:cs="Verdana"/>
                <w:i/>
              </w:rPr>
              <w:t xml:space="preserve"> ME 10x10 Ø 5-5 B 500 T 6x2,20 UNE-EN 10080 sobre separadores homologados, en capa de compresión de 5 cm de espesor, con juntas de retracción.</w:t>
            </w:r>
          </w:p>
        </w:tc>
      </w:tr>
    </w:tbl>
    <w:p w:rsidR="00A57385" w:rsidRDefault="00A57385" w:rsidP="00A57385">
      <w:pPr>
        <w:spacing w:after="0" w:line="240" w:lineRule="auto"/>
        <w:rPr>
          <w:rFonts w:cs="Verdana"/>
          <w:sz w:val="20"/>
          <w:szCs w:val="20"/>
        </w:rPr>
      </w:pPr>
    </w:p>
    <w:p w:rsidR="00CC5586" w:rsidRDefault="00CC5586" w:rsidP="00CC5586">
      <w:pPr>
        <w:spacing w:after="0" w:line="240" w:lineRule="auto"/>
        <w:rPr>
          <w:rFonts w:cs="Verdana"/>
          <w:b/>
          <w:sz w:val="20"/>
          <w:szCs w:val="20"/>
        </w:rPr>
      </w:pPr>
      <w:r>
        <w:rPr>
          <w:rFonts w:cs="Verdana"/>
          <w:b/>
          <w:sz w:val="20"/>
          <w:szCs w:val="20"/>
        </w:rPr>
        <w:t>CARACTERÍSITICAS TÉCNICAS</w:t>
      </w:r>
    </w:p>
    <w:p w:rsidR="00CC5586" w:rsidRPr="00CC5586" w:rsidRDefault="00CC5586" w:rsidP="00CC5586">
      <w:pPr>
        <w:spacing w:after="0" w:line="240" w:lineRule="auto"/>
        <w:jc w:val="both"/>
        <w:rPr>
          <w:rFonts w:cs="Verdana"/>
          <w:sz w:val="20"/>
          <w:szCs w:val="20"/>
        </w:rPr>
      </w:pPr>
      <w:r w:rsidRPr="00CC5586">
        <w:rPr>
          <w:rFonts w:cs="Verdana"/>
          <w:sz w:val="20"/>
          <w:szCs w:val="20"/>
        </w:rPr>
        <w:t>Formación de forjado sanitario de hormigón armado de 70+5 cm de canto total, sobre encofrado perdido de piezas de polipropileno reciclado, C-70 "CÁVITI", realizado con hormigón HA-25/B/12/</w:t>
      </w:r>
      <w:proofErr w:type="spellStart"/>
      <w:r w:rsidRPr="00CC5586">
        <w:rPr>
          <w:rFonts w:cs="Verdana"/>
          <w:sz w:val="20"/>
          <w:szCs w:val="20"/>
        </w:rPr>
        <w:t>IIa</w:t>
      </w:r>
      <w:proofErr w:type="spellEnd"/>
      <w:r w:rsidRPr="00CC5586">
        <w:rPr>
          <w:rFonts w:cs="Verdana"/>
          <w:sz w:val="20"/>
          <w:szCs w:val="20"/>
        </w:rPr>
        <w:t xml:space="preserve"> fabricado en central, y vertido con cubilote, acero UNE-EN 10080 B 500 S en zona de zunchos y vigas de cimentación, cuantía 3 kg/m², y malla </w:t>
      </w:r>
      <w:proofErr w:type="spellStart"/>
      <w:r w:rsidRPr="00CC5586">
        <w:rPr>
          <w:rFonts w:cs="Verdana"/>
          <w:sz w:val="20"/>
          <w:szCs w:val="20"/>
        </w:rPr>
        <w:t>electrosoldada</w:t>
      </w:r>
      <w:proofErr w:type="spellEnd"/>
      <w:r w:rsidRPr="00CC5586">
        <w:rPr>
          <w:rFonts w:cs="Verdana"/>
          <w:sz w:val="20"/>
          <w:szCs w:val="20"/>
        </w:rPr>
        <w:t xml:space="preserve"> ME 10x10 Ø 5-5 B 500 T 6x2,20 UNE-EN 10080 como armadura de reparto, colocada sobre separadores homologados, en capa de compresión de 5 cm de espesor; apoyado todo ello sobre base de hormigón de limpieza (no incluida en este precio). Incluso p/p de zunchos perimetrales de planta conformados con sistema de encofrado recuperable de tableros de madera, resolución de encuentros, realización de orificios para el paso de tubos de ventilación, canalizaciones y tuberías de las instalaciones, curado del hormigón, formación de juntas de retracción de 5 a 10 mm de anchura, con una profundidad de 1/3 del espesor de la capa de compresión, realizadas con sierra de disco, formando cuadrícula, y limpieza de la junta.</w:t>
      </w:r>
    </w:p>
    <w:p w:rsidR="00CC5586" w:rsidRDefault="00CC5586" w:rsidP="00A57385">
      <w:pPr>
        <w:spacing w:after="0" w:line="240" w:lineRule="auto"/>
        <w:rPr>
          <w:rFonts w:cs="Verdana"/>
          <w:sz w:val="20"/>
          <w:szCs w:val="20"/>
        </w:rPr>
      </w:pPr>
    </w:p>
    <w:p w:rsidR="00CC5586" w:rsidRDefault="00CC5586" w:rsidP="00CC5586">
      <w:pPr>
        <w:spacing w:after="0" w:line="240" w:lineRule="auto"/>
        <w:rPr>
          <w:rFonts w:cs="Verdana"/>
          <w:b/>
          <w:sz w:val="20"/>
          <w:szCs w:val="20"/>
        </w:rPr>
      </w:pPr>
      <w:r>
        <w:rPr>
          <w:rFonts w:cs="Verdana"/>
          <w:b/>
          <w:sz w:val="20"/>
          <w:szCs w:val="20"/>
        </w:rPr>
        <w:t>NORMATIVA DE APLICACIÓN</w:t>
      </w:r>
    </w:p>
    <w:p w:rsidR="00CC5586" w:rsidRPr="00CC5586" w:rsidRDefault="00CC5586" w:rsidP="00CC5586">
      <w:pPr>
        <w:spacing w:after="0" w:line="240" w:lineRule="auto"/>
        <w:rPr>
          <w:rFonts w:cs="Verdana"/>
          <w:sz w:val="20"/>
          <w:szCs w:val="20"/>
        </w:rPr>
      </w:pPr>
      <w:r w:rsidRPr="00CC5586">
        <w:rPr>
          <w:rFonts w:cs="Verdana"/>
          <w:sz w:val="20"/>
          <w:szCs w:val="20"/>
        </w:rPr>
        <w:t>Elaboración, transporte y puesta en obra del hormigón:</w:t>
      </w:r>
    </w:p>
    <w:p w:rsidR="00CC5586" w:rsidRPr="00CC5586" w:rsidRDefault="00CC5586" w:rsidP="00CC5586">
      <w:pPr>
        <w:spacing w:after="0" w:line="240" w:lineRule="auto"/>
        <w:ind w:left="283"/>
        <w:rPr>
          <w:rFonts w:cs="Verdana"/>
          <w:sz w:val="20"/>
          <w:szCs w:val="20"/>
        </w:rPr>
      </w:pPr>
      <w:r w:rsidRPr="00CC5586">
        <w:rPr>
          <w:rFonts w:cs="Verdana"/>
          <w:sz w:val="20"/>
          <w:szCs w:val="20"/>
        </w:rPr>
        <w:t xml:space="preserve">- </w:t>
      </w:r>
      <w:r w:rsidRPr="00CC5586">
        <w:rPr>
          <w:rFonts w:cs="Verdana"/>
          <w:b/>
          <w:sz w:val="20"/>
          <w:szCs w:val="20"/>
        </w:rPr>
        <w:t>Instrucción de Hormigón Estructural (EHE-08)</w:t>
      </w:r>
      <w:r w:rsidRPr="00CC5586">
        <w:rPr>
          <w:rFonts w:cs="Verdana"/>
          <w:sz w:val="20"/>
          <w:szCs w:val="20"/>
        </w:rPr>
        <w:t>.</w:t>
      </w:r>
    </w:p>
    <w:p w:rsidR="00CC5586" w:rsidRPr="00CC5586" w:rsidRDefault="00CC5586" w:rsidP="00CC5586">
      <w:pPr>
        <w:spacing w:after="0" w:line="240" w:lineRule="auto"/>
        <w:rPr>
          <w:rFonts w:cs="Verdana"/>
          <w:sz w:val="20"/>
          <w:szCs w:val="20"/>
        </w:rPr>
      </w:pPr>
    </w:p>
    <w:p w:rsidR="00CC5586" w:rsidRPr="00CC5586" w:rsidRDefault="00CC5586" w:rsidP="00CC5586">
      <w:pPr>
        <w:spacing w:after="0" w:line="240" w:lineRule="auto"/>
        <w:rPr>
          <w:rFonts w:cs="Verdana"/>
          <w:sz w:val="20"/>
          <w:szCs w:val="20"/>
        </w:rPr>
      </w:pPr>
      <w:r w:rsidRPr="00CC5586">
        <w:rPr>
          <w:rFonts w:cs="Verdana"/>
          <w:sz w:val="20"/>
          <w:szCs w:val="20"/>
        </w:rPr>
        <w:t>Montaje y desmontaje del sistema de encofrado:</w:t>
      </w:r>
    </w:p>
    <w:p w:rsidR="00CC5586" w:rsidRPr="00CC5586" w:rsidRDefault="00CC5586" w:rsidP="00CC5586">
      <w:pPr>
        <w:spacing w:after="0" w:line="240" w:lineRule="auto"/>
        <w:ind w:left="283"/>
        <w:rPr>
          <w:rFonts w:cs="Verdana"/>
          <w:sz w:val="20"/>
          <w:szCs w:val="20"/>
        </w:rPr>
      </w:pPr>
      <w:r w:rsidRPr="00CC5586">
        <w:rPr>
          <w:rFonts w:cs="Verdana"/>
          <w:sz w:val="20"/>
          <w:szCs w:val="20"/>
        </w:rPr>
        <w:t xml:space="preserve">- </w:t>
      </w:r>
      <w:r w:rsidRPr="00CC5586">
        <w:rPr>
          <w:rFonts w:cs="Verdana"/>
          <w:b/>
          <w:sz w:val="20"/>
          <w:szCs w:val="20"/>
        </w:rPr>
        <w:t>Instrucción de Hormigón Estructural (EHE-08)</w:t>
      </w:r>
      <w:r w:rsidRPr="00CC5586">
        <w:rPr>
          <w:rFonts w:cs="Verdana"/>
          <w:sz w:val="20"/>
          <w:szCs w:val="20"/>
        </w:rPr>
        <w:t>.</w:t>
      </w:r>
    </w:p>
    <w:p w:rsidR="00CC5586" w:rsidRDefault="00CC5586" w:rsidP="00CC5586">
      <w:pPr>
        <w:spacing w:after="0" w:line="240" w:lineRule="auto"/>
        <w:ind w:firstLine="283"/>
        <w:rPr>
          <w:rFonts w:cs="Verdana"/>
          <w:sz w:val="20"/>
          <w:szCs w:val="20"/>
        </w:rPr>
      </w:pPr>
      <w:r w:rsidRPr="00CC5586">
        <w:rPr>
          <w:rFonts w:cs="Verdana"/>
          <w:sz w:val="20"/>
          <w:szCs w:val="20"/>
        </w:rPr>
        <w:t xml:space="preserve">- </w:t>
      </w:r>
      <w:r w:rsidRPr="00CC5586">
        <w:rPr>
          <w:rFonts w:cs="Verdana"/>
          <w:b/>
          <w:sz w:val="20"/>
          <w:szCs w:val="20"/>
        </w:rPr>
        <w:t>NTE-EME. Estructuras de madera: Encofrados</w:t>
      </w:r>
    </w:p>
    <w:p w:rsidR="00CC5586" w:rsidRDefault="00CC5586" w:rsidP="00CC5586">
      <w:pPr>
        <w:spacing w:after="0" w:line="240" w:lineRule="auto"/>
        <w:rPr>
          <w:rFonts w:cs="Verdana"/>
          <w:sz w:val="20"/>
          <w:szCs w:val="20"/>
        </w:rPr>
      </w:pPr>
    </w:p>
    <w:p w:rsidR="00CC5586" w:rsidRPr="00CC5586" w:rsidRDefault="00CC5586" w:rsidP="00CC5586">
      <w:pPr>
        <w:spacing w:after="0" w:line="240" w:lineRule="auto"/>
        <w:rPr>
          <w:rFonts w:cs="Verdana"/>
          <w:b/>
          <w:sz w:val="20"/>
          <w:szCs w:val="20"/>
        </w:rPr>
      </w:pPr>
      <w:r w:rsidRPr="00CC5586">
        <w:rPr>
          <w:rFonts w:cs="Verdana"/>
          <w:b/>
          <w:sz w:val="20"/>
          <w:szCs w:val="20"/>
        </w:rPr>
        <w:t>CRITERIO DE MEDICIÓN DE PROYECTO</w:t>
      </w:r>
    </w:p>
    <w:p w:rsidR="00CC5586" w:rsidRPr="00CC5586" w:rsidRDefault="00CC5586" w:rsidP="00CC5586">
      <w:pPr>
        <w:spacing w:after="0" w:line="240" w:lineRule="auto"/>
        <w:rPr>
          <w:rFonts w:cs="Verdana"/>
          <w:sz w:val="20"/>
          <w:szCs w:val="20"/>
        </w:rPr>
      </w:pPr>
      <w:r w:rsidRPr="00CC5586">
        <w:rPr>
          <w:rFonts w:cs="Verdana"/>
          <w:sz w:val="20"/>
          <w:szCs w:val="20"/>
        </w:rPr>
        <w:t>Superficie medida desde las caras exteriores de los zunchos del perímetro, según documentación gráfica de Proyecto, deduciendo los huecos de superficie mayor de 6 m².</w:t>
      </w:r>
    </w:p>
    <w:p w:rsidR="00154EC3" w:rsidRDefault="00154EC3" w:rsidP="00154EC3">
      <w:pPr>
        <w:spacing w:after="0" w:line="240" w:lineRule="auto"/>
        <w:rPr>
          <w:rFonts w:cs="Verdana"/>
          <w:sz w:val="20"/>
          <w:szCs w:val="20"/>
        </w:rPr>
      </w:pPr>
    </w:p>
    <w:p w:rsidR="00154EC3" w:rsidRDefault="00154EC3" w:rsidP="00154EC3">
      <w:pPr>
        <w:spacing w:after="0" w:line="240" w:lineRule="auto"/>
        <w:rPr>
          <w:rFonts w:cs="Verdana"/>
          <w:b/>
          <w:sz w:val="20"/>
          <w:szCs w:val="20"/>
        </w:rPr>
      </w:pPr>
      <w:r>
        <w:rPr>
          <w:rFonts w:cs="Verdana"/>
          <w:b/>
          <w:sz w:val="20"/>
          <w:szCs w:val="20"/>
        </w:rPr>
        <w:t>CONDICIONES PREVIAS QUE HAN DE CUMPLIRSE ANTES DE LA EJECUCIÓN DE LAS UNIDADES DE OBRA</w:t>
      </w:r>
    </w:p>
    <w:p w:rsidR="00154EC3" w:rsidRDefault="00154EC3" w:rsidP="00154EC3">
      <w:pPr>
        <w:spacing w:after="0" w:line="240" w:lineRule="auto"/>
        <w:rPr>
          <w:rFonts w:cs="Verdana"/>
          <w:sz w:val="20"/>
          <w:szCs w:val="20"/>
        </w:rPr>
      </w:pPr>
    </w:p>
    <w:p w:rsidR="00154EC3" w:rsidRDefault="00154EC3" w:rsidP="00154EC3">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SOPORTE</w:t>
      </w:r>
    </w:p>
    <w:p w:rsidR="00154EC3" w:rsidRDefault="00154EC3" w:rsidP="00154EC3">
      <w:pPr>
        <w:spacing w:after="0" w:line="240" w:lineRule="auto"/>
        <w:ind w:left="567"/>
        <w:rPr>
          <w:rFonts w:cs="Verdana"/>
          <w:sz w:val="20"/>
          <w:szCs w:val="20"/>
        </w:rPr>
      </w:pPr>
      <w:r w:rsidRPr="00154EC3">
        <w:rPr>
          <w:rFonts w:cs="Verdana"/>
          <w:sz w:val="20"/>
          <w:szCs w:val="20"/>
        </w:rPr>
        <w:t>Se comprobará la existencia de la base de apoyo.</w:t>
      </w:r>
    </w:p>
    <w:p w:rsidR="00154EC3" w:rsidRPr="00154EC3" w:rsidRDefault="00154EC3" w:rsidP="00154EC3">
      <w:pPr>
        <w:spacing w:after="0" w:line="240" w:lineRule="auto"/>
        <w:ind w:left="567"/>
        <w:rPr>
          <w:rFonts w:cs="Verdana"/>
          <w:sz w:val="20"/>
          <w:szCs w:val="20"/>
        </w:rPr>
      </w:pPr>
    </w:p>
    <w:p w:rsidR="00154EC3" w:rsidRDefault="00154EC3" w:rsidP="00154EC3">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AMBIENTALES</w:t>
      </w:r>
    </w:p>
    <w:p w:rsidR="00154EC3" w:rsidRPr="00154EC3" w:rsidRDefault="00154EC3" w:rsidP="00154EC3">
      <w:pPr>
        <w:spacing w:after="0" w:line="240" w:lineRule="auto"/>
        <w:ind w:left="567"/>
        <w:jc w:val="both"/>
        <w:rPr>
          <w:rFonts w:cs="Verdana"/>
          <w:sz w:val="20"/>
          <w:szCs w:val="20"/>
        </w:rPr>
      </w:pPr>
      <w:r w:rsidRPr="00154EC3">
        <w:rPr>
          <w:rFonts w:cs="Verdana"/>
          <w:sz w:val="20"/>
          <w:szCs w:val="20"/>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57385" w:rsidRDefault="00A57385" w:rsidP="00A57385">
      <w:pPr>
        <w:spacing w:after="0" w:line="240" w:lineRule="auto"/>
        <w:rPr>
          <w:rFonts w:cs="Verdana"/>
          <w:sz w:val="20"/>
          <w:szCs w:val="20"/>
        </w:rPr>
      </w:pPr>
    </w:p>
    <w:p w:rsidR="00154EC3" w:rsidRDefault="00154EC3" w:rsidP="00154EC3">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CONTRATISTA</w:t>
      </w:r>
    </w:p>
    <w:p w:rsidR="00154EC3" w:rsidRPr="00154EC3" w:rsidRDefault="00154EC3" w:rsidP="00154EC3">
      <w:pPr>
        <w:spacing w:after="0" w:line="240" w:lineRule="auto"/>
        <w:ind w:left="567"/>
        <w:jc w:val="both"/>
        <w:rPr>
          <w:rFonts w:cs="Verdana"/>
          <w:sz w:val="20"/>
          <w:szCs w:val="20"/>
        </w:rPr>
      </w:pPr>
      <w:r w:rsidRPr="00154EC3">
        <w:rPr>
          <w:rFonts w:cs="Verdana"/>
          <w:sz w:val="20"/>
          <w:szCs w:val="20"/>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154EC3" w:rsidRPr="00154EC3" w:rsidRDefault="00154EC3" w:rsidP="00154EC3">
      <w:pPr>
        <w:spacing w:after="0" w:line="240" w:lineRule="auto"/>
        <w:ind w:left="567"/>
        <w:jc w:val="both"/>
        <w:rPr>
          <w:rFonts w:cs="Verdana"/>
          <w:sz w:val="20"/>
          <w:szCs w:val="20"/>
        </w:rPr>
      </w:pPr>
      <w:r w:rsidRPr="00154EC3">
        <w:rPr>
          <w:rFonts w:cs="Verdana"/>
          <w:sz w:val="20"/>
          <w:szCs w:val="20"/>
        </w:rPr>
        <w:t>La puesta en obra del sistema sólo podrá ser realizada por empresas especializadas y cualificadas, reconocidas por el fabricante y bajo su control técnico, siguiendo en todo momento las especificaciones incluidas en su correspondiente DAU.</w:t>
      </w:r>
    </w:p>
    <w:p w:rsidR="00A57385" w:rsidRDefault="00A57385" w:rsidP="00A57385">
      <w:pPr>
        <w:spacing w:after="0" w:line="240" w:lineRule="auto"/>
        <w:rPr>
          <w:rFonts w:cs="Verdana"/>
          <w:sz w:val="20"/>
          <w:szCs w:val="20"/>
        </w:rPr>
      </w:pPr>
    </w:p>
    <w:p w:rsidR="00154EC3" w:rsidRPr="00CC5586" w:rsidRDefault="00154EC3" w:rsidP="00154EC3">
      <w:pPr>
        <w:spacing w:after="0" w:line="240" w:lineRule="auto"/>
        <w:rPr>
          <w:rFonts w:cs="Verdana"/>
          <w:b/>
          <w:sz w:val="20"/>
          <w:szCs w:val="20"/>
        </w:rPr>
      </w:pPr>
      <w:r>
        <w:rPr>
          <w:rFonts w:cs="Verdana"/>
          <w:b/>
          <w:sz w:val="20"/>
          <w:szCs w:val="20"/>
        </w:rPr>
        <w:t>PROCESO DE EJECUCIÓN</w:t>
      </w:r>
    </w:p>
    <w:p w:rsidR="00A57385" w:rsidRPr="00A57385" w:rsidRDefault="00A57385" w:rsidP="00A57385">
      <w:pPr>
        <w:spacing w:after="0" w:line="240" w:lineRule="auto"/>
        <w:rPr>
          <w:rFonts w:cs="Verdana"/>
          <w:sz w:val="20"/>
          <w:szCs w:val="20"/>
        </w:rPr>
      </w:pPr>
    </w:p>
    <w:p w:rsidR="00154EC3" w:rsidRDefault="00154EC3" w:rsidP="00154EC3">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154EC3" w:rsidRPr="00154EC3" w:rsidRDefault="00154EC3" w:rsidP="00154EC3">
      <w:pPr>
        <w:spacing w:after="0" w:line="240" w:lineRule="auto"/>
        <w:ind w:left="567"/>
        <w:rPr>
          <w:rFonts w:cs="Verdana"/>
          <w:sz w:val="20"/>
          <w:szCs w:val="20"/>
        </w:rPr>
      </w:pPr>
      <w:r w:rsidRPr="00154EC3">
        <w:rPr>
          <w:rFonts w:cs="Verdana"/>
          <w:sz w:val="20"/>
          <w:szCs w:val="20"/>
        </w:rPr>
        <w:t xml:space="preserve">Replanteo de las piezas. Montaje del sistema de encofrado auxiliar. Colocación y montaje de las piezas. Resolución de encuentros. Realización de los orificios de paso. Colocación de la armadura. Colocación de los elementos para paso de instalaciones. Vertido y compactación del hormigón. </w:t>
      </w:r>
      <w:proofErr w:type="spellStart"/>
      <w:r w:rsidRPr="00154EC3">
        <w:rPr>
          <w:rFonts w:cs="Verdana"/>
          <w:sz w:val="20"/>
          <w:szCs w:val="20"/>
        </w:rPr>
        <w:t>Regleado</w:t>
      </w:r>
      <w:proofErr w:type="spellEnd"/>
      <w:r w:rsidRPr="00154EC3">
        <w:rPr>
          <w:rFonts w:cs="Verdana"/>
          <w:sz w:val="20"/>
          <w:szCs w:val="20"/>
        </w:rPr>
        <w:t xml:space="preserve"> y nivelación de la capa de </w:t>
      </w:r>
      <w:r w:rsidRPr="00154EC3">
        <w:rPr>
          <w:rFonts w:cs="Verdana"/>
          <w:sz w:val="20"/>
          <w:szCs w:val="20"/>
        </w:rPr>
        <w:lastRenderedPageBreak/>
        <w:t>compresión. Curado del hormigón. Desmontaje del sistema de encofrado auxiliar. Replanteo de las juntas de retracción. Corte del pavimento de hormigón con sierra de disco. Limpieza final de las juntas de retracción. Reparación de defectos superficiales.</w:t>
      </w:r>
    </w:p>
    <w:p w:rsidR="005758AC" w:rsidRPr="00A57385" w:rsidRDefault="005758AC" w:rsidP="00990B8C">
      <w:pPr>
        <w:spacing w:after="0" w:line="240" w:lineRule="auto"/>
        <w:jc w:val="both"/>
        <w:rPr>
          <w:rFonts w:cs="Verdana"/>
          <w:sz w:val="20"/>
          <w:szCs w:val="20"/>
        </w:rPr>
      </w:pPr>
    </w:p>
    <w:p w:rsidR="00154EC3" w:rsidRDefault="00154EC3" w:rsidP="00154EC3">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154EC3" w:rsidRPr="00154EC3" w:rsidRDefault="00154EC3" w:rsidP="00154EC3">
      <w:pPr>
        <w:spacing w:after="0" w:line="240" w:lineRule="auto"/>
        <w:ind w:left="567"/>
        <w:rPr>
          <w:rFonts w:cs="Verdana"/>
          <w:sz w:val="20"/>
          <w:szCs w:val="20"/>
        </w:rPr>
      </w:pPr>
      <w:r w:rsidRPr="00154EC3">
        <w:rPr>
          <w:rFonts w:cs="Verdana"/>
          <w:sz w:val="20"/>
          <w:szCs w:val="20"/>
        </w:rPr>
        <w:t>La cámara estará suficientemente ventilada. El forjado será monolítico y transmitirá correctamente las cargas. La superficie quedará uniforme y sin irregularidades.</w:t>
      </w:r>
    </w:p>
    <w:p w:rsidR="00154EC3" w:rsidRDefault="00154EC3" w:rsidP="00990B8C">
      <w:pPr>
        <w:spacing w:after="0" w:line="240" w:lineRule="auto"/>
        <w:jc w:val="both"/>
        <w:rPr>
          <w:rFonts w:cs="Verdana"/>
          <w:sz w:val="20"/>
          <w:szCs w:val="20"/>
        </w:rPr>
      </w:pPr>
    </w:p>
    <w:p w:rsidR="00154EC3" w:rsidRPr="00CC5586" w:rsidRDefault="00154EC3" w:rsidP="00154EC3">
      <w:pPr>
        <w:spacing w:after="0" w:line="240" w:lineRule="auto"/>
        <w:rPr>
          <w:rFonts w:cs="Verdana"/>
          <w:b/>
          <w:sz w:val="20"/>
          <w:szCs w:val="20"/>
        </w:rPr>
      </w:pPr>
      <w:r>
        <w:rPr>
          <w:rFonts w:cs="Verdana"/>
          <w:b/>
          <w:sz w:val="20"/>
          <w:szCs w:val="20"/>
        </w:rPr>
        <w:t>CONSERVACIÓN Y MANTENIMIENTO</w:t>
      </w:r>
    </w:p>
    <w:p w:rsidR="00154EC3" w:rsidRPr="00154EC3" w:rsidRDefault="00154EC3" w:rsidP="00154EC3">
      <w:pPr>
        <w:spacing w:after="0" w:line="240" w:lineRule="auto"/>
        <w:rPr>
          <w:rFonts w:cs="Verdana"/>
          <w:sz w:val="20"/>
          <w:szCs w:val="20"/>
        </w:rPr>
      </w:pPr>
      <w:r w:rsidRPr="00154EC3">
        <w:rPr>
          <w:rFonts w:cs="Verdana"/>
          <w:sz w:val="20"/>
          <w:szCs w:val="20"/>
        </w:rPr>
        <w:t>Se evitará la actuación sobre el elemento de acciones mecánicas no previstas en el cálculo.</w:t>
      </w:r>
    </w:p>
    <w:p w:rsidR="00154EC3" w:rsidRDefault="00154EC3" w:rsidP="00990B8C">
      <w:pPr>
        <w:spacing w:after="0" w:line="240" w:lineRule="auto"/>
        <w:jc w:val="both"/>
        <w:rPr>
          <w:rFonts w:cs="Verdana"/>
          <w:sz w:val="20"/>
          <w:szCs w:val="20"/>
        </w:rPr>
      </w:pPr>
    </w:p>
    <w:p w:rsidR="00154EC3" w:rsidRPr="00CC5586" w:rsidRDefault="00154EC3" w:rsidP="00154EC3">
      <w:pPr>
        <w:spacing w:after="0" w:line="240" w:lineRule="auto"/>
        <w:rPr>
          <w:rFonts w:cs="Verdana"/>
          <w:b/>
          <w:sz w:val="20"/>
          <w:szCs w:val="20"/>
        </w:rPr>
      </w:pPr>
      <w:r>
        <w:rPr>
          <w:rFonts w:cs="Verdana"/>
          <w:b/>
          <w:sz w:val="20"/>
          <w:szCs w:val="20"/>
        </w:rPr>
        <w:t>CRITERIO DE MEDICIÓN EN OBRA</w:t>
      </w:r>
    </w:p>
    <w:p w:rsidR="00154EC3" w:rsidRPr="00154EC3" w:rsidRDefault="00154EC3" w:rsidP="00154EC3">
      <w:pPr>
        <w:spacing w:after="0" w:line="240" w:lineRule="auto"/>
        <w:jc w:val="both"/>
        <w:rPr>
          <w:rFonts w:cs="Verdana"/>
          <w:sz w:val="20"/>
          <w:szCs w:val="20"/>
        </w:rPr>
      </w:pPr>
      <w:r w:rsidRPr="00154EC3">
        <w:rPr>
          <w:rFonts w:cs="Verdana"/>
          <w:sz w:val="20"/>
          <w:szCs w:val="20"/>
        </w:rPr>
        <w:t>Se medirá, desde las caras exteriores de los zunchos del perímetro, la superficie realmente ejecutada según especificaciones de Proyecto, deduciendo los huecos de superficie mayor de 6 m². Se consideran incluidos todos los elementos integrantes de la estructura señalados en los planos y detalles del Proyecto.</w:t>
      </w:r>
    </w:p>
    <w:p w:rsidR="00154EC3" w:rsidRDefault="00154EC3" w:rsidP="00990B8C">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31" w:name="REF_HTML:_RC_:2:2:2"/>
      <w:bookmarkEnd w:id="131"/>
    </w:p>
    <w:p w:rsidR="005F1802" w:rsidRPr="00D36EF9" w:rsidRDefault="00D36EF9" w:rsidP="005758AC">
      <w:pPr>
        <w:pStyle w:val="Prrafodelista"/>
        <w:keepNext/>
        <w:numPr>
          <w:ilvl w:val="2"/>
          <w:numId w:val="20"/>
        </w:numPr>
        <w:spacing w:before="119" w:after="62" w:line="240" w:lineRule="auto"/>
        <w:rPr>
          <w:rFonts w:cs="Verdana"/>
          <w:b/>
          <w:sz w:val="20"/>
          <w:szCs w:val="20"/>
        </w:rPr>
      </w:pPr>
      <w:r w:rsidRPr="00D36EF9">
        <w:rPr>
          <w:rFonts w:cs="Verdana"/>
          <w:b/>
          <w:sz w:val="20"/>
          <w:szCs w:val="20"/>
        </w:rPr>
        <w:t>Fachadas y particiones</w:t>
      </w:r>
    </w:p>
    <w:p w:rsidR="00751C27" w:rsidRDefault="00D36EF9" w:rsidP="00751C27">
      <w:pPr>
        <w:spacing w:after="0" w:line="240" w:lineRule="auto"/>
        <w:jc w:val="both"/>
        <w:rPr>
          <w:rFonts w:cs="Verdana"/>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B97D00" w:rsidRPr="00D149A7" w:rsidTr="00D149A7">
        <w:tc>
          <w:tcPr>
            <w:tcW w:w="9949" w:type="dxa"/>
            <w:shd w:val="pct12" w:color="auto" w:fill="auto"/>
          </w:tcPr>
          <w:p w:rsidR="00B97D00" w:rsidRPr="00D149A7" w:rsidRDefault="00B97D00" w:rsidP="006A0DAD">
            <w:pPr>
              <w:spacing w:after="0" w:line="240" w:lineRule="auto"/>
              <w:rPr>
                <w:rFonts w:asciiTheme="minorHAnsi" w:hAnsiTheme="minorHAnsi" w:cs="Verdana"/>
                <w:b/>
                <w:highlight w:val="lightGray"/>
              </w:rPr>
            </w:pPr>
            <w:r w:rsidRPr="00D149A7">
              <w:rPr>
                <w:rFonts w:asciiTheme="minorHAnsi" w:hAnsiTheme="minorHAnsi" w:cs="Verdana"/>
                <w:b/>
              </w:rPr>
              <w:t>UNIDAD DE OBRA FFZ010</w:t>
            </w:r>
          </w:p>
        </w:tc>
      </w:tr>
      <w:tr w:rsidR="00B97D00" w:rsidRPr="00D149A7" w:rsidTr="00D149A7">
        <w:tc>
          <w:tcPr>
            <w:tcW w:w="9949" w:type="dxa"/>
            <w:shd w:val="pct12" w:color="auto" w:fill="auto"/>
          </w:tcPr>
          <w:p w:rsidR="00B97D00" w:rsidRPr="00D149A7" w:rsidRDefault="00B97D00" w:rsidP="006A0DAD">
            <w:pPr>
              <w:keepNext/>
              <w:spacing w:line="240" w:lineRule="auto"/>
              <w:rPr>
                <w:rFonts w:asciiTheme="minorHAnsi" w:hAnsiTheme="minorHAnsi" w:cs="Verdana"/>
                <w:i/>
              </w:rPr>
            </w:pPr>
            <w:r w:rsidRPr="00D149A7">
              <w:rPr>
                <w:rFonts w:asciiTheme="minorHAnsi" w:hAnsiTheme="minorHAnsi" w:cs="Verdana"/>
                <w:i/>
              </w:rPr>
              <w:t>Hoja exterior de cerramiento de fachada, de 11 cm de espesor de fábrica, de ladrillo cerámico perforado acústico, para revestir, 24x11x10 cm, recibida con mortero de cemento industrial, color gris, M-5, suministrado a granel; revestimiento de los frentes de forjado con piezas cerámicas, colocadas con mortero de alta adherencia, formación de dinteles mediante vigueta prefabricada, revestida con piezas cerámicas, colocadas con mortero de alta adherencia.</w:t>
            </w:r>
          </w:p>
        </w:tc>
      </w:tr>
    </w:tbl>
    <w:p w:rsidR="00751C27" w:rsidRDefault="00751C27" w:rsidP="00761552">
      <w:pPr>
        <w:keepNext/>
        <w:spacing w:after="120" w:line="240" w:lineRule="auto"/>
        <w:jc w:val="both"/>
        <w:rPr>
          <w:rFonts w:cs="Verdana"/>
          <w:b/>
          <w:sz w:val="20"/>
          <w:szCs w:val="20"/>
          <w:highlight w:val="lightGray"/>
        </w:rPr>
      </w:pPr>
    </w:p>
    <w:p w:rsidR="00751C27" w:rsidRDefault="00751C27" w:rsidP="00751C27">
      <w:pPr>
        <w:spacing w:after="0" w:line="240" w:lineRule="auto"/>
        <w:rPr>
          <w:rFonts w:cs="Verdana"/>
          <w:b/>
          <w:sz w:val="20"/>
          <w:szCs w:val="20"/>
        </w:rPr>
      </w:pPr>
      <w:r>
        <w:rPr>
          <w:rFonts w:cs="Verdana"/>
          <w:b/>
          <w:sz w:val="20"/>
          <w:szCs w:val="20"/>
        </w:rPr>
        <w:t>CARACTERÍSITICAS TÉCNICAS</w:t>
      </w:r>
    </w:p>
    <w:p w:rsidR="00751C27" w:rsidRDefault="00751C27" w:rsidP="00751C27">
      <w:pPr>
        <w:spacing w:after="0" w:line="240" w:lineRule="auto"/>
        <w:rPr>
          <w:rFonts w:cs="Verdana"/>
          <w:sz w:val="20"/>
          <w:szCs w:val="20"/>
        </w:rPr>
      </w:pPr>
      <w:r w:rsidRPr="00751C27">
        <w:rPr>
          <w:rFonts w:cs="Verdana"/>
          <w:sz w:val="20"/>
          <w:szCs w:val="20"/>
        </w:rPr>
        <w:t>Ejecución de hoja exterior de 11 cm de espesor de fábrica, en cerramiento de fachada, de ladrillo cerámico perforado acústico, para revestir, 24x11x10 cm, recibida con mortero de cemento industrial, color gris, M-5, suministrado a granel. Incluso p/p de replanteo, nivelación y aplomado, mermas y roturas, enjarjes, revestimiento de los frentes de forjado con piezas cerámicas, colocadas con mortero de alta adherencia, formación de dinteles mediante vigueta prefabricada T-18, revestida con piezas cerámicas, colocadas con mortero de alta adherencia, jambas y mochetas, ejecución de encuentros y puntos singulares y limpieza.</w:t>
      </w:r>
    </w:p>
    <w:p w:rsidR="00751C27" w:rsidRDefault="00751C27" w:rsidP="00751C27">
      <w:pPr>
        <w:spacing w:after="0" w:line="240" w:lineRule="auto"/>
        <w:rPr>
          <w:rFonts w:cs="Verdana"/>
          <w:sz w:val="20"/>
          <w:szCs w:val="20"/>
        </w:rPr>
      </w:pPr>
    </w:p>
    <w:p w:rsidR="00751C27" w:rsidRPr="00751C27" w:rsidRDefault="00751C27" w:rsidP="00751C27">
      <w:pPr>
        <w:spacing w:after="0" w:line="240" w:lineRule="auto"/>
        <w:rPr>
          <w:rFonts w:cs="Verdana"/>
          <w:b/>
          <w:sz w:val="20"/>
          <w:szCs w:val="20"/>
        </w:rPr>
      </w:pPr>
      <w:r w:rsidRPr="00751C27">
        <w:rPr>
          <w:rFonts w:cs="Verdana"/>
          <w:b/>
          <w:sz w:val="20"/>
          <w:szCs w:val="20"/>
        </w:rPr>
        <w:t>NORMATIVA DE APLICACIÓN</w:t>
      </w:r>
    </w:p>
    <w:p w:rsidR="00751C27" w:rsidRDefault="00751C27" w:rsidP="00751C27">
      <w:pPr>
        <w:spacing w:after="0" w:line="240" w:lineRule="auto"/>
        <w:rPr>
          <w:rFonts w:ascii="Verdana" w:hAnsi="Verdana" w:cs="Verdana"/>
          <w:sz w:val="16"/>
        </w:rPr>
      </w:pPr>
    </w:p>
    <w:p w:rsidR="00751C27" w:rsidRDefault="00751C27" w:rsidP="00751C2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EJECUCIÓN</w:t>
      </w:r>
    </w:p>
    <w:p w:rsidR="00751C27" w:rsidRPr="00751C27" w:rsidRDefault="00751C27" w:rsidP="00751C27">
      <w:pPr>
        <w:spacing w:after="0" w:line="240" w:lineRule="auto"/>
        <w:rPr>
          <w:rFonts w:ascii="Verdana" w:hAnsi="Verdana" w:cs="Verdana"/>
          <w:sz w:val="16"/>
        </w:rPr>
      </w:pPr>
    </w:p>
    <w:p w:rsidR="00751C27" w:rsidRPr="00751C27" w:rsidRDefault="00751C27" w:rsidP="00751C27">
      <w:pPr>
        <w:spacing w:after="0" w:line="240" w:lineRule="auto"/>
        <w:ind w:left="283" w:firstLine="284"/>
        <w:rPr>
          <w:rFonts w:cs="Verdana"/>
          <w:sz w:val="20"/>
          <w:szCs w:val="20"/>
        </w:rPr>
      </w:pPr>
      <w:r w:rsidRPr="00751C27">
        <w:rPr>
          <w:rFonts w:cs="Verdana"/>
          <w:sz w:val="20"/>
          <w:szCs w:val="20"/>
        </w:rPr>
        <w:t xml:space="preserve">- </w:t>
      </w:r>
      <w:r w:rsidRPr="00751C27">
        <w:rPr>
          <w:rFonts w:cs="Verdana"/>
          <w:b/>
          <w:sz w:val="20"/>
          <w:szCs w:val="20"/>
        </w:rPr>
        <w:t>CTE. DB-HE Ahorro de energía</w:t>
      </w:r>
      <w:r w:rsidRPr="00751C27">
        <w:rPr>
          <w:rFonts w:cs="Verdana"/>
          <w:sz w:val="20"/>
          <w:szCs w:val="20"/>
        </w:rPr>
        <w:t>.</w:t>
      </w:r>
    </w:p>
    <w:p w:rsidR="00751C27" w:rsidRPr="00751C27" w:rsidRDefault="00751C27" w:rsidP="00751C27">
      <w:pPr>
        <w:spacing w:after="0" w:line="240" w:lineRule="auto"/>
        <w:ind w:left="283" w:firstLine="284"/>
        <w:rPr>
          <w:rFonts w:cs="Verdana"/>
          <w:sz w:val="20"/>
          <w:szCs w:val="20"/>
        </w:rPr>
      </w:pPr>
      <w:r w:rsidRPr="00751C27">
        <w:rPr>
          <w:rFonts w:cs="Verdana"/>
          <w:sz w:val="20"/>
          <w:szCs w:val="20"/>
        </w:rPr>
        <w:t xml:space="preserve">- </w:t>
      </w:r>
      <w:r w:rsidRPr="00751C27">
        <w:rPr>
          <w:rFonts w:cs="Verdana"/>
          <w:b/>
          <w:sz w:val="20"/>
          <w:szCs w:val="20"/>
        </w:rPr>
        <w:t>CTE. DB-HS Salubridad</w:t>
      </w:r>
      <w:r w:rsidRPr="00751C27">
        <w:rPr>
          <w:rFonts w:cs="Verdana"/>
          <w:sz w:val="20"/>
          <w:szCs w:val="20"/>
        </w:rPr>
        <w:t>.</w:t>
      </w:r>
    </w:p>
    <w:p w:rsidR="00751C27" w:rsidRPr="00751C27" w:rsidRDefault="00751C27" w:rsidP="00751C27">
      <w:pPr>
        <w:spacing w:after="0" w:line="240" w:lineRule="auto"/>
        <w:ind w:left="283" w:firstLine="284"/>
        <w:rPr>
          <w:rFonts w:cs="Verdana"/>
          <w:sz w:val="20"/>
          <w:szCs w:val="20"/>
        </w:rPr>
      </w:pPr>
      <w:r w:rsidRPr="00751C27">
        <w:rPr>
          <w:rFonts w:cs="Verdana"/>
          <w:sz w:val="20"/>
          <w:szCs w:val="20"/>
        </w:rPr>
        <w:t xml:space="preserve">- </w:t>
      </w:r>
      <w:r w:rsidRPr="00751C27">
        <w:rPr>
          <w:rFonts w:cs="Verdana"/>
          <w:b/>
          <w:sz w:val="20"/>
          <w:szCs w:val="20"/>
        </w:rPr>
        <w:t>CTE. DB-SE-F Seguridad estructural: Fábrica</w:t>
      </w:r>
    </w:p>
    <w:p w:rsidR="00751C27" w:rsidRDefault="00751C27" w:rsidP="00751C27">
      <w:pPr>
        <w:spacing w:after="0" w:line="240" w:lineRule="auto"/>
        <w:ind w:firstLine="567"/>
        <w:rPr>
          <w:rFonts w:cs="Verdana"/>
          <w:b/>
          <w:sz w:val="20"/>
          <w:szCs w:val="20"/>
        </w:rPr>
      </w:pPr>
      <w:r w:rsidRPr="00751C27">
        <w:rPr>
          <w:rFonts w:cs="Verdana"/>
          <w:sz w:val="20"/>
          <w:szCs w:val="20"/>
        </w:rPr>
        <w:t xml:space="preserve">- </w:t>
      </w:r>
      <w:r w:rsidRPr="00751C27">
        <w:rPr>
          <w:rFonts w:cs="Verdana"/>
          <w:b/>
          <w:sz w:val="20"/>
          <w:szCs w:val="20"/>
        </w:rPr>
        <w:t>NTE-FFL. Fachadas: Fábrica de ladrillos</w:t>
      </w:r>
    </w:p>
    <w:p w:rsidR="00751C27" w:rsidRDefault="00751C27" w:rsidP="00751C27">
      <w:pPr>
        <w:spacing w:after="0" w:line="240" w:lineRule="auto"/>
        <w:rPr>
          <w:rFonts w:cs="Verdana"/>
          <w:b/>
          <w:sz w:val="20"/>
          <w:szCs w:val="20"/>
        </w:rPr>
      </w:pPr>
    </w:p>
    <w:p w:rsidR="00751C27" w:rsidRDefault="00751C27" w:rsidP="00751C27">
      <w:pPr>
        <w:spacing w:after="0" w:line="240" w:lineRule="auto"/>
        <w:rPr>
          <w:rFonts w:cs="Verdana"/>
          <w:b/>
          <w:sz w:val="20"/>
          <w:szCs w:val="20"/>
        </w:rPr>
      </w:pPr>
      <w:r>
        <w:rPr>
          <w:rFonts w:cs="Verdana"/>
          <w:b/>
          <w:sz w:val="20"/>
          <w:szCs w:val="20"/>
        </w:rPr>
        <w:t>CRITERIO DE MEDICIÓN EN PROYECTO</w:t>
      </w:r>
    </w:p>
    <w:p w:rsidR="00751C27" w:rsidRPr="00751C27" w:rsidRDefault="00751C27" w:rsidP="00751C27">
      <w:pPr>
        <w:spacing w:after="0" w:line="240" w:lineRule="auto"/>
        <w:jc w:val="both"/>
        <w:rPr>
          <w:rFonts w:cs="Verdana"/>
          <w:sz w:val="20"/>
          <w:szCs w:val="20"/>
        </w:rPr>
      </w:pPr>
      <w:r w:rsidRPr="00751C27">
        <w:rPr>
          <w:rFonts w:cs="Verdana"/>
          <w:sz w:val="20"/>
          <w:szCs w:val="20"/>
        </w:rPr>
        <w:t>Superficie medida según documentación gráfica de Proyecto, sin duplicar esquinas ni encuentros, incluyendo el revestimiento de los frentes de forjado, deduciendo los huecos de superficie mayor de 3 m².</w:t>
      </w:r>
    </w:p>
    <w:p w:rsidR="00751C27" w:rsidRDefault="00751C27" w:rsidP="00751C27">
      <w:pPr>
        <w:spacing w:after="0" w:line="240" w:lineRule="auto"/>
        <w:rPr>
          <w:rFonts w:cs="Verdana"/>
          <w:sz w:val="20"/>
          <w:szCs w:val="20"/>
        </w:rPr>
      </w:pPr>
    </w:p>
    <w:p w:rsidR="00751C27" w:rsidRDefault="00751C27" w:rsidP="00751C27">
      <w:pPr>
        <w:spacing w:after="0" w:line="240" w:lineRule="auto"/>
        <w:rPr>
          <w:rFonts w:cs="Verdana"/>
          <w:b/>
          <w:sz w:val="20"/>
          <w:szCs w:val="20"/>
        </w:rPr>
      </w:pPr>
      <w:r>
        <w:rPr>
          <w:rFonts w:cs="Verdana"/>
          <w:b/>
          <w:sz w:val="20"/>
          <w:szCs w:val="20"/>
        </w:rPr>
        <w:t>CONDICIONES PREVIAS QUE HAN DE CUMPLIRSE ANTES DE LA EJECUCIÓN DE LAS UNIDADES DE OBRA</w:t>
      </w:r>
    </w:p>
    <w:p w:rsidR="00751C27" w:rsidRDefault="00751C27" w:rsidP="00751C27">
      <w:pPr>
        <w:spacing w:after="0" w:line="240" w:lineRule="auto"/>
        <w:rPr>
          <w:rFonts w:cs="Verdana"/>
          <w:sz w:val="20"/>
          <w:szCs w:val="20"/>
        </w:rPr>
      </w:pPr>
    </w:p>
    <w:p w:rsidR="00751C27" w:rsidRDefault="00751C27" w:rsidP="00751C2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DEL SOPORTE</w:t>
      </w:r>
    </w:p>
    <w:p w:rsidR="00751C27" w:rsidRPr="00751C27" w:rsidRDefault="00751C27" w:rsidP="00751C27">
      <w:pPr>
        <w:spacing w:after="0" w:line="240" w:lineRule="auto"/>
        <w:ind w:left="567"/>
        <w:rPr>
          <w:rFonts w:cs="Verdana"/>
          <w:sz w:val="20"/>
          <w:szCs w:val="20"/>
        </w:rPr>
      </w:pPr>
      <w:r w:rsidRPr="00751C27">
        <w:rPr>
          <w:rFonts w:cs="Verdana"/>
          <w:sz w:val="20"/>
          <w:szCs w:val="20"/>
        </w:rPr>
        <w:t>Se comprobará que se ha terminado la ejecución completa de la estructura, que el soporte ha fraguado totalmente, y que está seco y limpio de cualquier resto de obra.</w:t>
      </w:r>
    </w:p>
    <w:p w:rsidR="00751C27" w:rsidRPr="00154EC3" w:rsidRDefault="00751C27" w:rsidP="00751C27">
      <w:pPr>
        <w:spacing w:after="0" w:line="240" w:lineRule="auto"/>
        <w:ind w:left="567"/>
        <w:rPr>
          <w:rFonts w:cs="Verdana"/>
          <w:sz w:val="20"/>
          <w:szCs w:val="20"/>
        </w:rPr>
      </w:pPr>
    </w:p>
    <w:p w:rsidR="00751C27" w:rsidRDefault="00751C27" w:rsidP="00751C2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lastRenderedPageBreak/>
        <w:t>AMBIENTALES</w:t>
      </w:r>
    </w:p>
    <w:p w:rsidR="00751C27" w:rsidRDefault="00751C27" w:rsidP="00751C27">
      <w:pPr>
        <w:pStyle w:val="idletratitulonivel2consangriahijos"/>
        <w:keepNext/>
        <w:ind w:left="567"/>
        <w:jc w:val="both"/>
        <w:rPr>
          <w:rFonts w:asciiTheme="minorHAnsi" w:hAnsiTheme="minorHAnsi"/>
          <w:b w:val="0"/>
          <w:sz w:val="20"/>
          <w:szCs w:val="20"/>
        </w:rPr>
      </w:pPr>
      <w:r w:rsidRPr="00751C27">
        <w:rPr>
          <w:rFonts w:asciiTheme="minorHAnsi" w:hAnsiTheme="minorHAnsi"/>
          <w:b w:val="0"/>
          <w:sz w:val="20"/>
          <w:szCs w:val="20"/>
        </w:rPr>
        <w:t>Se suspenderán los trabajos cuando la temperatura ambiente sea inferior a 5°C o superior a 40°C, llueva, nieve o la velocidad del viento sea superior a 50 km/h</w:t>
      </w:r>
    </w:p>
    <w:p w:rsidR="00751C27" w:rsidRDefault="00751C27" w:rsidP="00751C27">
      <w:pPr>
        <w:pStyle w:val="idletratitulonivel2consangriahijos"/>
        <w:keepNext/>
        <w:ind w:left="283" w:firstLine="284"/>
        <w:jc w:val="both"/>
        <w:rPr>
          <w:rFonts w:asciiTheme="minorHAnsi" w:hAnsiTheme="minorHAnsi"/>
          <w:b w:val="0"/>
          <w:sz w:val="20"/>
          <w:szCs w:val="20"/>
        </w:rPr>
      </w:pPr>
    </w:p>
    <w:p w:rsidR="00751C27" w:rsidRDefault="00751C27" w:rsidP="00761552">
      <w:pPr>
        <w:keepNext/>
        <w:spacing w:after="120" w:line="240" w:lineRule="auto"/>
        <w:jc w:val="both"/>
        <w:rPr>
          <w:rFonts w:cs="Verdana"/>
          <w:b/>
          <w:sz w:val="20"/>
          <w:szCs w:val="20"/>
          <w:highlight w:val="lightGray"/>
        </w:rPr>
      </w:pPr>
      <w:r>
        <w:rPr>
          <w:rFonts w:cs="Verdana"/>
          <w:b/>
          <w:sz w:val="20"/>
          <w:szCs w:val="20"/>
        </w:rPr>
        <w:t>PROCESO DE EJECUCIÓN</w:t>
      </w:r>
    </w:p>
    <w:p w:rsidR="00751C27" w:rsidRDefault="00751C27" w:rsidP="00751C2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FASES DE EJECUCIÓN</w:t>
      </w:r>
    </w:p>
    <w:p w:rsidR="00751C27" w:rsidRPr="00751C27" w:rsidRDefault="00751C27" w:rsidP="00751C27">
      <w:pPr>
        <w:spacing w:after="0" w:line="240" w:lineRule="auto"/>
        <w:ind w:left="567"/>
        <w:jc w:val="both"/>
        <w:rPr>
          <w:rFonts w:cs="Verdana"/>
          <w:sz w:val="20"/>
          <w:szCs w:val="20"/>
        </w:rPr>
      </w:pPr>
      <w:r w:rsidRPr="00751C27">
        <w:rPr>
          <w:rFonts w:cs="Verdana"/>
          <w:sz w:val="20"/>
          <w:szCs w:val="20"/>
        </w:rPr>
        <w:t>Definición de los planos de fachada mediante plomos. Replanteo, planta a planta. Marcado en los pilares de los niveles de referencia general de planta y de nivel de pavimento. Asiento de la primera hilada sobre capa de mortero. Colocación y aplomado de miras de referencia. Tendido de hilos entre miras. Colocación de plomos fijos en las aristas. Colocación de las piezas por hiladas a nivel. Revestimiento de los frentes de forjado, muros y pilares. Realización de todos los trabajos necesarios para la resolución de los huecos. Encuentros de la fábrica con fachadas, pilares y tabiques. Encuentro de la fábrica con el forjado superior. Limpieza del paramento.</w:t>
      </w:r>
    </w:p>
    <w:p w:rsidR="00751C27" w:rsidRDefault="00751C27" w:rsidP="00761552">
      <w:pPr>
        <w:keepNext/>
        <w:spacing w:after="120" w:line="240" w:lineRule="auto"/>
        <w:jc w:val="both"/>
        <w:rPr>
          <w:rFonts w:cs="Verdana"/>
          <w:b/>
          <w:sz w:val="20"/>
          <w:szCs w:val="20"/>
          <w:highlight w:val="lightGray"/>
        </w:rPr>
      </w:pPr>
    </w:p>
    <w:p w:rsidR="00751C27" w:rsidRDefault="00751C27" w:rsidP="00751C27">
      <w:pPr>
        <w:pStyle w:val="idletratitulonivel2consangriahijos"/>
        <w:keepNext/>
        <w:ind w:left="283" w:firstLine="284"/>
        <w:jc w:val="both"/>
        <w:rPr>
          <w:rFonts w:asciiTheme="minorHAnsi" w:hAnsiTheme="minorHAnsi"/>
          <w:sz w:val="20"/>
          <w:szCs w:val="20"/>
        </w:rPr>
      </w:pPr>
      <w:r>
        <w:rPr>
          <w:rFonts w:asciiTheme="minorHAnsi" w:hAnsiTheme="minorHAnsi"/>
          <w:sz w:val="20"/>
          <w:szCs w:val="20"/>
        </w:rPr>
        <w:t>CONDICIONES DE TERMINACIÓN</w:t>
      </w:r>
    </w:p>
    <w:p w:rsidR="00751C27" w:rsidRDefault="00751C27" w:rsidP="00751C27">
      <w:pPr>
        <w:keepNext/>
        <w:spacing w:after="120" w:line="240" w:lineRule="auto"/>
        <w:ind w:left="567"/>
        <w:jc w:val="both"/>
        <w:rPr>
          <w:rFonts w:cs="Verdana"/>
          <w:sz w:val="20"/>
          <w:szCs w:val="20"/>
        </w:rPr>
      </w:pPr>
      <w:r w:rsidRPr="00751C27">
        <w:rPr>
          <w:rFonts w:cs="Verdana"/>
          <w:sz w:val="20"/>
          <w:szCs w:val="20"/>
        </w:rPr>
        <w:t>La fábrica quedará monolítica, estable frente a esfuerzos horizontales, plana y aplomada. Tendrá una composición uniforme en toda su altura y buen aspecto</w:t>
      </w:r>
      <w:r w:rsidR="00624A3C">
        <w:rPr>
          <w:rFonts w:cs="Verdana"/>
          <w:sz w:val="20"/>
          <w:szCs w:val="20"/>
        </w:rPr>
        <w:t>.</w:t>
      </w:r>
    </w:p>
    <w:p w:rsidR="00D149A7" w:rsidRDefault="00D149A7" w:rsidP="00624A3C">
      <w:pPr>
        <w:keepNext/>
        <w:spacing w:after="120" w:line="240" w:lineRule="auto"/>
        <w:jc w:val="both"/>
        <w:rPr>
          <w:rFonts w:cs="Verdana"/>
          <w:b/>
          <w:sz w:val="20"/>
          <w:szCs w:val="20"/>
        </w:rPr>
      </w:pPr>
    </w:p>
    <w:p w:rsidR="00624A3C" w:rsidRPr="00624A3C" w:rsidRDefault="00624A3C" w:rsidP="00624A3C">
      <w:pPr>
        <w:keepNext/>
        <w:spacing w:after="120" w:line="240" w:lineRule="auto"/>
        <w:jc w:val="both"/>
        <w:rPr>
          <w:rFonts w:cs="Verdana"/>
          <w:b/>
          <w:sz w:val="20"/>
          <w:szCs w:val="20"/>
          <w:highlight w:val="lightGray"/>
        </w:rPr>
      </w:pPr>
      <w:r>
        <w:rPr>
          <w:rFonts w:cs="Verdana"/>
          <w:b/>
          <w:sz w:val="20"/>
          <w:szCs w:val="20"/>
        </w:rPr>
        <w:t>CONSERVACIÓN Y MANTENIMIENTO</w:t>
      </w:r>
    </w:p>
    <w:p w:rsidR="00624A3C" w:rsidRPr="00624A3C" w:rsidRDefault="00624A3C" w:rsidP="00624A3C">
      <w:pPr>
        <w:spacing w:after="0" w:line="240" w:lineRule="auto"/>
        <w:rPr>
          <w:rFonts w:cs="Verdana"/>
          <w:sz w:val="20"/>
          <w:szCs w:val="20"/>
        </w:rPr>
      </w:pPr>
      <w:r w:rsidRPr="00624A3C">
        <w:rPr>
          <w:rFonts w:cs="Verdana"/>
          <w:sz w:val="20"/>
          <w:szCs w:val="20"/>
        </w:rPr>
        <w:t>Se protegerá la obra recién ejecutada frente a lluvias, heladas y temperaturas elevadas. Se evitará el vertido sobre la fábrica de productos que puedan ocasionar falta de adherencia con el posterior revestimiento. Se evitará la actuación sobre el elemento de acciones mecánicas no previstas en el cálculo.</w:t>
      </w:r>
    </w:p>
    <w:p w:rsidR="00751C27" w:rsidRDefault="00751C27" w:rsidP="00761552">
      <w:pPr>
        <w:keepNext/>
        <w:spacing w:after="120" w:line="240" w:lineRule="auto"/>
        <w:jc w:val="both"/>
        <w:rPr>
          <w:rFonts w:cs="Verdana"/>
          <w:b/>
          <w:sz w:val="20"/>
          <w:szCs w:val="20"/>
          <w:highlight w:val="lightGray"/>
        </w:rPr>
      </w:pPr>
    </w:p>
    <w:p w:rsidR="00624A3C" w:rsidRPr="00624A3C" w:rsidRDefault="00624A3C" w:rsidP="00624A3C">
      <w:pPr>
        <w:keepNext/>
        <w:spacing w:after="0" w:line="240" w:lineRule="auto"/>
        <w:rPr>
          <w:rFonts w:cs="Verdana"/>
          <w:b/>
          <w:sz w:val="20"/>
          <w:szCs w:val="20"/>
        </w:rPr>
      </w:pPr>
      <w:r w:rsidRPr="00624A3C">
        <w:rPr>
          <w:rFonts w:cs="Verdana"/>
          <w:b/>
          <w:sz w:val="20"/>
          <w:szCs w:val="20"/>
        </w:rPr>
        <w:t>CRITERIO DE MEDICIÓN EN OBRA Y CONDICIONES DE ABONO</w:t>
      </w:r>
    </w:p>
    <w:p w:rsidR="00624A3C" w:rsidRPr="00624A3C" w:rsidRDefault="00624A3C" w:rsidP="00624A3C">
      <w:pPr>
        <w:spacing w:after="0" w:line="240" w:lineRule="auto"/>
        <w:rPr>
          <w:rFonts w:cs="Verdana"/>
          <w:sz w:val="20"/>
          <w:szCs w:val="20"/>
        </w:rPr>
      </w:pPr>
      <w:r w:rsidRPr="00624A3C">
        <w:rPr>
          <w:rFonts w:cs="Verdana"/>
          <w:sz w:val="20"/>
          <w:szCs w:val="20"/>
        </w:rPr>
        <w:t>Se medirá la superficie realmente ejecutada según especificaciones de Proyecto, sin duplicar esquinas ni encuentros, incluyendo el revestimiento de los frentes de forjado, deduciendo los huecos de superficie mayor de 3 m².</w:t>
      </w:r>
    </w:p>
    <w:p w:rsidR="00751C27" w:rsidRDefault="00751C27" w:rsidP="00761552">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B97D00" w:rsidRPr="00D149A7" w:rsidTr="00D149A7">
        <w:tc>
          <w:tcPr>
            <w:tcW w:w="9949" w:type="dxa"/>
            <w:shd w:val="pct12" w:color="auto" w:fill="auto"/>
          </w:tcPr>
          <w:p w:rsidR="00B97D00" w:rsidRPr="00D149A7" w:rsidRDefault="00B97D00"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FTY010</w:t>
            </w:r>
          </w:p>
        </w:tc>
      </w:tr>
      <w:tr w:rsidR="00B97D00" w:rsidRPr="00D149A7" w:rsidTr="00D149A7">
        <w:tc>
          <w:tcPr>
            <w:tcW w:w="9949" w:type="dxa"/>
            <w:shd w:val="pct12" w:color="auto" w:fill="auto"/>
          </w:tcPr>
          <w:p w:rsidR="00B97D00" w:rsidRPr="00D149A7" w:rsidRDefault="00B97D00" w:rsidP="006A0DAD">
            <w:pPr>
              <w:keepNext/>
              <w:spacing w:line="240" w:lineRule="auto"/>
              <w:rPr>
                <w:rFonts w:asciiTheme="minorHAnsi" w:hAnsiTheme="minorHAnsi" w:cs="Verdana"/>
                <w:i/>
              </w:rPr>
            </w:pPr>
            <w:r w:rsidRPr="00D149A7">
              <w:rPr>
                <w:rFonts w:asciiTheme="minorHAnsi" w:hAnsiTheme="minorHAnsi" w:cs="Verdana"/>
                <w:i/>
              </w:rPr>
              <w:t>Partición interior (separación dentro de una misma unidad de uso), sistema tabique TC-7 "PANELSYSTEM", de 70 mm de espesor total, de panel aligerado de yeso reforzado con fibra de vidrio, TC-7 "PANELSYSTEM", de 70 mm de espesor.</w:t>
            </w:r>
          </w:p>
        </w:tc>
      </w:tr>
    </w:tbl>
    <w:p w:rsidR="00B97D00" w:rsidRDefault="00B97D00"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MEDIDAS PARA ASEGURAR LA COMPATIBILIDAD ENTRE LOS DIFERENTES PRODUCTOS, ELEMENTOS Y SISTEMAS CONSTRUCTIVOS QUE COMPONEN LA UNIDAD DE OBRA.</w:t>
      </w:r>
    </w:p>
    <w:p w:rsidR="005F1802" w:rsidRDefault="00D36EF9" w:rsidP="00761552">
      <w:pPr>
        <w:spacing w:after="0" w:line="240" w:lineRule="auto"/>
        <w:jc w:val="both"/>
        <w:rPr>
          <w:rFonts w:cs="Verdana"/>
          <w:sz w:val="20"/>
          <w:szCs w:val="20"/>
        </w:rPr>
      </w:pPr>
      <w:r w:rsidRPr="00D36EF9">
        <w:rPr>
          <w:rFonts w:cs="Verdana"/>
          <w:sz w:val="20"/>
          <w:szCs w:val="20"/>
        </w:rPr>
        <w:t>Todo elemento metálico que esté en contacto con los paneles estará protegido contra la corrosión.</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y montaje de partición interior (separación dentro de una misma unidad de uso), sistema tabique TC-7 "PANELSYSTEM", de 70 mm de espesor total, de panel aligerado de yeso reforzado con fibra de vidrio, TC-7 "PANELSYSTEM", de 500 mm de anchura, 2900 mm de longitud máxima y 70 mm de espesor, con bordes machihembrados para el pegado entre sí. Incluso p/p de replanteo de las zonas de paso y huecos; colocación de la banda </w:t>
      </w:r>
      <w:proofErr w:type="spellStart"/>
      <w:r w:rsidRPr="00D36EF9">
        <w:rPr>
          <w:rFonts w:cs="Verdana"/>
          <w:sz w:val="20"/>
          <w:szCs w:val="20"/>
        </w:rPr>
        <w:t>fonoaislante</w:t>
      </w:r>
      <w:proofErr w:type="spellEnd"/>
      <w:r w:rsidRPr="00D36EF9">
        <w:rPr>
          <w:rFonts w:cs="Verdana"/>
          <w:sz w:val="20"/>
          <w:szCs w:val="20"/>
        </w:rPr>
        <w:t xml:space="preserve"> bicapa, en la superficie de contacto del panel con el paramento horizontal inferior; tratamiento de juntas con pasta de yeso; colocación de banda elástica, en la superficie de contacto del panel con el paramento vertical, el paramento horizontal superior u otros elementos constructivos; refuerzo en los encuentros con adhesivo de unión, cinta autoadhesiva de celulosa y cinta de juntas; tratamiento de las zonas de paso y huecos; ejecución de ángulos; recibido de las cajas para alojamiento de mecanismos eléctricos y de paso de instalaciones, previo replanteo de su ubicación en los paneles y perforación de los mismos y limpieza final. Totalmente terminado y listo para imprimar, pintar o revestir.</w:t>
      </w:r>
    </w:p>
    <w:p w:rsidR="00C12C31" w:rsidRDefault="00C12C31" w:rsidP="00761552">
      <w:pPr>
        <w:spacing w:after="0" w:line="240" w:lineRule="auto"/>
        <w:jc w:val="both"/>
        <w:rPr>
          <w:rFonts w:cs="Verdana"/>
          <w:sz w:val="20"/>
          <w:szCs w:val="20"/>
        </w:rPr>
      </w:pPr>
    </w:p>
    <w:p w:rsidR="006D1924" w:rsidRDefault="006D1924" w:rsidP="00761552">
      <w:pPr>
        <w:spacing w:after="0" w:line="240" w:lineRule="auto"/>
        <w:jc w:val="both"/>
        <w:rPr>
          <w:rFonts w:cs="Verdana"/>
          <w:sz w:val="20"/>
          <w:szCs w:val="20"/>
        </w:rPr>
      </w:pPr>
    </w:p>
    <w:p w:rsidR="006D1924" w:rsidRDefault="006D1924" w:rsidP="00761552">
      <w:pPr>
        <w:spacing w:after="0" w:line="240" w:lineRule="auto"/>
        <w:jc w:val="both"/>
        <w:rPr>
          <w:rFonts w:cs="Verdana"/>
          <w:sz w:val="20"/>
          <w:szCs w:val="20"/>
        </w:rPr>
      </w:pPr>
    </w:p>
    <w:p w:rsidR="006D1924" w:rsidRPr="00D36EF9" w:rsidRDefault="006D1924"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NORMATIVA DE APLICACIÓN</w:t>
      </w:r>
    </w:p>
    <w:p w:rsidR="005F1802" w:rsidRPr="00D36EF9" w:rsidRDefault="00D36EF9" w:rsidP="00761552">
      <w:pPr>
        <w:spacing w:after="0" w:line="240" w:lineRule="auto"/>
        <w:jc w:val="both"/>
        <w:rPr>
          <w:rFonts w:cs="Verdana"/>
          <w:sz w:val="20"/>
          <w:szCs w:val="20"/>
        </w:rPr>
      </w:pPr>
      <w:r w:rsidRPr="00D36EF9">
        <w:rPr>
          <w:rFonts w:cs="Verdana"/>
          <w:sz w:val="20"/>
          <w:szCs w:val="20"/>
        </w:rPr>
        <w:t>Ejecución:</w:t>
      </w:r>
    </w:p>
    <w:p w:rsidR="005F1802" w:rsidRPr="00D36EF9"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DB-SI Seguridad en caso de incendio</w:t>
      </w:r>
      <w:r w:rsidRPr="00D36EF9">
        <w:rPr>
          <w:rFonts w:cs="Verdana"/>
          <w:sz w:val="20"/>
          <w:szCs w:val="20"/>
        </w:rPr>
        <w:t>.</w:t>
      </w:r>
    </w:p>
    <w:p w:rsidR="005F1802" w:rsidRPr="00D36EF9"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DB-HR Protección frente al ruido</w:t>
      </w:r>
      <w:r w:rsidRPr="00D36EF9">
        <w:rPr>
          <w:rFonts w:cs="Verdana"/>
          <w:sz w:val="20"/>
          <w:szCs w:val="20"/>
        </w:rPr>
        <w:t>.</w:t>
      </w:r>
    </w:p>
    <w:p w:rsidR="005F1802"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DB-HE Ahorro de energía</w:t>
      </w:r>
      <w:r w:rsidRPr="00D36EF9">
        <w:rPr>
          <w:rFonts w:cs="Verdana"/>
          <w:sz w:val="20"/>
          <w:szCs w:val="20"/>
        </w:rPr>
        <w:t>.</w:t>
      </w:r>
    </w:p>
    <w:p w:rsidR="00C12C31" w:rsidRPr="00D36EF9" w:rsidRDefault="00C12C31" w:rsidP="00761552">
      <w:pPr>
        <w:spacing w:after="0" w:line="240" w:lineRule="auto"/>
        <w:ind w:left="283"/>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Superficie medida según documentación gráfica de Proyecto, sin deducir huecos.</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Default="00D36EF9" w:rsidP="00C12C3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C12C31">
      <w:pPr>
        <w:spacing w:after="0" w:line="240" w:lineRule="auto"/>
        <w:ind w:left="708"/>
        <w:jc w:val="both"/>
        <w:rPr>
          <w:rFonts w:cs="Verdana"/>
          <w:sz w:val="20"/>
          <w:szCs w:val="20"/>
        </w:rPr>
      </w:pPr>
      <w:r w:rsidRPr="00D36EF9">
        <w:rPr>
          <w:rFonts w:cs="Verdana"/>
          <w:sz w:val="20"/>
          <w:szCs w:val="20"/>
        </w:rPr>
        <w:t>Se comprobará que se ha terminado la ejecución completa de la estructura, que el soporte ha fraguado totalmente, y que está seco y limpio de cualquier resto de obra.</w:t>
      </w:r>
    </w:p>
    <w:p w:rsidR="00070481" w:rsidRPr="00D36EF9" w:rsidRDefault="00070481" w:rsidP="00C12C31">
      <w:pPr>
        <w:spacing w:after="0" w:line="240" w:lineRule="auto"/>
        <w:ind w:left="708"/>
        <w:jc w:val="both"/>
        <w:rPr>
          <w:rFonts w:cs="Verdana"/>
          <w:sz w:val="20"/>
          <w:szCs w:val="20"/>
        </w:rPr>
      </w:pPr>
    </w:p>
    <w:p w:rsidR="005F1802" w:rsidRPr="00D36EF9" w:rsidRDefault="00D36EF9" w:rsidP="00C12C3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AMBIENTALES</w:t>
      </w:r>
    </w:p>
    <w:p w:rsidR="005F1802" w:rsidRDefault="00D36EF9" w:rsidP="00C12C31">
      <w:pPr>
        <w:spacing w:after="0" w:line="240" w:lineRule="auto"/>
        <w:ind w:left="708"/>
        <w:jc w:val="both"/>
        <w:rPr>
          <w:rFonts w:cs="Verdana"/>
          <w:sz w:val="20"/>
          <w:szCs w:val="20"/>
        </w:rPr>
      </w:pPr>
      <w:r w:rsidRPr="00D36EF9">
        <w:rPr>
          <w:rFonts w:cs="Verdana"/>
          <w:sz w:val="20"/>
          <w:szCs w:val="20"/>
        </w:rPr>
        <w:t>Se suspenderán los trabajos cuando la temperatura ambiente sea inferior a 5°C o superior a 40°C, llueva, nieve o la velocidad del viento sea superior a 50 km/h.</w:t>
      </w:r>
    </w:p>
    <w:p w:rsidR="00070481" w:rsidRPr="00D36EF9" w:rsidRDefault="00070481" w:rsidP="00C12C31">
      <w:pPr>
        <w:spacing w:after="0" w:line="240" w:lineRule="auto"/>
        <w:ind w:left="708"/>
        <w:jc w:val="both"/>
        <w:rPr>
          <w:rFonts w:cs="Verdana"/>
          <w:sz w:val="20"/>
          <w:szCs w:val="20"/>
        </w:rPr>
      </w:pPr>
    </w:p>
    <w:p w:rsidR="005F1802" w:rsidRDefault="00D36EF9" w:rsidP="00C12C31">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C12C31">
      <w:pPr>
        <w:spacing w:after="0" w:line="240" w:lineRule="auto"/>
        <w:ind w:left="708"/>
        <w:jc w:val="both"/>
        <w:rPr>
          <w:rFonts w:cs="Verdana"/>
          <w:sz w:val="20"/>
          <w:szCs w:val="20"/>
        </w:rPr>
      </w:pPr>
      <w:r w:rsidRPr="00D36EF9">
        <w:rPr>
          <w:rFonts w:cs="Verdana"/>
          <w:sz w:val="20"/>
          <w:szCs w:val="20"/>
        </w:rPr>
        <w:t>La puesta en obra del sistema sólo podrá ser realizada por empresas especializadas y cualificadas, reconocidas por el fabricante y bajo su control técnico, siguiendo en todo momento las especificaciones incluidas en el DIT - 378R/11.</w:t>
      </w:r>
    </w:p>
    <w:p w:rsidR="00C12C31" w:rsidRPr="00D36EF9" w:rsidRDefault="00C12C31" w:rsidP="00C12C31">
      <w:pPr>
        <w:spacing w:after="0" w:line="240" w:lineRule="auto"/>
        <w:ind w:left="708"/>
        <w:jc w:val="both"/>
        <w:rPr>
          <w:rFonts w:cs="Verdana"/>
          <w:sz w:val="20"/>
          <w:szCs w:val="20"/>
        </w:rPr>
      </w:pPr>
    </w:p>
    <w:p w:rsidR="00C12C31" w:rsidRDefault="00D36EF9" w:rsidP="00C12C31">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C12C31">
      <w:pPr>
        <w:pStyle w:val="idletratitulonivel2"/>
        <w:keepNext/>
        <w:spacing w:after="120"/>
        <w:ind w:firstLine="708"/>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C12C31">
      <w:pPr>
        <w:spacing w:after="0" w:line="240" w:lineRule="auto"/>
        <w:ind w:left="708"/>
        <w:jc w:val="both"/>
        <w:rPr>
          <w:rFonts w:cs="Verdana"/>
          <w:sz w:val="20"/>
          <w:szCs w:val="20"/>
        </w:rPr>
      </w:pPr>
      <w:r w:rsidRPr="00D36EF9">
        <w:rPr>
          <w:rFonts w:cs="Verdana"/>
          <w:sz w:val="20"/>
          <w:szCs w:val="20"/>
        </w:rPr>
        <w:t>Replanteo simultáneo de las instalaciones a efecto de armonizar las prestaciones. Replanteo y trazado en el forjado inferior y en el superior de los tabiques a realizar. Colocación de bandas perimetrales. Colocación de los paneles, aplicando con paleta la pasta de yeso sobre el canto con macho y encajando en éste el canto con hembra. Tratamiento de juntas. Refuerzo en los encuentros. Replanteo de las cajas para alojamiento de mecanismos eléctricos y de paso de instalaciones, y posterior perforación de los paneles. Recibido de las cajas para alojamiento de mecanismos eléctricos y de paso de instalaciones.</w:t>
      </w:r>
    </w:p>
    <w:p w:rsidR="00C12C31" w:rsidRPr="00D36EF9" w:rsidRDefault="00C12C31" w:rsidP="00C12C31">
      <w:pPr>
        <w:spacing w:after="0" w:line="240" w:lineRule="auto"/>
        <w:ind w:left="708"/>
        <w:jc w:val="both"/>
        <w:rPr>
          <w:rFonts w:cs="Verdana"/>
          <w:sz w:val="20"/>
          <w:szCs w:val="20"/>
        </w:rPr>
      </w:pPr>
    </w:p>
    <w:p w:rsidR="005F1802" w:rsidRPr="00D36EF9" w:rsidRDefault="00D36EF9" w:rsidP="00C12C31">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C12C31">
      <w:pPr>
        <w:spacing w:after="0" w:line="240" w:lineRule="auto"/>
        <w:ind w:left="708"/>
        <w:jc w:val="both"/>
        <w:rPr>
          <w:rFonts w:cs="Verdana"/>
          <w:sz w:val="20"/>
          <w:szCs w:val="20"/>
        </w:rPr>
      </w:pPr>
      <w:r w:rsidRPr="00D36EF9">
        <w:rPr>
          <w:rFonts w:cs="Verdana"/>
          <w:sz w:val="20"/>
          <w:szCs w:val="20"/>
        </w:rPr>
        <w:t>El conjunto quedará monolítico, estable frente a esfuerzos horizontales, plano, de aspecto uniforme, aplomado y sin defectos.</w:t>
      </w:r>
    </w:p>
    <w:p w:rsidR="00C12C31" w:rsidRDefault="00C12C31" w:rsidP="00C12C31">
      <w:pPr>
        <w:pStyle w:val="idletratitulonivel2"/>
        <w:keepNext/>
        <w:jc w:val="both"/>
        <w:rPr>
          <w:rFonts w:asciiTheme="minorHAnsi" w:hAnsiTheme="minorHAnsi"/>
          <w:b w:val="0"/>
          <w:sz w:val="20"/>
          <w:szCs w:val="20"/>
        </w:rPr>
      </w:pPr>
    </w:p>
    <w:p w:rsidR="005F1802" w:rsidRPr="00D36EF9" w:rsidRDefault="00D36EF9" w:rsidP="00C12C31">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C12C31">
      <w:pPr>
        <w:spacing w:after="0" w:line="240" w:lineRule="auto"/>
        <w:jc w:val="both"/>
        <w:rPr>
          <w:rFonts w:cs="Verdana"/>
          <w:sz w:val="20"/>
          <w:szCs w:val="20"/>
        </w:rPr>
      </w:pPr>
      <w:r w:rsidRPr="00D36EF9">
        <w:rPr>
          <w:rFonts w:cs="Verdana"/>
          <w:sz w:val="20"/>
          <w:szCs w:val="20"/>
        </w:rPr>
        <w:t>Se protegerá frente a golpes. Se evitarán las humedades y la colocación de elementos pesados sobre los paneles.</w:t>
      </w:r>
    </w:p>
    <w:p w:rsidR="00C12C31" w:rsidRPr="00D36EF9" w:rsidRDefault="00C12C31" w:rsidP="00761552">
      <w:pPr>
        <w:spacing w:after="0" w:line="240" w:lineRule="auto"/>
        <w:jc w:val="both"/>
        <w:rPr>
          <w:rFonts w:cs="Verdana"/>
          <w:sz w:val="20"/>
          <w:szCs w:val="20"/>
        </w:rPr>
      </w:pPr>
      <w:r>
        <w:rPr>
          <w:rFonts w:cs="Verdana"/>
          <w:sz w:val="20"/>
          <w:szCs w:val="20"/>
        </w:rPr>
        <w:tab/>
      </w:r>
    </w:p>
    <w:p w:rsidR="005F1802" w:rsidRPr="00D36EF9" w:rsidRDefault="00D36EF9" w:rsidP="00C12C31">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C12C31">
      <w:pPr>
        <w:spacing w:after="0" w:line="240" w:lineRule="auto"/>
        <w:jc w:val="both"/>
        <w:rPr>
          <w:rFonts w:cs="Verdana"/>
          <w:sz w:val="20"/>
          <w:szCs w:val="20"/>
        </w:rPr>
      </w:pPr>
      <w:r w:rsidRPr="00D36EF9">
        <w:rPr>
          <w:rFonts w:cs="Verdana"/>
          <w:sz w:val="20"/>
          <w:szCs w:val="20"/>
        </w:rPr>
        <w:t>Se medirá, a cinta corrida, la superficie realmente ejecutada según especificaciones de Proyecto, sin deducir huecos.</w:t>
      </w:r>
    </w:p>
    <w:p w:rsidR="00624A3C" w:rsidRDefault="00624A3C" w:rsidP="00C12C31">
      <w:pPr>
        <w:spacing w:after="0" w:line="240" w:lineRule="auto"/>
        <w:jc w:val="both"/>
        <w:rPr>
          <w:rFonts w:cs="Verdana"/>
          <w:sz w:val="20"/>
          <w:szCs w:val="20"/>
        </w:rPr>
      </w:pPr>
    </w:p>
    <w:p w:rsidR="00624A3C" w:rsidRDefault="00624A3C" w:rsidP="00C12C31">
      <w:pPr>
        <w:spacing w:after="0" w:line="240" w:lineRule="auto"/>
        <w:jc w:val="both"/>
        <w:rPr>
          <w:rFonts w:cs="Verdana"/>
          <w:sz w:val="20"/>
          <w:szCs w:val="20"/>
        </w:rPr>
      </w:pPr>
    </w:p>
    <w:p w:rsidR="00624A3C" w:rsidRDefault="00624A3C" w:rsidP="00C12C31">
      <w:pPr>
        <w:spacing w:after="0" w:line="240" w:lineRule="auto"/>
        <w:jc w:val="both"/>
        <w:rPr>
          <w:rFonts w:cs="Verdana"/>
          <w:sz w:val="20"/>
          <w:szCs w:val="20"/>
        </w:rPr>
      </w:pPr>
    </w:p>
    <w:p w:rsidR="00624A3C" w:rsidRDefault="00624A3C" w:rsidP="00C12C31">
      <w:pPr>
        <w:spacing w:after="0" w:line="240" w:lineRule="auto"/>
        <w:jc w:val="both"/>
        <w:rPr>
          <w:rFonts w:cs="Verdana"/>
          <w:sz w:val="20"/>
          <w:szCs w:val="20"/>
        </w:rPr>
      </w:pPr>
    </w:p>
    <w:p w:rsidR="00624A3C" w:rsidRDefault="00624A3C" w:rsidP="00C12C31">
      <w:pPr>
        <w:spacing w:after="0" w:line="240" w:lineRule="auto"/>
        <w:jc w:val="both"/>
        <w:rPr>
          <w:rFonts w:cs="Verdana"/>
          <w:sz w:val="20"/>
          <w:szCs w:val="20"/>
        </w:rPr>
      </w:pPr>
    </w:p>
    <w:p w:rsidR="00624A3C" w:rsidRDefault="00624A3C" w:rsidP="00C12C31">
      <w:pPr>
        <w:spacing w:after="0" w:line="240" w:lineRule="auto"/>
        <w:jc w:val="both"/>
        <w:rPr>
          <w:rFonts w:cs="Verdana"/>
          <w:sz w:val="20"/>
          <w:szCs w:val="20"/>
        </w:rPr>
      </w:pPr>
    </w:p>
    <w:p w:rsidR="00624A3C" w:rsidRDefault="00624A3C" w:rsidP="00C12C31">
      <w:pPr>
        <w:spacing w:after="0" w:line="240" w:lineRule="auto"/>
        <w:jc w:val="both"/>
        <w:rPr>
          <w:rFonts w:cs="Verdana"/>
          <w:sz w:val="20"/>
          <w:szCs w:val="20"/>
        </w:rPr>
      </w:pPr>
    </w:p>
    <w:p w:rsidR="00624A3C" w:rsidRDefault="00624A3C" w:rsidP="00C12C31">
      <w:pPr>
        <w:spacing w:after="0" w:line="240" w:lineRule="auto"/>
        <w:jc w:val="both"/>
        <w:rPr>
          <w:rFonts w:cs="Verdana"/>
          <w:sz w:val="20"/>
          <w:szCs w:val="20"/>
        </w:rPr>
      </w:pPr>
    </w:p>
    <w:p w:rsidR="00C12C31" w:rsidRDefault="00C12C31" w:rsidP="00C12C31">
      <w:pPr>
        <w:spacing w:after="0" w:line="240" w:lineRule="auto"/>
        <w:ind w:left="708"/>
        <w:jc w:val="both"/>
        <w:rPr>
          <w:rFonts w:cs="Verdana"/>
          <w:sz w:val="20"/>
          <w:szCs w:val="20"/>
        </w:rPr>
      </w:pPr>
    </w:p>
    <w:p w:rsidR="005F1802" w:rsidRPr="00D36EF9" w:rsidRDefault="005F1802" w:rsidP="00761552">
      <w:pPr>
        <w:spacing w:after="0" w:line="2" w:lineRule="auto"/>
        <w:jc w:val="both"/>
        <w:rPr>
          <w:sz w:val="20"/>
          <w:szCs w:val="20"/>
        </w:rPr>
      </w:pPr>
      <w:bookmarkStart w:id="132" w:name="REF_HTML:_RC_:2:2:3"/>
      <w:bookmarkEnd w:id="132"/>
    </w:p>
    <w:p w:rsidR="00624A3C" w:rsidRPr="00624A3C" w:rsidRDefault="00D36EF9" w:rsidP="00624A3C">
      <w:pPr>
        <w:pStyle w:val="Prrafodelista"/>
        <w:keepNext/>
        <w:numPr>
          <w:ilvl w:val="2"/>
          <w:numId w:val="20"/>
        </w:numPr>
        <w:spacing w:before="119" w:after="62" w:line="240" w:lineRule="auto"/>
        <w:rPr>
          <w:rFonts w:cs="Verdana"/>
          <w:b/>
          <w:sz w:val="20"/>
          <w:szCs w:val="20"/>
        </w:rPr>
      </w:pPr>
      <w:r w:rsidRPr="00624A3C">
        <w:rPr>
          <w:rFonts w:cs="Verdana"/>
          <w:b/>
          <w:sz w:val="20"/>
          <w:szCs w:val="20"/>
        </w:rPr>
        <w:lastRenderedPageBreak/>
        <w:t>Carpintería, cerrajería, vidrios y protecciones solares</w:t>
      </w:r>
    </w:p>
    <w:p w:rsidR="00624A3C" w:rsidRDefault="00624A3C" w:rsidP="00624A3C">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rPr>
            </w:pPr>
            <w:r w:rsidRPr="00D149A7">
              <w:rPr>
                <w:rFonts w:asciiTheme="minorHAnsi" w:hAnsiTheme="minorHAnsi" w:cs="Verdana"/>
                <w:b/>
              </w:rPr>
              <w:t>UNIDAD DE OBRA LFA010</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 xml:space="preserve">Puerta cortafuegos de acero galvanizado homologada, EI2 60-C5, de una hoja, 800x2000 mm de luz y altura de paso, acabado galvanizado con tratamiento </w:t>
            </w:r>
            <w:proofErr w:type="spellStart"/>
            <w:r w:rsidRPr="00D149A7">
              <w:rPr>
                <w:rFonts w:asciiTheme="minorHAnsi" w:hAnsiTheme="minorHAnsi" w:cs="Verdana"/>
                <w:i/>
              </w:rPr>
              <w:t>antihuellas</w:t>
            </w:r>
            <w:proofErr w:type="spellEnd"/>
            <w:r w:rsidRPr="00D149A7">
              <w:rPr>
                <w:rFonts w:asciiTheme="minorHAnsi" w:hAnsiTheme="minorHAnsi" w:cs="Verdana"/>
                <w:i/>
              </w:rPr>
              <w:t xml:space="preserve">, con cierrapuertas para uso moderado, barra </w:t>
            </w:r>
            <w:proofErr w:type="spellStart"/>
            <w:r w:rsidRPr="00D149A7">
              <w:rPr>
                <w:rFonts w:asciiTheme="minorHAnsi" w:hAnsiTheme="minorHAnsi" w:cs="Verdana"/>
                <w:i/>
              </w:rPr>
              <w:t>antipánico</w:t>
            </w:r>
            <w:proofErr w:type="spellEnd"/>
            <w:r w:rsidRPr="00D149A7">
              <w:rPr>
                <w:rFonts w:asciiTheme="minorHAnsi" w:hAnsiTheme="minorHAnsi" w:cs="Verdana"/>
                <w:i/>
              </w:rPr>
              <w:t xml:space="preserve">, tapa ciega para la cara exterior, rejilla cortafuegos de 300x150 </w:t>
            </w:r>
            <w:proofErr w:type="spellStart"/>
            <w:r w:rsidRPr="00D149A7">
              <w:rPr>
                <w:rFonts w:asciiTheme="minorHAnsi" w:hAnsiTheme="minorHAnsi" w:cs="Verdana"/>
                <w:i/>
              </w:rPr>
              <w:t>mm.</w:t>
            </w:r>
            <w:proofErr w:type="spellEnd"/>
          </w:p>
        </w:tc>
      </w:tr>
    </w:tbl>
    <w:p w:rsidR="00624A3C" w:rsidRDefault="00624A3C" w:rsidP="00624A3C">
      <w:pPr>
        <w:keepNext/>
        <w:spacing w:before="119" w:after="62" w:line="240" w:lineRule="auto"/>
        <w:rPr>
          <w:rFonts w:cs="Verdana"/>
          <w:i/>
          <w:sz w:val="20"/>
          <w:szCs w:val="20"/>
        </w:rPr>
      </w:pPr>
    </w:p>
    <w:p w:rsidR="00624A3C" w:rsidRPr="00D36EF9" w:rsidRDefault="00624A3C" w:rsidP="00624A3C">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624A3C" w:rsidRPr="00624A3C" w:rsidRDefault="00624A3C" w:rsidP="00624A3C">
      <w:pPr>
        <w:spacing w:after="0" w:line="240" w:lineRule="auto"/>
        <w:jc w:val="both"/>
        <w:rPr>
          <w:rFonts w:cs="Verdana"/>
          <w:sz w:val="20"/>
          <w:szCs w:val="20"/>
        </w:rPr>
      </w:pPr>
      <w:r w:rsidRPr="00624A3C">
        <w:rPr>
          <w:rFonts w:cs="Verdana"/>
          <w:sz w:val="20"/>
          <w:szCs w:val="20"/>
        </w:rPr>
        <w:t xml:space="preserve">Suministro y colocación de puerta cortafuegos pivotante homologada, EI2 60-C5, de una hoja de 63 mm de espesor, 800x2000 mm de luz y altura de paso, acabado galvanizado con tratamiento </w:t>
      </w:r>
      <w:proofErr w:type="spellStart"/>
      <w:r w:rsidRPr="00624A3C">
        <w:rPr>
          <w:rFonts w:cs="Verdana"/>
          <w:sz w:val="20"/>
          <w:szCs w:val="20"/>
        </w:rPr>
        <w:t>antihuellas</w:t>
      </w:r>
      <w:proofErr w:type="spellEnd"/>
      <w:r w:rsidRPr="00624A3C">
        <w:rPr>
          <w:rFonts w:cs="Verdana"/>
          <w:sz w:val="20"/>
          <w:szCs w:val="20"/>
        </w:rPr>
        <w:t xml:space="preserve">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cierrapuertas para uso moderado, barra </w:t>
      </w:r>
      <w:proofErr w:type="spellStart"/>
      <w:r w:rsidRPr="00624A3C">
        <w:rPr>
          <w:rFonts w:cs="Verdana"/>
          <w:sz w:val="20"/>
          <w:szCs w:val="20"/>
        </w:rPr>
        <w:t>antipánico</w:t>
      </w:r>
      <w:proofErr w:type="spellEnd"/>
      <w:r w:rsidRPr="00624A3C">
        <w:rPr>
          <w:rFonts w:cs="Verdana"/>
          <w:sz w:val="20"/>
          <w:szCs w:val="20"/>
        </w:rPr>
        <w:t xml:space="preserve">, tapa ciega para la cara exterior, rejilla cortafuegos de material intumescente de 300x150 </w:t>
      </w:r>
      <w:proofErr w:type="spellStart"/>
      <w:r w:rsidRPr="00624A3C">
        <w:rPr>
          <w:rFonts w:cs="Verdana"/>
          <w:sz w:val="20"/>
          <w:szCs w:val="20"/>
        </w:rPr>
        <w:t>mm.</w:t>
      </w:r>
      <w:proofErr w:type="spellEnd"/>
      <w:r w:rsidRPr="00624A3C">
        <w:rPr>
          <w:rFonts w:cs="Verdana"/>
          <w:sz w:val="20"/>
          <w:szCs w:val="20"/>
        </w:rPr>
        <w:t xml:space="preserve"> Elaborada en taller, con ajuste y fijación en obra. Totalmente montada y probada.</w:t>
      </w:r>
    </w:p>
    <w:p w:rsidR="00624A3C" w:rsidRDefault="00624A3C" w:rsidP="00624A3C">
      <w:pPr>
        <w:keepNext/>
        <w:spacing w:before="119" w:after="62" w:line="240" w:lineRule="auto"/>
        <w:rPr>
          <w:rFonts w:cs="Verdana"/>
          <w:b/>
          <w:sz w:val="20"/>
          <w:szCs w:val="20"/>
        </w:rPr>
      </w:pPr>
    </w:p>
    <w:p w:rsidR="00624A3C" w:rsidRPr="00624A3C" w:rsidRDefault="00624A3C" w:rsidP="00624A3C">
      <w:pPr>
        <w:pStyle w:val="idletratitulonivel2"/>
        <w:keepNext/>
        <w:jc w:val="both"/>
        <w:rPr>
          <w:rFonts w:asciiTheme="minorHAnsi" w:hAnsiTheme="minorHAnsi"/>
          <w:sz w:val="20"/>
          <w:szCs w:val="20"/>
        </w:rPr>
      </w:pPr>
      <w:r w:rsidRPr="00624A3C">
        <w:rPr>
          <w:rFonts w:asciiTheme="minorHAnsi" w:hAnsiTheme="minorHAnsi"/>
          <w:sz w:val="20"/>
          <w:szCs w:val="20"/>
        </w:rPr>
        <w:t>CRITERIO DE MEDICIÓN EN PROYECTO</w:t>
      </w:r>
    </w:p>
    <w:p w:rsidR="00624A3C" w:rsidRDefault="00624A3C" w:rsidP="00624A3C">
      <w:pPr>
        <w:spacing w:after="0" w:line="240" w:lineRule="auto"/>
        <w:rPr>
          <w:rFonts w:cs="Verdana"/>
          <w:sz w:val="20"/>
          <w:szCs w:val="20"/>
        </w:rPr>
      </w:pPr>
      <w:r w:rsidRPr="00624A3C">
        <w:rPr>
          <w:rFonts w:cs="Verdana"/>
          <w:sz w:val="20"/>
          <w:szCs w:val="20"/>
        </w:rPr>
        <w:t>Número de unidades previstas, según documentación gráfica de Proyecto.</w:t>
      </w:r>
    </w:p>
    <w:p w:rsidR="00624A3C" w:rsidRPr="00624A3C" w:rsidRDefault="00624A3C" w:rsidP="00624A3C">
      <w:pPr>
        <w:spacing w:after="0" w:line="240" w:lineRule="auto"/>
        <w:rPr>
          <w:rFonts w:cs="Verdana"/>
          <w:sz w:val="20"/>
          <w:szCs w:val="20"/>
        </w:rPr>
      </w:pPr>
    </w:p>
    <w:p w:rsidR="00070481" w:rsidRDefault="00070481" w:rsidP="00070481">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070481" w:rsidRDefault="00070481" w:rsidP="0007048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070481" w:rsidRPr="00070481" w:rsidRDefault="00070481" w:rsidP="00070481">
      <w:pPr>
        <w:pStyle w:val="idletratitulonivel2consangriahijos"/>
        <w:keepNext/>
        <w:ind w:left="708"/>
        <w:jc w:val="both"/>
        <w:rPr>
          <w:rFonts w:asciiTheme="minorHAnsi" w:hAnsiTheme="minorHAnsi"/>
          <w:b w:val="0"/>
          <w:sz w:val="20"/>
          <w:szCs w:val="20"/>
        </w:rPr>
      </w:pPr>
      <w:r w:rsidRPr="00070481">
        <w:rPr>
          <w:rFonts w:asciiTheme="minorHAnsi" w:hAnsiTheme="minorHAnsi"/>
          <w:b w:val="0"/>
          <w:sz w:val="20"/>
          <w:szCs w:val="20"/>
        </w:rPr>
        <w:t>Se comprobará que las dimensiones del hueco y del cerco, así como el sentido de apertura, se corresponden con los de Proyecto</w:t>
      </w:r>
    </w:p>
    <w:p w:rsidR="00070481" w:rsidRDefault="00070481" w:rsidP="00070481">
      <w:pPr>
        <w:pStyle w:val="idletratitulonivel2consangriahijos"/>
        <w:keepNext/>
        <w:ind w:firstLine="708"/>
        <w:jc w:val="both"/>
        <w:rPr>
          <w:rFonts w:asciiTheme="minorHAnsi" w:hAnsiTheme="minorHAnsi"/>
          <w:sz w:val="20"/>
          <w:szCs w:val="20"/>
        </w:rPr>
      </w:pPr>
    </w:p>
    <w:p w:rsidR="00070481" w:rsidRDefault="00070481" w:rsidP="00070481">
      <w:pPr>
        <w:pStyle w:val="idletratitulonivel2"/>
        <w:keepNext/>
        <w:jc w:val="both"/>
        <w:rPr>
          <w:rFonts w:asciiTheme="minorHAnsi" w:hAnsiTheme="minorHAnsi"/>
          <w:sz w:val="20"/>
          <w:szCs w:val="20"/>
        </w:rPr>
      </w:pPr>
      <w:r>
        <w:rPr>
          <w:rFonts w:asciiTheme="minorHAnsi" w:hAnsiTheme="minorHAnsi"/>
          <w:sz w:val="20"/>
          <w:szCs w:val="20"/>
        </w:rPr>
        <w:t>PROCESO DE EJECUCIÓN</w:t>
      </w:r>
    </w:p>
    <w:p w:rsidR="00070481" w:rsidRPr="00624A3C" w:rsidRDefault="00070481" w:rsidP="00070481">
      <w:pPr>
        <w:pStyle w:val="idletratitulonivel2"/>
        <w:keepNext/>
        <w:jc w:val="both"/>
        <w:rPr>
          <w:rFonts w:asciiTheme="minorHAnsi" w:hAnsiTheme="minorHAnsi"/>
          <w:sz w:val="20"/>
          <w:szCs w:val="20"/>
        </w:rPr>
      </w:pPr>
    </w:p>
    <w:p w:rsidR="00070481" w:rsidRDefault="00070481" w:rsidP="00070481">
      <w:pPr>
        <w:pStyle w:val="idletratitulonivel2consangriahijos"/>
        <w:keepNext/>
        <w:ind w:firstLine="708"/>
        <w:jc w:val="both"/>
        <w:rPr>
          <w:rFonts w:asciiTheme="minorHAnsi" w:hAnsiTheme="minorHAnsi"/>
          <w:sz w:val="20"/>
          <w:szCs w:val="20"/>
        </w:rPr>
      </w:pPr>
      <w:r>
        <w:rPr>
          <w:rFonts w:asciiTheme="minorHAnsi" w:hAnsiTheme="minorHAnsi"/>
          <w:sz w:val="20"/>
          <w:szCs w:val="20"/>
        </w:rPr>
        <w:t>FASES DE EJECUCIÓN</w:t>
      </w:r>
    </w:p>
    <w:p w:rsidR="00070481" w:rsidRPr="00070481" w:rsidRDefault="00070481" w:rsidP="00070481">
      <w:pPr>
        <w:spacing w:after="0" w:line="240" w:lineRule="auto"/>
        <w:ind w:left="708"/>
        <w:rPr>
          <w:rFonts w:cs="Verdana"/>
          <w:sz w:val="20"/>
          <w:szCs w:val="20"/>
        </w:rPr>
      </w:pPr>
      <w:r w:rsidRPr="00070481">
        <w:rPr>
          <w:rFonts w:cs="Verdana"/>
          <w:sz w:val="20"/>
          <w:szCs w:val="20"/>
        </w:rPr>
        <w:t>Marcado de puntos de fijación y aplomado del cerco. Fijación del cerco al paramento. Sellado de juntas perimetrales. Colocación de la hoja. Colocación de herrajes de cierre y accesorios.</w:t>
      </w:r>
    </w:p>
    <w:p w:rsidR="00624A3C" w:rsidRDefault="00624A3C" w:rsidP="00624A3C">
      <w:pPr>
        <w:keepNext/>
        <w:spacing w:before="119" w:after="62" w:line="240" w:lineRule="auto"/>
        <w:rPr>
          <w:rFonts w:cs="Verdana"/>
          <w:b/>
          <w:sz w:val="20"/>
          <w:szCs w:val="20"/>
        </w:rPr>
      </w:pPr>
    </w:p>
    <w:p w:rsidR="00070481" w:rsidRDefault="00070481" w:rsidP="00070481">
      <w:pPr>
        <w:pStyle w:val="idletratitulonivel2consangriahijos"/>
        <w:keepNext/>
        <w:ind w:firstLine="708"/>
        <w:jc w:val="both"/>
        <w:rPr>
          <w:rFonts w:asciiTheme="minorHAnsi" w:hAnsiTheme="minorHAnsi"/>
          <w:sz w:val="20"/>
          <w:szCs w:val="20"/>
        </w:rPr>
      </w:pPr>
      <w:r>
        <w:rPr>
          <w:rFonts w:asciiTheme="minorHAnsi" w:hAnsiTheme="minorHAnsi"/>
          <w:sz w:val="20"/>
          <w:szCs w:val="20"/>
        </w:rPr>
        <w:t>CONDICIONES DE TERMINACIÓN</w:t>
      </w:r>
    </w:p>
    <w:p w:rsidR="00070481" w:rsidRDefault="00070481" w:rsidP="00070481">
      <w:pPr>
        <w:spacing w:after="0" w:line="240" w:lineRule="auto"/>
        <w:ind w:left="567" w:firstLine="141"/>
        <w:rPr>
          <w:rFonts w:cs="Verdana"/>
          <w:sz w:val="20"/>
          <w:szCs w:val="20"/>
        </w:rPr>
      </w:pPr>
      <w:r w:rsidRPr="00070481">
        <w:rPr>
          <w:rFonts w:cs="Verdana"/>
          <w:sz w:val="20"/>
          <w:szCs w:val="20"/>
        </w:rPr>
        <w:t>El conjunto será sólido. Las hojas quedarán aplomadas y ajustadas.</w:t>
      </w:r>
    </w:p>
    <w:p w:rsidR="00070481" w:rsidRDefault="00070481" w:rsidP="00070481">
      <w:pPr>
        <w:pStyle w:val="idletratitulonivel2"/>
        <w:keepNext/>
        <w:jc w:val="both"/>
        <w:rPr>
          <w:rFonts w:asciiTheme="minorHAnsi" w:hAnsiTheme="minorHAnsi"/>
          <w:b w:val="0"/>
          <w:sz w:val="20"/>
          <w:szCs w:val="20"/>
        </w:rPr>
      </w:pPr>
    </w:p>
    <w:p w:rsidR="00070481" w:rsidRDefault="00070481" w:rsidP="00070481">
      <w:pPr>
        <w:pStyle w:val="idletratitulonivel2"/>
        <w:keepNext/>
        <w:jc w:val="both"/>
        <w:rPr>
          <w:rFonts w:asciiTheme="minorHAnsi" w:hAnsiTheme="minorHAnsi"/>
          <w:sz w:val="20"/>
          <w:szCs w:val="20"/>
        </w:rPr>
      </w:pPr>
      <w:r>
        <w:rPr>
          <w:rFonts w:asciiTheme="minorHAnsi" w:hAnsiTheme="minorHAnsi"/>
          <w:sz w:val="20"/>
          <w:szCs w:val="20"/>
        </w:rPr>
        <w:t>CONSERVACIÓN Y MANTENIMIENTO</w:t>
      </w:r>
    </w:p>
    <w:p w:rsidR="00624A3C" w:rsidRPr="00070481" w:rsidRDefault="00070481" w:rsidP="00624A3C">
      <w:pPr>
        <w:keepNext/>
        <w:spacing w:before="119" w:after="62" w:line="240" w:lineRule="auto"/>
        <w:rPr>
          <w:rFonts w:cs="Verdana"/>
          <w:sz w:val="20"/>
          <w:szCs w:val="20"/>
        </w:rPr>
      </w:pPr>
      <w:r w:rsidRPr="00070481">
        <w:rPr>
          <w:rFonts w:cs="Verdana"/>
          <w:sz w:val="20"/>
          <w:szCs w:val="20"/>
        </w:rPr>
        <w:t>Se protegerá frente a golpes y salpicaduras</w:t>
      </w:r>
    </w:p>
    <w:p w:rsidR="00070481" w:rsidRDefault="00070481" w:rsidP="00624A3C">
      <w:pPr>
        <w:keepNext/>
        <w:spacing w:before="119" w:after="62" w:line="240" w:lineRule="auto"/>
        <w:rPr>
          <w:rFonts w:ascii="Verdana" w:hAnsi="Verdana" w:cs="Verdana"/>
          <w:sz w:val="16"/>
        </w:rPr>
      </w:pPr>
    </w:p>
    <w:p w:rsidR="00070481" w:rsidRPr="00070481" w:rsidRDefault="00070481" w:rsidP="00070481">
      <w:pPr>
        <w:pStyle w:val="idletratitulonivel2"/>
        <w:keepNext/>
        <w:jc w:val="both"/>
        <w:rPr>
          <w:rFonts w:asciiTheme="minorHAnsi" w:hAnsiTheme="minorHAnsi"/>
          <w:sz w:val="20"/>
          <w:szCs w:val="20"/>
        </w:rPr>
      </w:pPr>
      <w:r w:rsidRPr="00070481">
        <w:rPr>
          <w:rFonts w:asciiTheme="minorHAnsi" w:hAnsiTheme="minorHAnsi"/>
          <w:sz w:val="20"/>
          <w:szCs w:val="20"/>
        </w:rPr>
        <w:t>CRITERIO DE MEDICIÓN EN OBRA Y CONDICIONES DE ABONO</w:t>
      </w:r>
    </w:p>
    <w:p w:rsidR="00070481" w:rsidRPr="00070481" w:rsidRDefault="00070481" w:rsidP="00624A3C">
      <w:pPr>
        <w:keepNext/>
        <w:spacing w:before="119" w:after="62" w:line="240" w:lineRule="auto"/>
        <w:rPr>
          <w:rFonts w:cs="Verdana"/>
          <w:b/>
          <w:sz w:val="20"/>
          <w:szCs w:val="20"/>
        </w:rPr>
      </w:pPr>
      <w:r w:rsidRPr="00070481">
        <w:rPr>
          <w:rFonts w:cs="Verdana"/>
          <w:sz w:val="20"/>
          <w:szCs w:val="20"/>
        </w:rPr>
        <w:t>Se medirá el número de unidades realmente ejecutadas según especificaciones de Proyecto</w:t>
      </w:r>
    </w:p>
    <w:p w:rsidR="00624A3C" w:rsidRDefault="00624A3C" w:rsidP="00624A3C">
      <w:pPr>
        <w:keepNext/>
        <w:spacing w:before="119" w:after="62" w:line="240" w:lineRule="auto"/>
        <w:rPr>
          <w:rFonts w:cs="Verdana"/>
          <w:b/>
          <w:sz w:val="20"/>
          <w:szCs w:val="20"/>
        </w:rPr>
      </w:pPr>
    </w:p>
    <w:p w:rsidR="006D1924" w:rsidRDefault="006D1924" w:rsidP="00624A3C">
      <w:pPr>
        <w:keepNext/>
        <w:spacing w:before="119" w:after="62" w:line="240" w:lineRule="auto"/>
        <w:rPr>
          <w:rFonts w:cs="Verdana"/>
          <w:b/>
          <w:sz w:val="20"/>
          <w:szCs w:val="20"/>
        </w:rPr>
      </w:pPr>
    </w:p>
    <w:p w:rsidR="006D1924" w:rsidRDefault="006D1924" w:rsidP="00624A3C">
      <w:pPr>
        <w:keepNext/>
        <w:spacing w:before="119" w:after="62" w:line="240" w:lineRule="auto"/>
        <w:rPr>
          <w:rFonts w:cs="Verdana"/>
          <w:b/>
          <w:sz w:val="20"/>
          <w:szCs w:val="20"/>
        </w:rPr>
      </w:pPr>
    </w:p>
    <w:p w:rsidR="00624A3C" w:rsidRPr="00624A3C" w:rsidRDefault="00624A3C" w:rsidP="00624A3C">
      <w:pPr>
        <w:keepNext/>
        <w:spacing w:before="119" w:after="62" w:line="240" w:lineRule="auto"/>
        <w:rPr>
          <w:rFonts w:cs="Verdana"/>
          <w:b/>
          <w:sz w:val="20"/>
          <w:szCs w:val="20"/>
        </w:rPr>
      </w:pP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lastRenderedPageBreak/>
              <w:t>UNIDAD DE OBRA LRA020</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Puerta de registro cortafuegos para instalaciones, pivotante, homologada, EI2 60, de acero galvanizado, de dos hojas, 1100x1950 mm de luz y altura de paso, acabado lacado en color blanco.</w:t>
            </w:r>
          </w:p>
        </w:tc>
      </w:tr>
    </w:tbl>
    <w:p w:rsidR="006D1924" w:rsidRDefault="006D1924"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Suministro y colocación de puerta de registro cortafuegos para instalaciones, pivotante, homologada, EI2 60, de dos hojas de 63 mm de espesor, luz y altura de paso 1100x1950 mm, acabado lacado en color blanco formada por dos chapas de acero galvanizado de 0,8 mm de espesor, plegadas, ensambladas y montadas, con cámara intermedia de lana de roca de alta densidad y placas de cartón yeso, sobre cerco de acero galvanizado de 1,2 mm de espesor con junta intumescente y garras de anclaje a obra. Elaborada en taller, con ajuste y fijación en obra. Totalmente montada.</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C12C31">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C12C31">
      <w:pPr>
        <w:spacing w:after="0" w:line="240" w:lineRule="auto"/>
        <w:ind w:firstLine="708"/>
        <w:jc w:val="both"/>
        <w:rPr>
          <w:rFonts w:cs="Verdana"/>
          <w:sz w:val="20"/>
          <w:szCs w:val="20"/>
        </w:rPr>
      </w:pPr>
      <w:r w:rsidRPr="00D36EF9">
        <w:rPr>
          <w:rFonts w:cs="Verdana"/>
          <w:sz w:val="20"/>
          <w:szCs w:val="20"/>
        </w:rPr>
        <w:t>Se comprobará que las dimensiones del hueco y el sentido de apertura, se corresponden con los de Proyecto.</w:t>
      </w:r>
    </w:p>
    <w:p w:rsidR="00C12C31" w:rsidRPr="00D36EF9" w:rsidRDefault="00C12C31" w:rsidP="00C12C31">
      <w:pPr>
        <w:spacing w:after="0" w:line="240" w:lineRule="auto"/>
        <w:ind w:firstLine="708"/>
        <w:jc w:val="both"/>
        <w:rPr>
          <w:rFonts w:cs="Verdana"/>
          <w:sz w:val="20"/>
          <w:szCs w:val="20"/>
        </w:rPr>
      </w:pPr>
    </w:p>
    <w:p w:rsidR="005F1802" w:rsidRPr="00D36EF9" w:rsidRDefault="00D36EF9" w:rsidP="00C12C31">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C12C31">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5F1802" w:rsidRPr="00D36EF9" w:rsidRDefault="00D36EF9" w:rsidP="00C12C31">
      <w:pPr>
        <w:spacing w:after="0" w:line="240" w:lineRule="auto"/>
        <w:ind w:left="708"/>
        <w:jc w:val="both"/>
        <w:rPr>
          <w:rFonts w:cs="Verdana"/>
          <w:sz w:val="20"/>
          <w:szCs w:val="20"/>
        </w:rPr>
      </w:pPr>
      <w:r w:rsidRPr="00D36EF9">
        <w:rPr>
          <w:rFonts w:cs="Verdana"/>
          <w:sz w:val="20"/>
          <w:szCs w:val="20"/>
        </w:rPr>
        <w:t>Marcado de puntos de fijación y aplomado del cerco. Fijación del cerco al paramento. Sellado de juntas. Colocación de la puerta de registro. Colocación de herrajes de cierre y accesorios. Realización de pruebas de servicio.</w:t>
      </w:r>
    </w:p>
    <w:p w:rsidR="00C12C31" w:rsidRDefault="00C12C31" w:rsidP="00761552">
      <w:pPr>
        <w:pStyle w:val="idletratitulonivel2consangriahijos"/>
        <w:keepNext/>
        <w:ind w:left="283"/>
        <w:jc w:val="both"/>
        <w:rPr>
          <w:rFonts w:asciiTheme="minorHAnsi" w:hAnsiTheme="minorHAnsi"/>
          <w:sz w:val="20"/>
          <w:szCs w:val="20"/>
        </w:rPr>
      </w:pPr>
    </w:p>
    <w:p w:rsidR="005F1802" w:rsidRPr="00D36EF9" w:rsidRDefault="00D36EF9" w:rsidP="00C12C31">
      <w:pPr>
        <w:pStyle w:val="idletratitulonivel2consangriahijos"/>
        <w:keepNext/>
        <w:ind w:left="283" w:firstLine="284"/>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761552">
      <w:pPr>
        <w:spacing w:after="0" w:line="240" w:lineRule="auto"/>
        <w:ind w:left="567"/>
        <w:jc w:val="both"/>
        <w:rPr>
          <w:rFonts w:cs="Verdana"/>
          <w:sz w:val="20"/>
          <w:szCs w:val="20"/>
        </w:rPr>
      </w:pPr>
      <w:r w:rsidRPr="00D36EF9">
        <w:rPr>
          <w:rFonts w:cs="Verdana"/>
          <w:sz w:val="20"/>
          <w:szCs w:val="20"/>
        </w:rPr>
        <w:t>El conjunto será sólido. Las hojas quedarán aplomadas y ajustadas.</w:t>
      </w:r>
    </w:p>
    <w:p w:rsidR="00C12C31" w:rsidRPr="00D36EF9" w:rsidRDefault="00C12C31" w:rsidP="00761552">
      <w:pPr>
        <w:spacing w:after="0" w:line="240" w:lineRule="auto"/>
        <w:ind w:left="567"/>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frente a golpes y salpicaduras.</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070481" w:rsidRDefault="00070481" w:rsidP="00761552">
      <w:pPr>
        <w:spacing w:after="0" w:line="240" w:lineRule="auto"/>
        <w:jc w:val="both"/>
        <w:rPr>
          <w:rFonts w:cs="Verdana"/>
          <w:sz w:val="20"/>
          <w:szCs w:val="20"/>
        </w:rPr>
      </w:pPr>
    </w:p>
    <w:p w:rsidR="005F1802" w:rsidRPr="00D36EF9" w:rsidRDefault="005F1802" w:rsidP="00761552">
      <w:pPr>
        <w:spacing w:after="0" w:line="2" w:lineRule="auto"/>
        <w:jc w:val="both"/>
        <w:rPr>
          <w:sz w:val="20"/>
          <w:szCs w:val="20"/>
        </w:rPr>
      </w:pPr>
      <w:bookmarkStart w:id="133" w:name="REF_HTML:_RC_:2:2:4"/>
      <w:bookmarkEnd w:id="133"/>
    </w:p>
    <w:p w:rsidR="005F1802" w:rsidRDefault="00D36EF9" w:rsidP="005758AC">
      <w:pPr>
        <w:pStyle w:val="Prrafodelista"/>
        <w:keepNext/>
        <w:numPr>
          <w:ilvl w:val="2"/>
          <w:numId w:val="20"/>
        </w:numPr>
        <w:spacing w:before="119" w:after="62" w:line="240" w:lineRule="auto"/>
        <w:rPr>
          <w:rFonts w:cs="Verdana"/>
          <w:b/>
          <w:sz w:val="20"/>
          <w:szCs w:val="20"/>
        </w:rPr>
      </w:pPr>
      <w:r w:rsidRPr="00D36EF9">
        <w:rPr>
          <w:rFonts w:cs="Verdana"/>
          <w:b/>
          <w:sz w:val="20"/>
          <w:szCs w:val="20"/>
        </w:rPr>
        <w:t>Instalaciones</w:t>
      </w:r>
    </w:p>
    <w:p w:rsidR="009B69B6" w:rsidRPr="00D36EF9" w:rsidRDefault="009B69B6" w:rsidP="009B69B6">
      <w:pPr>
        <w:pStyle w:val="Prrafodelista"/>
        <w:keepNext/>
        <w:spacing w:before="119" w:after="62" w:line="240" w:lineRule="auto"/>
        <w:ind w:left="1080"/>
        <w:rPr>
          <w:rFonts w:cs="Verdana"/>
          <w:b/>
          <w:sz w:val="20"/>
          <w:szCs w:val="20"/>
        </w:rPr>
      </w:pP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rPr>
              <w:t xml:space="preserve"> </w:t>
            </w:r>
            <w:r w:rsidRPr="00D149A7">
              <w:rPr>
                <w:rFonts w:asciiTheme="minorHAnsi" w:hAnsiTheme="minorHAnsi" w:cs="Verdana"/>
                <w:b/>
              </w:rPr>
              <w:t>UNIDAD DE OBRA Band100x30</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 xml:space="preserve">Bandeja de rejilla cincada tipo </w:t>
            </w:r>
            <w:proofErr w:type="spellStart"/>
            <w:r w:rsidRPr="00D149A7">
              <w:rPr>
                <w:rFonts w:asciiTheme="minorHAnsi" w:hAnsiTheme="minorHAnsi" w:cs="Verdana"/>
                <w:i/>
              </w:rPr>
              <w:t>Performa</w:t>
            </w:r>
            <w:proofErr w:type="spellEnd"/>
            <w:r w:rsidRPr="00D149A7">
              <w:rPr>
                <w:rFonts w:asciiTheme="minorHAnsi" w:hAnsiTheme="minorHAnsi" w:cs="Verdana"/>
                <w:i/>
              </w:rPr>
              <w:t xml:space="preserve"> de Schneider Electric de 35x100 mm</w:t>
            </w:r>
          </w:p>
        </w:tc>
      </w:tr>
    </w:tbl>
    <w:p w:rsidR="006D1924" w:rsidRDefault="006D1924" w:rsidP="009B69B6">
      <w:pPr>
        <w:pStyle w:val="idletratitulonivel2"/>
        <w:keepNext/>
        <w:jc w:val="both"/>
        <w:rPr>
          <w:rFonts w:asciiTheme="minorHAnsi" w:hAnsiTheme="minorHAnsi"/>
          <w:sz w:val="20"/>
          <w:szCs w:val="20"/>
        </w:rPr>
      </w:pPr>
    </w:p>
    <w:p w:rsidR="009B69B6" w:rsidRPr="00D36EF9" w:rsidRDefault="009B69B6" w:rsidP="009B69B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9B69B6" w:rsidRDefault="009B69B6" w:rsidP="009B69B6">
      <w:pPr>
        <w:spacing w:after="0" w:line="240" w:lineRule="auto"/>
        <w:jc w:val="both"/>
        <w:rPr>
          <w:rFonts w:cs="Verdana"/>
          <w:sz w:val="20"/>
          <w:szCs w:val="20"/>
        </w:rPr>
      </w:pPr>
      <w:r w:rsidRPr="00D36EF9">
        <w:rPr>
          <w:rFonts w:cs="Verdana"/>
          <w:sz w:val="20"/>
          <w:szCs w:val="20"/>
        </w:rPr>
        <w:t>Suministro e instalación de canalización fija en superficie de bandeja perforada de acero galvaniz</w:t>
      </w:r>
      <w:r>
        <w:rPr>
          <w:rFonts w:cs="Verdana"/>
          <w:sz w:val="20"/>
          <w:szCs w:val="20"/>
        </w:rPr>
        <w:t>ado, de 10x35</w:t>
      </w:r>
      <w:r w:rsidRPr="00D36EF9">
        <w:rPr>
          <w:rFonts w:cs="Verdana"/>
          <w:sz w:val="20"/>
          <w:szCs w:val="20"/>
        </w:rPr>
        <w:t xml:space="preserve">  </w:t>
      </w:r>
      <w:proofErr w:type="spellStart"/>
      <w:r w:rsidRPr="00D36EF9">
        <w:rPr>
          <w:rFonts w:cs="Verdana"/>
          <w:sz w:val="20"/>
          <w:szCs w:val="20"/>
        </w:rPr>
        <w:t>mm.</w:t>
      </w:r>
      <w:proofErr w:type="spellEnd"/>
      <w:r w:rsidRPr="00D36EF9">
        <w:rPr>
          <w:rFonts w:cs="Verdana"/>
          <w:sz w:val="20"/>
          <w:szCs w:val="20"/>
        </w:rPr>
        <w:t xml:space="preserve"> Incluso p/p de accesorios. Totalmente montada.</w:t>
      </w:r>
    </w:p>
    <w:p w:rsidR="009B69B6" w:rsidRPr="00D36EF9" w:rsidRDefault="009B69B6" w:rsidP="009B69B6">
      <w:pPr>
        <w:spacing w:after="0" w:line="240" w:lineRule="auto"/>
        <w:jc w:val="both"/>
        <w:rPr>
          <w:rFonts w:cs="Verdana"/>
          <w:sz w:val="20"/>
          <w:szCs w:val="20"/>
        </w:rPr>
      </w:pPr>
    </w:p>
    <w:p w:rsidR="009B69B6" w:rsidRPr="00D36EF9" w:rsidRDefault="009B69B6" w:rsidP="009B69B6">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9B69B6" w:rsidRDefault="009B69B6" w:rsidP="009B69B6">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9B69B6" w:rsidRPr="00D36EF9" w:rsidRDefault="009B69B6" w:rsidP="009B69B6">
      <w:pPr>
        <w:spacing w:after="0" w:line="240" w:lineRule="auto"/>
        <w:jc w:val="both"/>
        <w:rPr>
          <w:rFonts w:cs="Verdana"/>
          <w:sz w:val="20"/>
          <w:szCs w:val="20"/>
        </w:rPr>
      </w:pPr>
    </w:p>
    <w:p w:rsidR="009B69B6" w:rsidRPr="00D36EF9" w:rsidRDefault="009B69B6" w:rsidP="009B69B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9B69B6" w:rsidRDefault="009B69B6" w:rsidP="009B69B6">
      <w:pPr>
        <w:spacing w:after="0" w:line="240" w:lineRule="auto"/>
        <w:jc w:val="both"/>
        <w:rPr>
          <w:rFonts w:cs="Verdana"/>
          <w:sz w:val="20"/>
          <w:szCs w:val="20"/>
        </w:rPr>
      </w:pPr>
      <w:r w:rsidRPr="00D36EF9">
        <w:rPr>
          <w:rFonts w:cs="Verdana"/>
          <w:sz w:val="20"/>
          <w:szCs w:val="20"/>
        </w:rPr>
        <w:t>Longitud medida según documentación gráfica de Proyecto.</w:t>
      </w:r>
    </w:p>
    <w:p w:rsidR="009B69B6" w:rsidRDefault="009B69B6" w:rsidP="009B69B6">
      <w:pPr>
        <w:spacing w:after="0" w:line="240" w:lineRule="auto"/>
        <w:jc w:val="both"/>
        <w:rPr>
          <w:rFonts w:cs="Verdana"/>
          <w:sz w:val="20"/>
          <w:szCs w:val="20"/>
        </w:rPr>
      </w:pPr>
    </w:p>
    <w:p w:rsidR="009B69B6" w:rsidRPr="00D36EF9" w:rsidRDefault="009B69B6" w:rsidP="009B69B6">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CONDICIONES PREVIAS QUE HAN DE CUMPLIRSE ANTES DE LA EJECUCIÓN DE LAS UNIDADES DE OBRA</w:t>
      </w:r>
    </w:p>
    <w:p w:rsidR="009B69B6" w:rsidRPr="00D36EF9" w:rsidRDefault="009B69B6" w:rsidP="009B69B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9B69B6" w:rsidRPr="00D36EF9" w:rsidRDefault="009B69B6" w:rsidP="009B69B6">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9B69B6" w:rsidRDefault="009B69B6" w:rsidP="009B69B6">
      <w:pPr>
        <w:pStyle w:val="idletratitulonivel2consangriahijos"/>
        <w:keepNext/>
        <w:ind w:left="283" w:firstLine="425"/>
        <w:jc w:val="both"/>
        <w:rPr>
          <w:rFonts w:asciiTheme="minorHAnsi" w:hAnsiTheme="minorHAnsi"/>
          <w:sz w:val="20"/>
          <w:szCs w:val="20"/>
        </w:rPr>
      </w:pPr>
    </w:p>
    <w:p w:rsidR="009B69B6" w:rsidRPr="00D36EF9" w:rsidRDefault="009B69B6" w:rsidP="009B69B6">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9B69B6" w:rsidRDefault="009B69B6" w:rsidP="009B69B6">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9B69B6" w:rsidRPr="00D36EF9" w:rsidRDefault="009B69B6" w:rsidP="009B69B6">
      <w:pPr>
        <w:spacing w:after="0" w:line="240" w:lineRule="auto"/>
        <w:ind w:left="708"/>
        <w:jc w:val="both"/>
        <w:rPr>
          <w:rFonts w:cs="Verdana"/>
          <w:sz w:val="20"/>
          <w:szCs w:val="20"/>
        </w:rPr>
      </w:pPr>
    </w:p>
    <w:p w:rsidR="009B69B6" w:rsidRPr="00D36EF9" w:rsidRDefault="009B69B6" w:rsidP="009B69B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9B69B6" w:rsidRPr="00D36EF9" w:rsidRDefault="009B69B6" w:rsidP="009B69B6">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9B69B6" w:rsidRDefault="009B69B6" w:rsidP="009B69B6">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9B69B6" w:rsidRPr="00D36EF9" w:rsidRDefault="009B69B6" w:rsidP="009B69B6">
      <w:pPr>
        <w:spacing w:after="0" w:line="240" w:lineRule="auto"/>
        <w:ind w:left="567" w:firstLine="141"/>
        <w:jc w:val="both"/>
        <w:rPr>
          <w:rFonts w:cs="Verdana"/>
          <w:sz w:val="20"/>
          <w:szCs w:val="20"/>
        </w:rPr>
      </w:pPr>
    </w:p>
    <w:p w:rsidR="009B69B6" w:rsidRPr="00D36EF9" w:rsidRDefault="009B69B6" w:rsidP="009B69B6">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9B69B6" w:rsidRDefault="009B69B6" w:rsidP="009B69B6">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9B69B6" w:rsidRPr="00D36EF9" w:rsidRDefault="009B69B6" w:rsidP="009B69B6">
      <w:pPr>
        <w:spacing w:after="0" w:line="240" w:lineRule="auto"/>
        <w:ind w:left="567" w:firstLine="141"/>
        <w:jc w:val="both"/>
        <w:rPr>
          <w:rFonts w:cs="Verdana"/>
          <w:sz w:val="20"/>
          <w:szCs w:val="20"/>
        </w:rPr>
      </w:pPr>
    </w:p>
    <w:p w:rsidR="009B69B6" w:rsidRPr="00D36EF9" w:rsidRDefault="009B69B6" w:rsidP="009B69B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9B69B6" w:rsidRPr="00D36EF9" w:rsidRDefault="009B69B6" w:rsidP="009B69B6">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2C7FCB" w:rsidRDefault="002C7FCB" w:rsidP="00761552">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Band50x30</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 xml:space="preserve">Bandeja de rejilla cincada  tipo </w:t>
            </w:r>
            <w:proofErr w:type="spellStart"/>
            <w:r w:rsidRPr="00D149A7">
              <w:rPr>
                <w:rFonts w:asciiTheme="minorHAnsi" w:hAnsiTheme="minorHAnsi" w:cs="Verdana"/>
                <w:i/>
              </w:rPr>
              <w:t>Performa</w:t>
            </w:r>
            <w:proofErr w:type="spellEnd"/>
            <w:r w:rsidRPr="00D149A7">
              <w:rPr>
                <w:rFonts w:asciiTheme="minorHAnsi" w:hAnsiTheme="minorHAnsi" w:cs="Verdana"/>
                <w:i/>
              </w:rPr>
              <w:t xml:space="preserve"> de Schneider Electric de 30x50 mm</w:t>
            </w:r>
          </w:p>
        </w:tc>
      </w:tr>
    </w:tbl>
    <w:p w:rsidR="006D1924" w:rsidRDefault="006D1924" w:rsidP="002C7FCB">
      <w:pPr>
        <w:pStyle w:val="idletratitulonivel2"/>
        <w:keepNext/>
        <w:jc w:val="both"/>
        <w:rPr>
          <w:rFonts w:asciiTheme="minorHAnsi" w:hAnsiTheme="minorHAnsi"/>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2C7FCB" w:rsidRDefault="002C7FCB" w:rsidP="002C7FCB">
      <w:pPr>
        <w:spacing w:after="0" w:line="240" w:lineRule="auto"/>
        <w:jc w:val="both"/>
        <w:rPr>
          <w:rFonts w:cs="Verdana"/>
          <w:sz w:val="20"/>
          <w:szCs w:val="20"/>
        </w:rPr>
      </w:pPr>
      <w:r w:rsidRPr="00D36EF9">
        <w:rPr>
          <w:rFonts w:cs="Verdana"/>
          <w:sz w:val="20"/>
          <w:szCs w:val="20"/>
        </w:rPr>
        <w:t>Suministro e instalación de canalización fija en superficie de bandeja perforada de acero galvaniz</w:t>
      </w:r>
      <w:r>
        <w:rPr>
          <w:rFonts w:cs="Verdana"/>
          <w:sz w:val="20"/>
          <w:szCs w:val="20"/>
        </w:rPr>
        <w:t>ado, de 50x30</w:t>
      </w:r>
      <w:r w:rsidRPr="00D36EF9">
        <w:rPr>
          <w:rFonts w:cs="Verdana"/>
          <w:sz w:val="20"/>
          <w:szCs w:val="20"/>
        </w:rPr>
        <w:t xml:space="preserve">  </w:t>
      </w:r>
      <w:proofErr w:type="spellStart"/>
      <w:r w:rsidRPr="00D36EF9">
        <w:rPr>
          <w:rFonts w:cs="Verdana"/>
          <w:sz w:val="20"/>
          <w:szCs w:val="20"/>
        </w:rPr>
        <w:t>mm.</w:t>
      </w:r>
      <w:proofErr w:type="spellEnd"/>
      <w:r w:rsidRPr="00D36EF9">
        <w:rPr>
          <w:rFonts w:cs="Verdana"/>
          <w:sz w:val="20"/>
          <w:szCs w:val="20"/>
        </w:rPr>
        <w:t xml:space="preserve"> Incluso p/p de accesorios. Totalmente montada.</w:t>
      </w:r>
    </w:p>
    <w:p w:rsidR="002C7FCB" w:rsidRPr="00D36EF9" w:rsidRDefault="002C7FCB" w:rsidP="002C7FCB">
      <w:pPr>
        <w:spacing w:after="0" w:line="240" w:lineRule="auto"/>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2C7FCB" w:rsidRDefault="002C7FCB" w:rsidP="002C7FCB">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2C7FCB" w:rsidRPr="00D36EF9" w:rsidRDefault="002C7FCB" w:rsidP="002C7FCB">
      <w:pPr>
        <w:spacing w:after="0" w:line="240" w:lineRule="auto"/>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2C7FCB" w:rsidRDefault="002C7FCB" w:rsidP="002C7FCB">
      <w:pPr>
        <w:spacing w:after="0" w:line="240" w:lineRule="auto"/>
        <w:jc w:val="both"/>
        <w:rPr>
          <w:rFonts w:cs="Verdana"/>
          <w:sz w:val="20"/>
          <w:szCs w:val="20"/>
        </w:rPr>
      </w:pPr>
      <w:r w:rsidRPr="00D36EF9">
        <w:rPr>
          <w:rFonts w:cs="Verdana"/>
          <w:sz w:val="20"/>
          <w:szCs w:val="20"/>
        </w:rPr>
        <w:t>Longitud medida según documentación gráfica de Proyecto.</w:t>
      </w:r>
    </w:p>
    <w:p w:rsidR="002C7FCB" w:rsidRDefault="002C7FCB" w:rsidP="002C7FCB">
      <w:pPr>
        <w:spacing w:after="0" w:line="240" w:lineRule="auto"/>
        <w:jc w:val="both"/>
        <w:rPr>
          <w:rFonts w:cs="Verdana"/>
          <w:sz w:val="20"/>
          <w:szCs w:val="20"/>
        </w:rPr>
      </w:pPr>
    </w:p>
    <w:p w:rsidR="002C7FCB" w:rsidRPr="00D36EF9" w:rsidRDefault="002C7FCB" w:rsidP="002C7FC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2C7FCB" w:rsidRPr="00D36EF9" w:rsidRDefault="002C7FCB" w:rsidP="002C7FC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2C7FCB" w:rsidRPr="00D36EF9" w:rsidRDefault="002C7FCB" w:rsidP="002C7FCB">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2C7FCB" w:rsidRDefault="002C7FCB" w:rsidP="002C7FCB">
      <w:pPr>
        <w:pStyle w:val="idletratitulonivel2consangriahijos"/>
        <w:keepNext/>
        <w:ind w:left="283" w:firstLine="425"/>
        <w:jc w:val="both"/>
        <w:rPr>
          <w:rFonts w:asciiTheme="minorHAnsi" w:hAnsiTheme="minorHAnsi"/>
          <w:sz w:val="20"/>
          <w:szCs w:val="20"/>
        </w:rPr>
      </w:pP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2C7FCB" w:rsidRDefault="002C7FCB" w:rsidP="002C7FC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2C7FCB" w:rsidRPr="00D36EF9" w:rsidRDefault="002C7FCB" w:rsidP="002C7FCB">
      <w:pPr>
        <w:spacing w:after="0" w:line="240" w:lineRule="auto"/>
        <w:ind w:left="708"/>
        <w:jc w:val="both"/>
        <w:rPr>
          <w:rFonts w:cs="Verdana"/>
          <w:sz w:val="20"/>
          <w:szCs w:val="20"/>
        </w:rPr>
      </w:pPr>
    </w:p>
    <w:p w:rsidR="002C7FCB" w:rsidRPr="00D36EF9" w:rsidRDefault="002C7FCB" w:rsidP="002C7FC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2C7FCB" w:rsidRDefault="002C7FCB" w:rsidP="002C7FCB">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2C7FCB" w:rsidRPr="00D36EF9" w:rsidRDefault="002C7FCB" w:rsidP="002C7FCB">
      <w:pPr>
        <w:spacing w:after="0" w:line="240" w:lineRule="auto"/>
        <w:ind w:left="567" w:firstLine="141"/>
        <w:jc w:val="both"/>
        <w:rPr>
          <w:rFonts w:cs="Verdana"/>
          <w:sz w:val="20"/>
          <w:szCs w:val="20"/>
        </w:rPr>
      </w:pP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2C7FCB" w:rsidRDefault="002C7FCB" w:rsidP="002C7FCB">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2C7FCB" w:rsidRPr="00D36EF9" w:rsidRDefault="002C7FCB" w:rsidP="002C7FCB">
      <w:pPr>
        <w:spacing w:after="0" w:line="240" w:lineRule="auto"/>
        <w:ind w:left="567" w:firstLine="141"/>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2C7FCB" w:rsidRDefault="002C7FCB" w:rsidP="002C7FC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2C7FCB" w:rsidRDefault="002C7FCB" w:rsidP="002C7FCB">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Band100x35</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 xml:space="preserve">Bandeja de rejilla cincada  tipo </w:t>
            </w:r>
            <w:proofErr w:type="spellStart"/>
            <w:r w:rsidRPr="00D149A7">
              <w:rPr>
                <w:rFonts w:asciiTheme="minorHAnsi" w:hAnsiTheme="minorHAnsi" w:cs="Verdana"/>
                <w:i/>
              </w:rPr>
              <w:t>Performa</w:t>
            </w:r>
            <w:proofErr w:type="spellEnd"/>
            <w:r w:rsidRPr="00D149A7">
              <w:rPr>
                <w:rFonts w:asciiTheme="minorHAnsi" w:hAnsiTheme="minorHAnsi" w:cs="Verdana"/>
                <w:i/>
              </w:rPr>
              <w:t xml:space="preserve"> de Schneider Electric de 35x100 mm</w:t>
            </w:r>
          </w:p>
        </w:tc>
      </w:tr>
    </w:tbl>
    <w:p w:rsidR="006D1924" w:rsidRDefault="006D1924" w:rsidP="002C7FCB">
      <w:pPr>
        <w:pStyle w:val="idletratitulonivel2"/>
        <w:keepNext/>
        <w:jc w:val="both"/>
        <w:rPr>
          <w:rFonts w:asciiTheme="minorHAnsi" w:hAnsiTheme="minorHAnsi"/>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2C7FCB" w:rsidRDefault="002C7FCB" w:rsidP="002C7FCB">
      <w:pPr>
        <w:spacing w:after="0" w:line="240" w:lineRule="auto"/>
        <w:jc w:val="both"/>
        <w:rPr>
          <w:rFonts w:cs="Verdana"/>
          <w:sz w:val="20"/>
          <w:szCs w:val="20"/>
        </w:rPr>
      </w:pPr>
      <w:r w:rsidRPr="00D36EF9">
        <w:rPr>
          <w:rFonts w:cs="Verdana"/>
          <w:sz w:val="20"/>
          <w:szCs w:val="20"/>
        </w:rPr>
        <w:t>Suministro e instalación de canalización fija en superficie de bandeja perforada de acero galvaniz</w:t>
      </w:r>
      <w:r>
        <w:rPr>
          <w:rFonts w:cs="Verdana"/>
          <w:sz w:val="20"/>
          <w:szCs w:val="20"/>
        </w:rPr>
        <w:t>ado, de 100x35</w:t>
      </w:r>
      <w:r w:rsidRPr="00D36EF9">
        <w:rPr>
          <w:rFonts w:cs="Verdana"/>
          <w:sz w:val="20"/>
          <w:szCs w:val="20"/>
        </w:rPr>
        <w:t xml:space="preserve">  </w:t>
      </w:r>
      <w:proofErr w:type="spellStart"/>
      <w:r w:rsidRPr="00D36EF9">
        <w:rPr>
          <w:rFonts w:cs="Verdana"/>
          <w:sz w:val="20"/>
          <w:szCs w:val="20"/>
        </w:rPr>
        <w:t>mm.</w:t>
      </w:r>
      <w:proofErr w:type="spellEnd"/>
      <w:r w:rsidRPr="00D36EF9">
        <w:rPr>
          <w:rFonts w:cs="Verdana"/>
          <w:sz w:val="20"/>
          <w:szCs w:val="20"/>
        </w:rPr>
        <w:t xml:space="preserve"> Incluso p/p de accesorios. Totalmente montada.</w:t>
      </w:r>
    </w:p>
    <w:p w:rsidR="002C7FCB" w:rsidRPr="00D36EF9" w:rsidRDefault="002C7FCB" w:rsidP="002C7FCB">
      <w:pPr>
        <w:spacing w:after="0" w:line="240" w:lineRule="auto"/>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2C7FCB" w:rsidRDefault="002C7FCB" w:rsidP="002C7FCB">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2C7FCB" w:rsidRPr="00D36EF9" w:rsidRDefault="002C7FCB" w:rsidP="002C7FCB">
      <w:pPr>
        <w:spacing w:after="0" w:line="240" w:lineRule="auto"/>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2C7FCB" w:rsidRDefault="002C7FCB" w:rsidP="002C7FCB">
      <w:pPr>
        <w:spacing w:after="0" w:line="240" w:lineRule="auto"/>
        <w:jc w:val="both"/>
        <w:rPr>
          <w:rFonts w:cs="Verdana"/>
          <w:sz w:val="20"/>
          <w:szCs w:val="20"/>
        </w:rPr>
      </w:pPr>
      <w:r w:rsidRPr="00D36EF9">
        <w:rPr>
          <w:rFonts w:cs="Verdana"/>
          <w:sz w:val="20"/>
          <w:szCs w:val="20"/>
        </w:rPr>
        <w:t>Longitud medida según documentación gráfica de Proyecto.</w:t>
      </w:r>
    </w:p>
    <w:p w:rsidR="002C7FCB" w:rsidRDefault="002C7FCB" w:rsidP="002C7FCB">
      <w:pPr>
        <w:spacing w:after="0" w:line="240" w:lineRule="auto"/>
        <w:jc w:val="both"/>
        <w:rPr>
          <w:rFonts w:cs="Verdana"/>
          <w:sz w:val="20"/>
          <w:szCs w:val="20"/>
        </w:rPr>
      </w:pPr>
    </w:p>
    <w:p w:rsidR="002C7FCB" w:rsidRPr="00D36EF9" w:rsidRDefault="002C7FCB" w:rsidP="002C7FC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2C7FCB" w:rsidRPr="00D36EF9" w:rsidRDefault="002C7FCB" w:rsidP="002C7FC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2C7FCB" w:rsidRPr="00D36EF9" w:rsidRDefault="002C7FCB" w:rsidP="002C7FCB">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2C7FCB" w:rsidRDefault="002C7FCB" w:rsidP="002C7FCB">
      <w:pPr>
        <w:pStyle w:val="idletratitulonivel2consangriahijos"/>
        <w:keepNext/>
        <w:ind w:left="283" w:firstLine="425"/>
        <w:jc w:val="both"/>
        <w:rPr>
          <w:rFonts w:asciiTheme="minorHAnsi" w:hAnsiTheme="minorHAnsi"/>
          <w:sz w:val="20"/>
          <w:szCs w:val="20"/>
        </w:rPr>
      </w:pP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2C7FCB" w:rsidRDefault="002C7FCB" w:rsidP="002C7FC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2C7FCB" w:rsidRPr="00D36EF9" w:rsidRDefault="002C7FCB" w:rsidP="002C7FCB">
      <w:pPr>
        <w:spacing w:after="0" w:line="240" w:lineRule="auto"/>
        <w:ind w:left="708"/>
        <w:jc w:val="both"/>
        <w:rPr>
          <w:rFonts w:cs="Verdana"/>
          <w:sz w:val="20"/>
          <w:szCs w:val="20"/>
        </w:rPr>
      </w:pPr>
    </w:p>
    <w:p w:rsidR="002C7FCB" w:rsidRPr="00D36EF9" w:rsidRDefault="002C7FCB" w:rsidP="002C7FC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2C7FCB" w:rsidRDefault="002C7FCB" w:rsidP="002C7FCB">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2C7FCB" w:rsidRPr="00D36EF9" w:rsidRDefault="002C7FCB" w:rsidP="002C7FCB">
      <w:pPr>
        <w:spacing w:after="0" w:line="240" w:lineRule="auto"/>
        <w:ind w:left="567" w:firstLine="141"/>
        <w:jc w:val="both"/>
        <w:rPr>
          <w:rFonts w:cs="Verdana"/>
          <w:sz w:val="20"/>
          <w:szCs w:val="20"/>
        </w:rPr>
      </w:pP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2C7FCB" w:rsidRDefault="002C7FCB" w:rsidP="002C7FCB">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2C7FCB" w:rsidRPr="00D36EF9" w:rsidRDefault="002C7FCB" w:rsidP="002C7FCB">
      <w:pPr>
        <w:spacing w:after="0" w:line="240" w:lineRule="auto"/>
        <w:ind w:left="567" w:firstLine="141"/>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2C7FCB" w:rsidRDefault="002C7FCB" w:rsidP="002C7FC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3F33E6" w:rsidRDefault="003F33E6" w:rsidP="00761552">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Band150x35</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 xml:space="preserve">Bandeja de rejilla cincada  tipo </w:t>
            </w:r>
            <w:proofErr w:type="spellStart"/>
            <w:r w:rsidRPr="00D149A7">
              <w:rPr>
                <w:rFonts w:asciiTheme="minorHAnsi" w:hAnsiTheme="minorHAnsi" w:cs="Verdana"/>
                <w:i/>
              </w:rPr>
              <w:t>Performa</w:t>
            </w:r>
            <w:proofErr w:type="spellEnd"/>
            <w:r w:rsidRPr="00D149A7">
              <w:rPr>
                <w:rFonts w:asciiTheme="minorHAnsi" w:hAnsiTheme="minorHAnsi" w:cs="Verdana"/>
                <w:i/>
              </w:rPr>
              <w:t xml:space="preserve"> de Schneider Electric de 35x150 mm</w:t>
            </w:r>
          </w:p>
        </w:tc>
      </w:tr>
    </w:tbl>
    <w:p w:rsidR="006D1924" w:rsidRDefault="006D1924"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Suministro e instalación de canalización fija en superficie de bandeja perforada de acero galvaniz</w:t>
      </w:r>
      <w:r w:rsidR="00221046">
        <w:rPr>
          <w:rFonts w:cs="Verdana"/>
          <w:sz w:val="20"/>
          <w:szCs w:val="20"/>
        </w:rPr>
        <w:t>ado, de 150x35</w:t>
      </w:r>
      <w:r w:rsidRPr="00D36EF9">
        <w:rPr>
          <w:rFonts w:cs="Verdana"/>
          <w:sz w:val="20"/>
          <w:szCs w:val="20"/>
        </w:rPr>
        <w:t xml:space="preserve">  </w:t>
      </w:r>
      <w:proofErr w:type="spellStart"/>
      <w:r w:rsidRPr="00D36EF9">
        <w:rPr>
          <w:rFonts w:cs="Verdana"/>
          <w:sz w:val="20"/>
          <w:szCs w:val="20"/>
        </w:rPr>
        <w:t>mm.</w:t>
      </w:r>
      <w:proofErr w:type="spellEnd"/>
      <w:r w:rsidRPr="00D36EF9">
        <w:rPr>
          <w:rFonts w:cs="Verdana"/>
          <w:sz w:val="20"/>
          <w:szCs w:val="20"/>
        </w:rPr>
        <w:t xml:space="preserve"> Incluso p/p de accesorios. Totalmente montada.</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5F1802" w:rsidRDefault="00D36EF9" w:rsidP="00761552">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C12C31" w:rsidRDefault="00C12C31"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CONDICIONES PREVIAS QUE HAN DE CUMPLIRSE ANTES DE LA EJECUCIÓN DE LAS UNIDADES DE OBRA</w:t>
      </w:r>
    </w:p>
    <w:p w:rsidR="005F1802" w:rsidRPr="00D36EF9" w:rsidRDefault="00D36EF9" w:rsidP="00C12C3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C12C31">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C12C31" w:rsidRDefault="00C12C31" w:rsidP="00C12C31">
      <w:pPr>
        <w:pStyle w:val="idletratitulonivel2consangriahijos"/>
        <w:keepNext/>
        <w:ind w:left="283" w:firstLine="425"/>
        <w:jc w:val="both"/>
        <w:rPr>
          <w:rFonts w:asciiTheme="minorHAnsi" w:hAnsiTheme="minorHAnsi"/>
          <w:sz w:val="20"/>
          <w:szCs w:val="20"/>
        </w:rPr>
      </w:pPr>
    </w:p>
    <w:p w:rsidR="005F1802" w:rsidRPr="00D36EF9" w:rsidRDefault="00D36EF9" w:rsidP="00C12C31">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C12C31">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C12C31" w:rsidRPr="00D36EF9" w:rsidRDefault="00C12C31" w:rsidP="00C12C31">
      <w:pPr>
        <w:spacing w:after="0" w:line="240" w:lineRule="auto"/>
        <w:ind w:left="708"/>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C12C31">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C12C31">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C12C31" w:rsidRPr="00D36EF9" w:rsidRDefault="00C12C31" w:rsidP="00C12C31">
      <w:pPr>
        <w:spacing w:after="0" w:line="240" w:lineRule="auto"/>
        <w:ind w:left="567" w:firstLine="141"/>
        <w:jc w:val="both"/>
        <w:rPr>
          <w:rFonts w:cs="Verdana"/>
          <w:sz w:val="20"/>
          <w:szCs w:val="20"/>
        </w:rPr>
      </w:pPr>
    </w:p>
    <w:p w:rsidR="005F1802" w:rsidRPr="00D36EF9" w:rsidRDefault="00D36EF9" w:rsidP="00C12C31">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C12C31">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C12C31" w:rsidRPr="00D36EF9" w:rsidRDefault="00C12C31" w:rsidP="00C12C31">
      <w:pPr>
        <w:spacing w:after="0" w:line="240" w:lineRule="auto"/>
        <w:ind w:left="567" w:firstLine="141"/>
        <w:jc w:val="both"/>
        <w:rPr>
          <w:rFonts w:cs="Verdana"/>
          <w:sz w:val="20"/>
          <w:szCs w:val="20"/>
        </w:rPr>
      </w:pPr>
    </w:p>
    <w:p w:rsidR="005F1802" w:rsidRPr="00D36EF9" w:rsidRDefault="00D36EF9" w:rsidP="00C12C31">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Band200x35</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 xml:space="preserve">Bandeja de rejilla cincada  tipo </w:t>
            </w:r>
            <w:proofErr w:type="spellStart"/>
            <w:r w:rsidRPr="00D149A7">
              <w:rPr>
                <w:rFonts w:asciiTheme="minorHAnsi" w:hAnsiTheme="minorHAnsi" w:cs="Verdana"/>
                <w:i/>
              </w:rPr>
              <w:t>Performa</w:t>
            </w:r>
            <w:proofErr w:type="spellEnd"/>
            <w:r w:rsidRPr="00D149A7">
              <w:rPr>
                <w:rFonts w:asciiTheme="minorHAnsi" w:hAnsiTheme="minorHAnsi" w:cs="Verdana"/>
                <w:i/>
              </w:rPr>
              <w:t xml:space="preserve"> de Schneider Electric de 35x200 mm</w:t>
            </w:r>
          </w:p>
        </w:tc>
      </w:tr>
    </w:tbl>
    <w:p w:rsidR="006D1924" w:rsidRDefault="006D1924"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22D4A" w:rsidRDefault="00822D4A" w:rsidP="00822D4A">
      <w:pPr>
        <w:spacing w:after="0" w:line="240" w:lineRule="auto"/>
        <w:jc w:val="both"/>
        <w:rPr>
          <w:rFonts w:cs="Verdana"/>
          <w:sz w:val="20"/>
          <w:szCs w:val="20"/>
        </w:rPr>
      </w:pPr>
      <w:r w:rsidRPr="00D36EF9">
        <w:rPr>
          <w:rFonts w:cs="Verdana"/>
          <w:sz w:val="20"/>
          <w:szCs w:val="20"/>
        </w:rPr>
        <w:t>Suministro e instalación de canalización fija en superficie de bandeja perforada de acero galvaniz</w:t>
      </w:r>
      <w:r>
        <w:rPr>
          <w:rFonts w:cs="Verdana"/>
          <w:sz w:val="20"/>
          <w:szCs w:val="20"/>
        </w:rPr>
        <w:t>ado, de 150x35</w:t>
      </w:r>
      <w:r w:rsidRPr="00D36EF9">
        <w:rPr>
          <w:rFonts w:cs="Verdana"/>
          <w:sz w:val="20"/>
          <w:szCs w:val="20"/>
        </w:rPr>
        <w:t xml:space="preserve">  </w:t>
      </w:r>
      <w:proofErr w:type="spellStart"/>
      <w:r w:rsidRPr="00D36EF9">
        <w:rPr>
          <w:rFonts w:cs="Verdana"/>
          <w:sz w:val="20"/>
          <w:szCs w:val="20"/>
        </w:rPr>
        <w:t>mm.</w:t>
      </w:r>
      <w:proofErr w:type="spellEnd"/>
      <w:r w:rsidRPr="00D36EF9">
        <w:rPr>
          <w:rFonts w:cs="Verdana"/>
          <w:sz w:val="20"/>
          <w:szCs w:val="20"/>
        </w:rPr>
        <w:t xml:space="preserve"> Incluso p/p de accesorios. Totalmente montada.</w:t>
      </w:r>
    </w:p>
    <w:p w:rsidR="00822D4A" w:rsidRPr="00D36EF9" w:rsidRDefault="00822D4A" w:rsidP="00822D4A">
      <w:pPr>
        <w:spacing w:after="0" w:line="240" w:lineRule="auto"/>
        <w:jc w:val="both"/>
        <w:rPr>
          <w:rFonts w:cs="Verdana"/>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822D4A" w:rsidRDefault="00822D4A" w:rsidP="00822D4A">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822D4A" w:rsidRPr="00D36EF9" w:rsidRDefault="00822D4A" w:rsidP="00822D4A">
      <w:pPr>
        <w:spacing w:after="0" w:line="240" w:lineRule="auto"/>
        <w:jc w:val="both"/>
        <w:rPr>
          <w:rFonts w:cs="Verdana"/>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22D4A" w:rsidRDefault="00822D4A" w:rsidP="00822D4A">
      <w:pPr>
        <w:spacing w:after="0" w:line="240" w:lineRule="auto"/>
        <w:jc w:val="both"/>
        <w:rPr>
          <w:rFonts w:cs="Verdana"/>
          <w:sz w:val="20"/>
          <w:szCs w:val="20"/>
        </w:rPr>
      </w:pPr>
      <w:r w:rsidRPr="00D36EF9">
        <w:rPr>
          <w:rFonts w:cs="Verdana"/>
          <w:sz w:val="20"/>
          <w:szCs w:val="20"/>
        </w:rPr>
        <w:t>Longitud medida según documentación gráfica de Proyecto.</w:t>
      </w:r>
    </w:p>
    <w:p w:rsidR="00822D4A" w:rsidRDefault="00822D4A" w:rsidP="00822D4A">
      <w:pPr>
        <w:spacing w:after="0" w:line="240" w:lineRule="auto"/>
        <w:jc w:val="both"/>
        <w:rPr>
          <w:rFonts w:cs="Verdana"/>
          <w:sz w:val="20"/>
          <w:szCs w:val="20"/>
        </w:rPr>
      </w:pPr>
    </w:p>
    <w:p w:rsidR="00822D4A" w:rsidRPr="00D36EF9" w:rsidRDefault="00822D4A" w:rsidP="00822D4A">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22D4A" w:rsidRPr="00D36EF9" w:rsidRDefault="00822D4A" w:rsidP="00822D4A">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22D4A" w:rsidRPr="00D36EF9" w:rsidRDefault="00822D4A" w:rsidP="00822D4A">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822D4A" w:rsidRDefault="00822D4A" w:rsidP="00822D4A">
      <w:pPr>
        <w:pStyle w:val="idletratitulonivel2consangriahijos"/>
        <w:keepNext/>
        <w:ind w:left="283" w:firstLine="425"/>
        <w:jc w:val="both"/>
        <w:rPr>
          <w:rFonts w:asciiTheme="minorHAnsi" w:hAnsiTheme="minorHAnsi"/>
          <w:sz w:val="20"/>
          <w:szCs w:val="20"/>
        </w:rPr>
      </w:pPr>
    </w:p>
    <w:p w:rsidR="00822D4A" w:rsidRPr="00D36EF9" w:rsidRDefault="00822D4A" w:rsidP="00822D4A">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822D4A" w:rsidRDefault="00822D4A" w:rsidP="00822D4A">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22D4A" w:rsidRPr="00D36EF9" w:rsidRDefault="00822D4A" w:rsidP="00822D4A">
      <w:pPr>
        <w:spacing w:after="0" w:line="240" w:lineRule="auto"/>
        <w:ind w:left="708"/>
        <w:jc w:val="both"/>
        <w:rPr>
          <w:rFonts w:cs="Verdana"/>
          <w:sz w:val="20"/>
          <w:szCs w:val="20"/>
        </w:rPr>
      </w:pPr>
    </w:p>
    <w:p w:rsidR="00822D4A" w:rsidRPr="00D36EF9" w:rsidRDefault="00822D4A" w:rsidP="00822D4A">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22D4A" w:rsidRPr="00D36EF9" w:rsidRDefault="00822D4A" w:rsidP="00822D4A">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822D4A" w:rsidRDefault="00822D4A" w:rsidP="00822D4A">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822D4A" w:rsidRPr="00D36EF9" w:rsidRDefault="00822D4A" w:rsidP="00822D4A">
      <w:pPr>
        <w:spacing w:after="0" w:line="240" w:lineRule="auto"/>
        <w:ind w:left="567" w:firstLine="141"/>
        <w:jc w:val="both"/>
        <w:rPr>
          <w:rFonts w:cs="Verdana"/>
          <w:sz w:val="20"/>
          <w:szCs w:val="20"/>
        </w:rPr>
      </w:pPr>
    </w:p>
    <w:p w:rsidR="00822D4A" w:rsidRPr="00D36EF9" w:rsidRDefault="00822D4A" w:rsidP="00822D4A">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822D4A" w:rsidRDefault="00822D4A" w:rsidP="00822D4A">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822D4A" w:rsidRPr="00D36EF9" w:rsidRDefault="00822D4A" w:rsidP="00822D4A">
      <w:pPr>
        <w:spacing w:after="0" w:line="240" w:lineRule="auto"/>
        <w:ind w:left="567" w:firstLine="141"/>
        <w:jc w:val="both"/>
        <w:rPr>
          <w:rFonts w:cs="Verdana"/>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22D4A" w:rsidRPr="00D36EF9" w:rsidRDefault="00822D4A" w:rsidP="00822D4A">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3F33E6" w:rsidRDefault="003F33E6" w:rsidP="00822D4A">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Band50x35</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 xml:space="preserve">Bandeja de rejilla cincada  tipo </w:t>
            </w:r>
            <w:proofErr w:type="spellStart"/>
            <w:r w:rsidRPr="00D149A7">
              <w:rPr>
                <w:rFonts w:asciiTheme="minorHAnsi" w:hAnsiTheme="minorHAnsi" w:cs="Verdana"/>
                <w:i/>
              </w:rPr>
              <w:t>Performa</w:t>
            </w:r>
            <w:proofErr w:type="spellEnd"/>
            <w:r w:rsidRPr="00D149A7">
              <w:rPr>
                <w:rFonts w:asciiTheme="minorHAnsi" w:hAnsiTheme="minorHAnsi" w:cs="Verdana"/>
                <w:i/>
              </w:rPr>
              <w:t xml:space="preserve"> de Schneider Electric de 35x50 mm</w:t>
            </w:r>
          </w:p>
        </w:tc>
      </w:tr>
    </w:tbl>
    <w:p w:rsidR="006D1924" w:rsidRDefault="006D1924"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22D4A" w:rsidRDefault="00822D4A" w:rsidP="00822D4A">
      <w:pPr>
        <w:spacing w:after="0" w:line="240" w:lineRule="auto"/>
        <w:jc w:val="both"/>
        <w:rPr>
          <w:rFonts w:cs="Verdana"/>
          <w:sz w:val="20"/>
          <w:szCs w:val="20"/>
        </w:rPr>
      </w:pPr>
      <w:r w:rsidRPr="00D36EF9">
        <w:rPr>
          <w:rFonts w:cs="Verdana"/>
          <w:sz w:val="20"/>
          <w:szCs w:val="20"/>
        </w:rPr>
        <w:t>Suministro e instalación de canalización fija en superficie de bandeja perforada de acero galvaniz</w:t>
      </w:r>
      <w:r>
        <w:rPr>
          <w:rFonts w:cs="Verdana"/>
          <w:sz w:val="20"/>
          <w:szCs w:val="20"/>
        </w:rPr>
        <w:t>ado, de 150x35</w:t>
      </w:r>
      <w:r w:rsidRPr="00D36EF9">
        <w:rPr>
          <w:rFonts w:cs="Verdana"/>
          <w:sz w:val="20"/>
          <w:szCs w:val="20"/>
        </w:rPr>
        <w:t xml:space="preserve">  </w:t>
      </w:r>
      <w:proofErr w:type="spellStart"/>
      <w:r w:rsidRPr="00D36EF9">
        <w:rPr>
          <w:rFonts w:cs="Verdana"/>
          <w:sz w:val="20"/>
          <w:szCs w:val="20"/>
        </w:rPr>
        <w:t>mm.</w:t>
      </w:r>
      <w:proofErr w:type="spellEnd"/>
      <w:r w:rsidRPr="00D36EF9">
        <w:rPr>
          <w:rFonts w:cs="Verdana"/>
          <w:sz w:val="20"/>
          <w:szCs w:val="20"/>
        </w:rPr>
        <w:t xml:space="preserve"> Incluso p/p de accesorios. Totalmente montada.</w:t>
      </w:r>
    </w:p>
    <w:p w:rsidR="00822D4A" w:rsidRPr="00D36EF9" w:rsidRDefault="00822D4A" w:rsidP="00822D4A">
      <w:pPr>
        <w:spacing w:after="0" w:line="240" w:lineRule="auto"/>
        <w:jc w:val="both"/>
        <w:rPr>
          <w:rFonts w:cs="Verdana"/>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822D4A" w:rsidRDefault="00822D4A" w:rsidP="00822D4A">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822D4A" w:rsidRPr="00D36EF9" w:rsidRDefault="00822D4A" w:rsidP="00822D4A">
      <w:pPr>
        <w:spacing w:after="0" w:line="240" w:lineRule="auto"/>
        <w:jc w:val="both"/>
        <w:rPr>
          <w:rFonts w:cs="Verdana"/>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22D4A" w:rsidRDefault="00822D4A" w:rsidP="00822D4A">
      <w:pPr>
        <w:spacing w:after="0" w:line="240" w:lineRule="auto"/>
        <w:jc w:val="both"/>
        <w:rPr>
          <w:rFonts w:cs="Verdana"/>
          <w:sz w:val="20"/>
          <w:szCs w:val="20"/>
        </w:rPr>
      </w:pPr>
      <w:r w:rsidRPr="00D36EF9">
        <w:rPr>
          <w:rFonts w:cs="Verdana"/>
          <w:sz w:val="20"/>
          <w:szCs w:val="20"/>
        </w:rPr>
        <w:t>Longitud medida según documentación gráfica de Proyecto.</w:t>
      </w:r>
    </w:p>
    <w:p w:rsidR="00822D4A" w:rsidRDefault="00822D4A" w:rsidP="00822D4A">
      <w:pPr>
        <w:spacing w:after="0" w:line="240" w:lineRule="auto"/>
        <w:jc w:val="both"/>
        <w:rPr>
          <w:rFonts w:cs="Verdana"/>
          <w:sz w:val="20"/>
          <w:szCs w:val="20"/>
        </w:rPr>
      </w:pPr>
    </w:p>
    <w:p w:rsidR="00822D4A" w:rsidRPr="00D36EF9" w:rsidRDefault="00822D4A" w:rsidP="00822D4A">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22D4A" w:rsidRPr="00D36EF9" w:rsidRDefault="00822D4A" w:rsidP="00822D4A">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22D4A" w:rsidRPr="00D36EF9" w:rsidRDefault="00822D4A" w:rsidP="00822D4A">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822D4A" w:rsidRDefault="00822D4A" w:rsidP="00822D4A">
      <w:pPr>
        <w:pStyle w:val="idletratitulonivel2consangriahijos"/>
        <w:keepNext/>
        <w:ind w:left="283" w:firstLine="425"/>
        <w:jc w:val="both"/>
        <w:rPr>
          <w:rFonts w:asciiTheme="minorHAnsi" w:hAnsiTheme="minorHAnsi"/>
          <w:sz w:val="20"/>
          <w:szCs w:val="20"/>
        </w:rPr>
      </w:pPr>
    </w:p>
    <w:p w:rsidR="00822D4A" w:rsidRPr="00D36EF9" w:rsidRDefault="00822D4A" w:rsidP="00822D4A">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822D4A" w:rsidRDefault="00822D4A" w:rsidP="00822D4A">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22D4A" w:rsidRPr="00D36EF9" w:rsidRDefault="00822D4A" w:rsidP="00822D4A">
      <w:pPr>
        <w:spacing w:after="0" w:line="240" w:lineRule="auto"/>
        <w:ind w:left="708"/>
        <w:jc w:val="both"/>
        <w:rPr>
          <w:rFonts w:cs="Verdana"/>
          <w:sz w:val="20"/>
          <w:szCs w:val="20"/>
        </w:rPr>
      </w:pPr>
    </w:p>
    <w:p w:rsidR="00822D4A" w:rsidRPr="00D36EF9" w:rsidRDefault="00822D4A" w:rsidP="00822D4A">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22D4A" w:rsidRPr="00D36EF9" w:rsidRDefault="00822D4A" w:rsidP="00822D4A">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822D4A" w:rsidRDefault="00822D4A" w:rsidP="00822D4A">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822D4A" w:rsidRPr="00D36EF9" w:rsidRDefault="00822D4A" w:rsidP="00822D4A">
      <w:pPr>
        <w:spacing w:after="0" w:line="240" w:lineRule="auto"/>
        <w:ind w:left="567" w:firstLine="141"/>
        <w:jc w:val="both"/>
        <w:rPr>
          <w:rFonts w:cs="Verdana"/>
          <w:sz w:val="20"/>
          <w:szCs w:val="20"/>
        </w:rPr>
      </w:pPr>
    </w:p>
    <w:p w:rsidR="00822D4A" w:rsidRPr="00D36EF9" w:rsidRDefault="00822D4A" w:rsidP="00822D4A">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822D4A" w:rsidRDefault="00822D4A" w:rsidP="00822D4A">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822D4A" w:rsidRPr="00D36EF9" w:rsidRDefault="00822D4A" w:rsidP="00822D4A">
      <w:pPr>
        <w:spacing w:after="0" w:line="240" w:lineRule="auto"/>
        <w:ind w:left="567" w:firstLine="141"/>
        <w:jc w:val="both"/>
        <w:rPr>
          <w:rFonts w:cs="Verdana"/>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22D4A" w:rsidRPr="00D36EF9" w:rsidRDefault="00822D4A" w:rsidP="00822D4A">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8D072B" w:rsidRDefault="008D072B" w:rsidP="008D072B">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Band100x30MET</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Bandeja metálica tipo Metal Norma con tapa de Schneider Electric de 30x100 mm</w:t>
            </w:r>
          </w:p>
        </w:tc>
      </w:tr>
    </w:tbl>
    <w:p w:rsidR="008D072B" w:rsidRDefault="008D072B" w:rsidP="008D072B">
      <w:pPr>
        <w:pStyle w:val="idletratitulonivel2"/>
        <w:keepNext/>
        <w:jc w:val="both"/>
        <w:rPr>
          <w:rFonts w:asciiTheme="minorHAnsi" w:hAnsiTheme="minorHAnsi"/>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D072B" w:rsidRDefault="008D072B" w:rsidP="008D072B">
      <w:pPr>
        <w:spacing w:after="0" w:line="240" w:lineRule="auto"/>
        <w:jc w:val="both"/>
        <w:rPr>
          <w:rFonts w:cs="Verdana"/>
          <w:sz w:val="20"/>
          <w:szCs w:val="20"/>
        </w:rPr>
      </w:pPr>
      <w:r w:rsidRPr="00A31055">
        <w:rPr>
          <w:rFonts w:cs="Verdana"/>
          <w:sz w:val="20"/>
          <w:szCs w:val="20"/>
        </w:rPr>
        <w:t xml:space="preserve">Suministro y colocación de bandeja </w:t>
      </w:r>
      <w:proofErr w:type="spellStart"/>
      <w:r w:rsidRPr="00A31055">
        <w:rPr>
          <w:rFonts w:cs="Verdana"/>
          <w:sz w:val="20"/>
          <w:szCs w:val="20"/>
        </w:rPr>
        <w:t>portacables</w:t>
      </w:r>
      <w:proofErr w:type="spellEnd"/>
      <w:r w:rsidRPr="00A31055">
        <w:rPr>
          <w:rFonts w:cs="Verdana"/>
          <w:sz w:val="20"/>
          <w:szCs w:val="20"/>
        </w:rPr>
        <w:t xml:space="preserve"> perforada </w:t>
      </w:r>
      <w:proofErr w:type="spellStart"/>
      <w:r w:rsidRPr="00A31055">
        <w:rPr>
          <w:rFonts w:cs="Verdana"/>
          <w:sz w:val="20"/>
          <w:szCs w:val="20"/>
        </w:rPr>
        <w:t>sendzimir</w:t>
      </w:r>
      <w:proofErr w:type="spellEnd"/>
      <w:r w:rsidRPr="00A31055">
        <w:rPr>
          <w:rFonts w:cs="Verdana"/>
          <w:sz w:val="20"/>
          <w:szCs w:val="20"/>
        </w:rPr>
        <w:t xml:space="preserve"> metálica de acero tipo Metal Norma de la marca Schneider Electric de 30x100mm. </w:t>
      </w:r>
      <w:proofErr w:type="gramStart"/>
      <w:r w:rsidRPr="00A31055">
        <w:rPr>
          <w:rFonts w:cs="Verdana"/>
          <w:sz w:val="20"/>
          <w:szCs w:val="20"/>
        </w:rPr>
        <w:t>con</w:t>
      </w:r>
      <w:proofErr w:type="gramEnd"/>
      <w:r w:rsidRPr="00A31055">
        <w:rPr>
          <w:rFonts w:cs="Verdana"/>
          <w:sz w:val="20"/>
          <w:szCs w:val="20"/>
        </w:rPr>
        <w:t xml:space="preserve"> tapa. Incluye parte proporcional de materiales, accesorios y soportes para su correcta instalación. Sin tabique separador según norma UNE EN 61537. Grado de resistencia a la corrosión clase 3. Incluso puesta a tierra. Totalmente instalada</w:t>
      </w:r>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8D072B" w:rsidRDefault="008D072B" w:rsidP="008D072B">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D072B" w:rsidRDefault="008D072B" w:rsidP="008D072B">
      <w:pPr>
        <w:spacing w:after="0" w:line="240" w:lineRule="auto"/>
        <w:jc w:val="both"/>
        <w:rPr>
          <w:rFonts w:cs="Verdana"/>
          <w:sz w:val="20"/>
          <w:szCs w:val="20"/>
        </w:rPr>
      </w:pPr>
      <w:r w:rsidRPr="00D36EF9">
        <w:rPr>
          <w:rFonts w:cs="Verdana"/>
          <w:sz w:val="20"/>
          <w:szCs w:val="20"/>
        </w:rPr>
        <w:t>Longitud medida según documentación gráfica de Proyecto.</w:t>
      </w:r>
    </w:p>
    <w:p w:rsidR="008D072B" w:rsidRDefault="008D072B" w:rsidP="008D072B">
      <w:pPr>
        <w:spacing w:after="0" w:line="240" w:lineRule="auto"/>
        <w:jc w:val="both"/>
        <w:rPr>
          <w:rFonts w:cs="Verdana"/>
          <w:sz w:val="20"/>
          <w:szCs w:val="20"/>
        </w:rPr>
      </w:pPr>
    </w:p>
    <w:p w:rsidR="008D072B" w:rsidRPr="00D36EF9" w:rsidRDefault="008D072B" w:rsidP="008D072B">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CONDICIONES PREVIAS QUE HAN DE CUMPLIRSE ANTES DE LA EJECUCIÓN DE LAS UNIDADES DE OBRA</w:t>
      </w:r>
    </w:p>
    <w:p w:rsidR="008D072B" w:rsidRPr="00D36EF9" w:rsidRDefault="008D072B" w:rsidP="008D072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D072B" w:rsidRPr="00D36EF9" w:rsidRDefault="008D072B" w:rsidP="008D072B">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8D072B" w:rsidRDefault="008D072B" w:rsidP="008D072B">
      <w:pPr>
        <w:pStyle w:val="idletratitulonivel2consangriahijos"/>
        <w:keepNext/>
        <w:ind w:left="283" w:firstLine="425"/>
        <w:jc w:val="both"/>
        <w:rPr>
          <w:rFonts w:asciiTheme="minorHAnsi" w:hAnsiTheme="minorHAnsi"/>
          <w:sz w:val="20"/>
          <w:szCs w:val="20"/>
        </w:rPr>
      </w:pP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8D072B" w:rsidRDefault="008D072B" w:rsidP="008D072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D072B" w:rsidRPr="00D36EF9" w:rsidRDefault="008D072B" w:rsidP="008D072B">
      <w:pPr>
        <w:spacing w:after="0" w:line="240" w:lineRule="auto"/>
        <w:ind w:left="708"/>
        <w:jc w:val="both"/>
        <w:rPr>
          <w:rFonts w:cs="Verdana"/>
          <w:sz w:val="20"/>
          <w:szCs w:val="20"/>
        </w:rPr>
      </w:pPr>
    </w:p>
    <w:p w:rsidR="008D072B" w:rsidRPr="00D36EF9" w:rsidRDefault="008D072B" w:rsidP="008D072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8D072B" w:rsidRDefault="008D072B" w:rsidP="008D072B">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8D072B" w:rsidRPr="00D36EF9" w:rsidRDefault="008D072B" w:rsidP="008D072B">
      <w:pPr>
        <w:spacing w:after="0" w:line="240" w:lineRule="auto"/>
        <w:ind w:left="567" w:firstLine="141"/>
        <w:jc w:val="both"/>
        <w:rPr>
          <w:rFonts w:cs="Verdana"/>
          <w:sz w:val="20"/>
          <w:szCs w:val="20"/>
        </w:rPr>
      </w:pP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8D072B" w:rsidRDefault="008D072B" w:rsidP="008D072B">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8D072B" w:rsidRPr="00D36EF9" w:rsidRDefault="008D072B" w:rsidP="008D072B">
      <w:pPr>
        <w:spacing w:after="0" w:line="240" w:lineRule="auto"/>
        <w:ind w:left="567" w:firstLine="141"/>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D072B" w:rsidRDefault="008D072B" w:rsidP="008D072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8D072B" w:rsidRDefault="008D072B" w:rsidP="008D072B">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Band100x60MET</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Bandeja metálica tipo Metal Norma con tapa de Schneider Electric de 60x100 mm</w:t>
            </w:r>
          </w:p>
        </w:tc>
      </w:tr>
    </w:tbl>
    <w:p w:rsidR="002C7FCB" w:rsidRDefault="002C7FCB" w:rsidP="00A31055">
      <w:pPr>
        <w:pStyle w:val="idletratitulonivel2"/>
        <w:keepNext/>
        <w:jc w:val="both"/>
        <w:rPr>
          <w:rFonts w:asciiTheme="minorHAnsi" w:hAnsiTheme="minorHAnsi"/>
          <w:sz w:val="20"/>
          <w:szCs w:val="20"/>
        </w:rPr>
      </w:pPr>
    </w:p>
    <w:p w:rsidR="00A31055" w:rsidRPr="00D36EF9" w:rsidRDefault="00A31055" w:rsidP="00A31055">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A31055" w:rsidRDefault="00A31055" w:rsidP="00A31055">
      <w:pPr>
        <w:spacing w:after="0" w:line="240" w:lineRule="auto"/>
        <w:jc w:val="both"/>
        <w:rPr>
          <w:rFonts w:cs="Verdana"/>
          <w:sz w:val="20"/>
          <w:szCs w:val="20"/>
        </w:rPr>
      </w:pPr>
      <w:r w:rsidRPr="00A31055">
        <w:rPr>
          <w:rFonts w:cs="Verdana"/>
          <w:sz w:val="20"/>
          <w:szCs w:val="20"/>
        </w:rPr>
        <w:t xml:space="preserve">Suministro y colocación de bandeja </w:t>
      </w:r>
      <w:proofErr w:type="spellStart"/>
      <w:r w:rsidRPr="00A31055">
        <w:rPr>
          <w:rFonts w:cs="Verdana"/>
          <w:sz w:val="20"/>
          <w:szCs w:val="20"/>
        </w:rPr>
        <w:t>portacables</w:t>
      </w:r>
      <w:proofErr w:type="spellEnd"/>
      <w:r w:rsidRPr="00A31055">
        <w:rPr>
          <w:rFonts w:cs="Verdana"/>
          <w:sz w:val="20"/>
          <w:szCs w:val="20"/>
        </w:rPr>
        <w:t xml:space="preserve"> perforada </w:t>
      </w:r>
      <w:proofErr w:type="spellStart"/>
      <w:r w:rsidRPr="00A31055">
        <w:rPr>
          <w:rFonts w:cs="Verdana"/>
          <w:sz w:val="20"/>
          <w:szCs w:val="20"/>
        </w:rPr>
        <w:t>sendzimir</w:t>
      </w:r>
      <w:proofErr w:type="spellEnd"/>
      <w:r w:rsidRPr="00A31055">
        <w:rPr>
          <w:rFonts w:cs="Verdana"/>
          <w:sz w:val="20"/>
          <w:szCs w:val="20"/>
        </w:rPr>
        <w:t xml:space="preserve"> metálica de acero tipo Metal Norma de la marca Schneide</w:t>
      </w:r>
      <w:r w:rsidR="008D072B">
        <w:rPr>
          <w:rFonts w:cs="Verdana"/>
          <w:sz w:val="20"/>
          <w:szCs w:val="20"/>
        </w:rPr>
        <w:t>r Electric de 6</w:t>
      </w:r>
      <w:r w:rsidRPr="00A31055">
        <w:rPr>
          <w:rFonts w:cs="Verdana"/>
          <w:sz w:val="20"/>
          <w:szCs w:val="20"/>
        </w:rPr>
        <w:t xml:space="preserve">0x100mm. </w:t>
      </w:r>
      <w:proofErr w:type="gramStart"/>
      <w:r w:rsidRPr="00A31055">
        <w:rPr>
          <w:rFonts w:cs="Verdana"/>
          <w:sz w:val="20"/>
          <w:szCs w:val="20"/>
        </w:rPr>
        <w:t>con</w:t>
      </w:r>
      <w:proofErr w:type="gramEnd"/>
      <w:r w:rsidRPr="00A31055">
        <w:rPr>
          <w:rFonts w:cs="Verdana"/>
          <w:sz w:val="20"/>
          <w:szCs w:val="20"/>
        </w:rPr>
        <w:t xml:space="preserve"> tapa. Incluye parte proporcional de materiales, accesorios y soportes para su correcta instalación. Sin tabique separador según norma UNE EN 61537. Grado de resistencia a la corrosión clase 3. Incluso puesta a tierra. Totalmente instalada</w:t>
      </w:r>
    </w:p>
    <w:p w:rsidR="00A31055" w:rsidRPr="00D36EF9" w:rsidRDefault="00A31055" w:rsidP="00A31055">
      <w:pPr>
        <w:spacing w:after="0" w:line="240" w:lineRule="auto"/>
        <w:jc w:val="both"/>
        <w:rPr>
          <w:rFonts w:cs="Verdana"/>
          <w:sz w:val="20"/>
          <w:szCs w:val="20"/>
        </w:rPr>
      </w:pPr>
    </w:p>
    <w:p w:rsidR="00A31055" w:rsidRPr="00D36EF9" w:rsidRDefault="00A31055" w:rsidP="00A31055">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A31055" w:rsidRDefault="00A31055" w:rsidP="00A31055">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A31055" w:rsidRPr="00D36EF9" w:rsidRDefault="00A31055" w:rsidP="00A31055">
      <w:pPr>
        <w:spacing w:after="0" w:line="240" w:lineRule="auto"/>
        <w:jc w:val="both"/>
        <w:rPr>
          <w:rFonts w:cs="Verdana"/>
          <w:sz w:val="20"/>
          <w:szCs w:val="20"/>
        </w:rPr>
      </w:pPr>
    </w:p>
    <w:p w:rsidR="00A31055" w:rsidRPr="00D36EF9" w:rsidRDefault="00A31055" w:rsidP="00A31055">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A31055" w:rsidRDefault="00A31055" w:rsidP="00A31055">
      <w:pPr>
        <w:spacing w:after="0" w:line="240" w:lineRule="auto"/>
        <w:jc w:val="both"/>
        <w:rPr>
          <w:rFonts w:cs="Verdana"/>
          <w:sz w:val="20"/>
          <w:szCs w:val="20"/>
        </w:rPr>
      </w:pPr>
      <w:r w:rsidRPr="00D36EF9">
        <w:rPr>
          <w:rFonts w:cs="Verdana"/>
          <w:sz w:val="20"/>
          <w:szCs w:val="20"/>
        </w:rPr>
        <w:t>Longitud medida según documentación gráfica de Proyecto.</w:t>
      </w:r>
    </w:p>
    <w:p w:rsidR="00A31055" w:rsidRDefault="00A31055" w:rsidP="00A31055">
      <w:pPr>
        <w:spacing w:after="0" w:line="240" w:lineRule="auto"/>
        <w:jc w:val="both"/>
        <w:rPr>
          <w:rFonts w:cs="Verdana"/>
          <w:sz w:val="20"/>
          <w:szCs w:val="20"/>
        </w:rPr>
      </w:pPr>
    </w:p>
    <w:p w:rsidR="00A31055" w:rsidRPr="00D36EF9" w:rsidRDefault="00A31055" w:rsidP="00A31055">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A31055" w:rsidRPr="00D36EF9" w:rsidRDefault="00A31055" w:rsidP="00A31055">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A31055" w:rsidRPr="00D36EF9" w:rsidRDefault="00A31055" w:rsidP="00A31055">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A31055" w:rsidRDefault="00A31055" w:rsidP="00A31055">
      <w:pPr>
        <w:pStyle w:val="idletratitulonivel2consangriahijos"/>
        <w:keepNext/>
        <w:ind w:left="283" w:firstLine="425"/>
        <w:jc w:val="both"/>
        <w:rPr>
          <w:rFonts w:asciiTheme="minorHAnsi" w:hAnsiTheme="minorHAnsi"/>
          <w:sz w:val="20"/>
          <w:szCs w:val="20"/>
        </w:rPr>
      </w:pPr>
    </w:p>
    <w:p w:rsidR="00A31055" w:rsidRPr="00D36EF9" w:rsidRDefault="00A31055" w:rsidP="00A31055">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A31055" w:rsidRDefault="00A31055" w:rsidP="00A31055">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A31055" w:rsidRPr="00D36EF9" w:rsidRDefault="00A31055" w:rsidP="00A31055">
      <w:pPr>
        <w:spacing w:after="0" w:line="240" w:lineRule="auto"/>
        <w:ind w:left="708"/>
        <w:jc w:val="both"/>
        <w:rPr>
          <w:rFonts w:cs="Verdana"/>
          <w:sz w:val="20"/>
          <w:szCs w:val="20"/>
        </w:rPr>
      </w:pPr>
    </w:p>
    <w:p w:rsidR="00A31055" w:rsidRPr="00D36EF9" w:rsidRDefault="00A31055" w:rsidP="00A31055">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A31055" w:rsidRPr="00D36EF9" w:rsidRDefault="00A31055" w:rsidP="00A31055">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A31055" w:rsidRDefault="00A31055" w:rsidP="00A31055">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A31055" w:rsidRPr="00D36EF9" w:rsidRDefault="00A31055" w:rsidP="00A31055">
      <w:pPr>
        <w:spacing w:after="0" w:line="240" w:lineRule="auto"/>
        <w:ind w:left="567" w:firstLine="141"/>
        <w:jc w:val="both"/>
        <w:rPr>
          <w:rFonts w:cs="Verdana"/>
          <w:sz w:val="20"/>
          <w:szCs w:val="20"/>
        </w:rPr>
      </w:pPr>
    </w:p>
    <w:p w:rsidR="00A31055" w:rsidRPr="00D36EF9" w:rsidRDefault="00A31055" w:rsidP="00A31055">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A31055" w:rsidRDefault="00A31055" w:rsidP="00A31055">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A31055" w:rsidRPr="00D36EF9" w:rsidRDefault="00A31055" w:rsidP="00A31055">
      <w:pPr>
        <w:spacing w:after="0" w:line="240" w:lineRule="auto"/>
        <w:ind w:left="567" w:firstLine="141"/>
        <w:jc w:val="both"/>
        <w:rPr>
          <w:rFonts w:cs="Verdana"/>
          <w:sz w:val="20"/>
          <w:szCs w:val="20"/>
        </w:rPr>
      </w:pPr>
    </w:p>
    <w:p w:rsidR="00A31055" w:rsidRPr="00D36EF9" w:rsidRDefault="00A31055" w:rsidP="00A31055">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CRITERIO DE MEDICIÓN EN OBRA Y CONDICIONES DE ABONO</w:t>
      </w:r>
    </w:p>
    <w:p w:rsidR="00A31055" w:rsidRPr="00D36EF9" w:rsidRDefault="00A31055" w:rsidP="00A31055">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A31055" w:rsidRPr="00D36EF9" w:rsidRDefault="00A31055" w:rsidP="00A31055">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Band150x30MET</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Bandeja metálica tipo Metal Norma con tapa de Schneider Electric de 30x150 mm</w:t>
            </w:r>
          </w:p>
        </w:tc>
      </w:tr>
    </w:tbl>
    <w:p w:rsidR="002C7FCB" w:rsidRDefault="002C7FCB" w:rsidP="002C7FCB">
      <w:pPr>
        <w:pStyle w:val="idletratitulonivel2"/>
        <w:keepNext/>
        <w:jc w:val="both"/>
        <w:rPr>
          <w:rFonts w:asciiTheme="minorHAnsi" w:hAnsiTheme="minorHAnsi"/>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2C7FCB" w:rsidRDefault="002C7FCB" w:rsidP="002C7FCB">
      <w:pPr>
        <w:spacing w:after="0" w:line="240" w:lineRule="auto"/>
        <w:jc w:val="both"/>
        <w:rPr>
          <w:rFonts w:cs="Verdana"/>
          <w:sz w:val="20"/>
          <w:szCs w:val="20"/>
        </w:rPr>
      </w:pPr>
      <w:r w:rsidRPr="00A31055">
        <w:rPr>
          <w:rFonts w:cs="Verdana"/>
          <w:sz w:val="20"/>
          <w:szCs w:val="20"/>
        </w:rPr>
        <w:t xml:space="preserve">Suministro y colocación de bandeja </w:t>
      </w:r>
      <w:proofErr w:type="spellStart"/>
      <w:r w:rsidRPr="00A31055">
        <w:rPr>
          <w:rFonts w:cs="Verdana"/>
          <w:sz w:val="20"/>
          <w:szCs w:val="20"/>
        </w:rPr>
        <w:t>portacables</w:t>
      </w:r>
      <w:proofErr w:type="spellEnd"/>
      <w:r w:rsidRPr="00A31055">
        <w:rPr>
          <w:rFonts w:cs="Verdana"/>
          <w:sz w:val="20"/>
          <w:szCs w:val="20"/>
        </w:rPr>
        <w:t xml:space="preserve"> perforada </w:t>
      </w:r>
      <w:proofErr w:type="spellStart"/>
      <w:r w:rsidRPr="00A31055">
        <w:rPr>
          <w:rFonts w:cs="Verdana"/>
          <w:sz w:val="20"/>
          <w:szCs w:val="20"/>
        </w:rPr>
        <w:t>sendzimir</w:t>
      </w:r>
      <w:proofErr w:type="spellEnd"/>
      <w:r w:rsidRPr="00A31055">
        <w:rPr>
          <w:rFonts w:cs="Verdana"/>
          <w:sz w:val="20"/>
          <w:szCs w:val="20"/>
        </w:rPr>
        <w:t xml:space="preserve"> metálica de acero tipo Metal Norma de la m</w:t>
      </w:r>
      <w:r>
        <w:rPr>
          <w:rFonts w:cs="Verdana"/>
          <w:sz w:val="20"/>
          <w:szCs w:val="20"/>
        </w:rPr>
        <w:t>arca Schneider Electric de 30x15</w:t>
      </w:r>
      <w:r w:rsidRPr="00A31055">
        <w:rPr>
          <w:rFonts w:cs="Verdana"/>
          <w:sz w:val="20"/>
          <w:szCs w:val="20"/>
        </w:rPr>
        <w:t xml:space="preserve">0mm. </w:t>
      </w:r>
      <w:proofErr w:type="gramStart"/>
      <w:r w:rsidRPr="00A31055">
        <w:rPr>
          <w:rFonts w:cs="Verdana"/>
          <w:sz w:val="20"/>
          <w:szCs w:val="20"/>
        </w:rPr>
        <w:t>con</w:t>
      </w:r>
      <w:proofErr w:type="gramEnd"/>
      <w:r w:rsidRPr="00A31055">
        <w:rPr>
          <w:rFonts w:cs="Verdana"/>
          <w:sz w:val="20"/>
          <w:szCs w:val="20"/>
        </w:rPr>
        <w:t xml:space="preserve"> tapa. Incluye parte proporcional de materiales, accesorios y soportes para su correcta instalación. Sin tabique separador según norma UNE EN 61537. Grado de resistencia a la corrosión clase 3. Incluso puesta a tierra. Totalmente instalada</w:t>
      </w:r>
    </w:p>
    <w:p w:rsidR="002C7FCB" w:rsidRPr="00D36EF9" w:rsidRDefault="002C7FCB" w:rsidP="002C7FCB">
      <w:pPr>
        <w:spacing w:after="0" w:line="240" w:lineRule="auto"/>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2C7FCB" w:rsidRDefault="002C7FCB" w:rsidP="002C7FCB">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2C7FCB" w:rsidRPr="00D36EF9" w:rsidRDefault="002C7FCB" w:rsidP="002C7FCB">
      <w:pPr>
        <w:spacing w:after="0" w:line="240" w:lineRule="auto"/>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2C7FCB" w:rsidRDefault="002C7FCB" w:rsidP="002C7FCB">
      <w:pPr>
        <w:spacing w:after="0" w:line="240" w:lineRule="auto"/>
        <w:jc w:val="both"/>
        <w:rPr>
          <w:rFonts w:cs="Verdana"/>
          <w:sz w:val="20"/>
          <w:szCs w:val="20"/>
        </w:rPr>
      </w:pPr>
      <w:r w:rsidRPr="00D36EF9">
        <w:rPr>
          <w:rFonts w:cs="Verdana"/>
          <w:sz w:val="20"/>
          <w:szCs w:val="20"/>
        </w:rPr>
        <w:t>Longitud medida según documentación gráfica de Proyecto.</w:t>
      </w:r>
    </w:p>
    <w:p w:rsidR="002C7FCB" w:rsidRDefault="002C7FCB" w:rsidP="002C7FCB">
      <w:pPr>
        <w:spacing w:after="0" w:line="240" w:lineRule="auto"/>
        <w:jc w:val="both"/>
        <w:rPr>
          <w:rFonts w:cs="Verdana"/>
          <w:sz w:val="20"/>
          <w:szCs w:val="20"/>
        </w:rPr>
      </w:pPr>
    </w:p>
    <w:p w:rsidR="002C7FCB" w:rsidRPr="00D36EF9" w:rsidRDefault="002C7FCB" w:rsidP="002C7FC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2C7FCB" w:rsidRPr="00D36EF9" w:rsidRDefault="002C7FCB" w:rsidP="002C7FC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2C7FCB" w:rsidRPr="00D36EF9" w:rsidRDefault="002C7FCB" w:rsidP="002C7FCB">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2C7FCB" w:rsidRDefault="002C7FCB" w:rsidP="002C7FCB">
      <w:pPr>
        <w:pStyle w:val="idletratitulonivel2consangriahijos"/>
        <w:keepNext/>
        <w:ind w:left="283" w:firstLine="425"/>
        <w:jc w:val="both"/>
        <w:rPr>
          <w:rFonts w:asciiTheme="minorHAnsi" w:hAnsiTheme="minorHAnsi"/>
          <w:sz w:val="20"/>
          <w:szCs w:val="20"/>
        </w:rPr>
      </w:pP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2C7FCB" w:rsidRDefault="002C7FCB" w:rsidP="002C7FC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2C7FCB" w:rsidRPr="00D36EF9" w:rsidRDefault="002C7FCB" w:rsidP="002C7FCB">
      <w:pPr>
        <w:spacing w:after="0" w:line="240" w:lineRule="auto"/>
        <w:ind w:left="708"/>
        <w:jc w:val="both"/>
        <w:rPr>
          <w:rFonts w:cs="Verdana"/>
          <w:sz w:val="20"/>
          <w:szCs w:val="20"/>
        </w:rPr>
      </w:pPr>
    </w:p>
    <w:p w:rsidR="002C7FCB" w:rsidRPr="00D36EF9" w:rsidRDefault="002C7FCB" w:rsidP="002C7FC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2C7FCB" w:rsidRDefault="002C7FCB" w:rsidP="002C7FCB">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2C7FCB" w:rsidRPr="00D36EF9" w:rsidRDefault="002C7FCB" w:rsidP="002C7FCB">
      <w:pPr>
        <w:spacing w:after="0" w:line="240" w:lineRule="auto"/>
        <w:ind w:left="567" w:firstLine="141"/>
        <w:jc w:val="both"/>
        <w:rPr>
          <w:rFonts w:cs="Verdana"/>
          <w:sz w:val="20"/>
          <w:szCs w:val="20"/>
        </w:rPr>
      </w:pP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2C7FCB" w:rsidRDefault="002C7FCB" w:rsidP="002C7FCB">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2C7FCB" w:rsidRPr="00D36EF9" w:rsidRDefault="002C7FCB" w:rsidP="002C7FCB">
      <w:pPr>
        <w:spacing w:after="0" w:line="240" w:lineRule="auto"/>
        <w:ind w:left="567" w:firstLine="141"/>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2C7FCB" w:rsidRDefault="002C7FCB" w:rsidP="002C7FC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2C7FCB" w:rsidRDefault="002C7FCB" w:rsidP="002C7FCB">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Band200x30MET</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Bandeja metálica tipo Metal Norma con tapa de Schneider Electric de 30x200 mm</w:t>
            </w:r>
          </w:p>
        </w:tc>
      </w:tr>
    </w:tbl>
    <w:p w:rsidR="002C7FCB" w:rsidRDefault="002C7FCB" w:rsidP="002C7FCB">
      <w:pPr>
        <w:pStyle w:val="idletratitulonivel2"/>
        <w:keepNext/>
        <w:jc w:val="both"/>
        <w:rPr>
          <w:rFonts w:asciiTheme="minorHAnsi" w:hAnsiTheme="minorHAnsi"/>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2C7FCB" w:rsidRDefault="002C7FCB" w:rsidP="002C7FCB">
      <w:pPr>
        <w:spacing w:after="0" w:line="240" w:lineRule="auto"/>
        <w:jc w:val="both"/>
        <w:rPr>
          <w:rFonts w:cs="Verdana"/>
          <w:sz w:val="20"/>
          <w:szCs w:val="20"/>
        </w:rPr>
      </w:pPr>
      <w:r w:rsidRPr="00A31055">
        <w:rPr>
          <w:rFonts w:cs="Verdana"/>
          <w:sz w:val="20"/>
          <w:szCs w:val="20"/>
        </w:rPr>
        <w:t xml:space="preserve">Suministro y colocación de bandeja </w:t>
      </w:r>
      <w:proofErr w:type="spellStart"/>
      <w:r w:rsidRPr="00A31055">
        <w:rPr>
          <w:rFonts w:cs="Verdana"/>
          <w:sz w:val="20"/>
          <w:szCs w:val="20"/>
        </w:rPr>
        <w:t>portacables</w:t>
      </w:r>
      <w:proofErr w:type="spellEnd"/>
      <w:r w:rsidRPr="00A31055">
        <w:rPr>
          <w:rFonts w:cs="Verdana"/>
          <w:sz w:val="20"/>
          <w:szCs w:val="20"/>
        </w:rPr>
        <w:t xml:space="preserve"> perforada </w:t>
      </w:r>
      <w:proofErr w:type="spellStart"/>
      <w:r w:rsidRPr="00A31055">
        <w:rPr>
          <w:rFonts w:cs="Verdana"/>
          <w:sz w:val="20"/>
          <w:szCs w:val="20"/>
        </w:rPr>
        <w:t>sendzimir</w:t>
      </w:r>
      <w:proofErr w:type="spellEnd"/>
      <w:r w:rsidRPr="00A31055">
        <w:rPr>
          <w:rFonts w:cs="Verdana"/>
          <w:sz w:val="20"/>
          <w:szCs w:val="20"/>
        </w:rPr>
        <w:t xml:space="preserve"> metálica de acero tipo Metal Norma de la m</w:t>
      </w:r>
      <w:r>
        <w:rPr>
          <w:rFonts w:cs="Verdana"/>
          <w:sz w:val="20"/>
          <w:szCs w:val="20"/>
        </w:rPr>
        <w:t>arca Schneider Electric de 30x20</w:t>
      </w:r>
      <w:r w:rsidRPr="00A31055">
        <w:rPr>
          <w:rFonts w:cs="Verdana"/>
          <w:sz w:val="20"/>
          <w:szCs w:val="20"/>
        </w:rPr>
        <w:t xml:space="preserve">0mm. </w:t>
      </w:r>
      <w:proofErr w:type="gramStart"/>
      <w:r w:rsidRPr="00A31055">
        <w:rPr>
          <w:rFonts w:cs="Verdana"/>
          <w:sz w:val="20"/>
          <w:szCs w:val="20"/>
        </w:rPr>
        <w:t>con</w:t>
      </w:r>
      <w:proofErr w:type="gramEnd"/>
      <w:r w:rsidRPr="00A31055">
        <w:rPr>
          <w:rFonts w:cs="Verdana"/>
          <w:sz w:val="20"/>
          <w:szCs w:val="20"/>
        </w:rPr>
        <w:t xml:space="preserve"> tapa. Incluye parte proporcional de materiales, accesorios y soportes para su correcta instalación. Sin tabique separador según norma UNE EN 61537. Grado de resistencia a la corrosión clase 3. Incluso puesta a tierra. Totalmente instalada</w:t>
      </w:r>
    </w:p>
    <w:p w:rsidR="002C7FCB" w:rsidRPr="00D36EF9" w:rsidRDefault="002C7FCB" w:rsidP="002C7FCB">
      <w:pPr>
        <w:spacing w:after="0" w:line="240" w:lineRule="auto"/>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2C7FCB" w:rsidRDefault="002C7FCB" w:rsidP="002C7FCB">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2C7FCB" w:rsidRPr="00D36EF9" w:rsidRDefault="002C7FCB" w:rsidP="002C7FCB">
      <w:pPr>
        <w:spacing w:after="0" w:line="240" w:lineRule="auto"/>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CRITERIO DE MEDICIÓN EN PROYECTO</w:t>
      </w:r>
    </w:p>
    <w:p w:rsidR="002C7FCB" w:rsidRDefault="002C7FCB" w:rsidP="002C7FCB">
      <w:pPr>
        <w:spacing w:after="0" w:line="240" w:lineRule="auto"/>
        <w:jc w:val="both"/>
        <w:rPr>
          <w:rFonts w:cs="Verdana"/>
          <w:sz w:val="20"/>
          <w:szCs w:val="20"/>
        </w:rPr>
      </w:pPr>
      <w:r w:rsidRPr="00D36EF9">
        <w:rPr>
          <w:rFonts w:cs="Verdana"/>
          <w:sz w:val="20"/>
          <w:szCs w:val="20"/>
        </w:rPr>
        <w:t>Longitud medida según documentación gráfica de Proyecto.</w:t>
      </w:r>
    </w:p>
    <w:p w:rsidR="002C7FCB" w:rsidRDefault="002C7FCB" w:rsidP="002C7FCB">
      <w:pPr>
        <w:spacing w:after="0" w:line="240" w:lineRule="auto"/>
        <w:jc w:val="both"/>
        <w:rPr>
          <w:rFonts w:cs="Verdana"/>
          <w:sz w:val="20"/>
          <w:szCs w:val="20"/>
        </w:rPr>
      </w:pPr>
    </w:p>
    <w:p w:rsidR="002C7FCB" w:rsidRPr="00D36EF9" w:rsidRDefault="002C7FCB" w:rsidP="002C7FC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2C7FCB" w:rsidRPr="00D36EF9" w:rsidRDefault="002C7FCB" w:rsidP="002C7FC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2C7FCB" w:rsidRPr="00D36EF9" w:rsidRDefault="002C7FCB" w:rsidP="002C7FCB">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2C7FCB" w:rsidRDefault="002C7FCB" w:rsidP="002C7FCB">
      <w:pPr>
        <w:pStyle w:val="idletratitulonivel2consangriahijos"/>
        <w:keepNext/>
        <w:ind w:left="283" w:firstLine="425"/>
        <w:jc w:val="both"/>
        <w:rPr>
          <w:rFonts w:asciiTheme="minorHAnsi" w:hAnsiTheme="minorHAnsi"/>
          <w:sz w:val="20"/>
          <w:szCs w:val="20"/>
        </w:rPr>
      </w:pP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2C7FCB" w:rsidRDefault="002C7FCB" w:rsidP="002C7FC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2C7FCB" w:rsidRPr="00D36EF9" w:rsidRDefault="002C7FCB" w:rsidP="002C7FCB">
      <w:pPr>
        <w:spacing w:after="0" w:line="240" w:lineRule="auto"/>
        <w:ind w:left="708"/>
        <w:jc w:val="both"/>
        <w:rPr>
          <w:rFonts w:cs="Verdana"/>
          <w:sz w:val="20"/>
          <w:szCs w:val="20"/>
        </w:rPr>
      </w:pPr>
    </w:p>
    <w:p w:rsidR="002C7FCB" w:rsidRPr="00D36EF9" w:rsidRDefault="002C7FCB" w:rsidP="002C7FC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2C7FCB" w:rsidRDefault="002C7FCB" w:rsidP="002C7FCB">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2C7FCB" w:rsidRPr="00D36EF9" w:rsidRDefault="002C7FCB" w:rsidP="002C7FCB">
      <w:pPr>
        <w:spacing w:after="0" w:line="240" w:lineRule="auto"/>
        <w:ind w:left="567" w:firstLine="141"/>
        <w:jc w:val="both"/>
        <w:rPr>
          <w:rFonts w:cs="Verdana"/>
          <w:sz w:val="20"/>
          <w:szCs w:val="20"/>
        </w:rPr>
      </w:pPr>
    </w:p>
    <w:p w:rsidR="002C7FCB" w:rsidRPr="00D36EF9" w:rsidRDefault="002C7FCB" w:rsidP="002C7FC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2C7FCB" w:rsidRDefault="002C7FCB" w:rsidP="002C7FCB">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2C7FCB" w:rsidRPr="00D36EF9" w:rsidRDefault="002C7FCB" w:rsidP="002C7FCB">
      <w:pPr>
        <w:spacing w:after="0" w:line="240" w:lineRule="auto"/>
        <w:ind w:left="567" w:firstLine="141"/>
        <w:jc w:val="both"/>
        <w:rPr>
          <w:rFonts w:cs="Verdana"/>
          <w:sz w:val="20"/>
          <w:szCs w:val="20"/>
        </w:rPr>
      </w:pPr>
    </w:p>
    <w:p w:rsidR="002C7FCB" w:rsidRPr="00D36EF9" w:rsidRDefault="002C7FCB" w:rsidP="002C7FC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2C7FCB" w:rsidRDefault="002C7FCB" w:rsidP="002C7FC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8D072B" w:rsidRDefault="008D072B" w:rsidP="002C7FCB">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Band300x30MET</w:t>
            </w:r>
          </w:p>
        </w:tc>
      </w:tr>
      <w:tr w:rsidR="006D1924" w:rsidRPr="00D149A7" w:rsidTr="00D149A7">
        <w:tc>
          <w:tcPr>
            <w:tcW w:w="9949" w:type="dxa"/>
            <w:shd w:val="pct12" w:color="auto" w:fill="auto"/>
          </w:tcPr>
          <w:p w:rsidR="006D1924" w:rsidRPr="00D149A7" w:rsidRDefault="006D1924" w:rsidP="006A0DAD">
            <w:pPr>
              <w:keepNext/>
              <w:spacing w:line="240" w:lineRule="auto"/>
              <w:rPr>
                <w:rFonts w:asciiTheme="minorHAnsi" w:hAnsiTheme="minorHAnsi" w:cs="Verdana"/>
                <w:i/>
              </w:rPr>
            </w:pPr>
            <w:r w:rsidRPr="00D149A7">
              <w:rPr>
                <w:rFonts w:asciiTheme="minorHAnsi" w:hAnsiTheme="minorHAnsi" w:cs="Verdana"/>
                <w:i/>
              </w:rPr>
              <w:t>Bandeja metálica tipo Metal Norma con tapa de Schneider Electric de 30x300 mm</w:t>
            </w:r>
          </w:p>
        </w:tc>
      </w:tr>
    </w:tbl>
    <w:p w:rsidR="008D072B" w:rsidRDefault="008D072B" w:rsidP="008D072B">
      <w:pPr>
        <w:pStyle w:val="idletratitulonivel2"/>
        <w:keepNext/>
        <w:jc w:val="both"/>
        <w:rPr>
          <w:rFonts w:asciiTheme="minorHAnsi" w:hAnsiTheme="minorHAnsi"/>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D072B" w:rsidRDefault="008D072B" w:rsidP="008D072B">
      <w:pPr>
        <w:spacing w:after="0" w:line="240" w:lineRule="auto"/>
        <w:jc w:val="both"/>
        <w:rPr>
          <w:rFonts w:cs="Verdana"/>
          <w:sz w:val="20"/>
          <w:szCs w:val="20"/>
        </w:rPr>
      </w:pPr>
      <w:r w:rsidRPr="00A31055">
        <w:rPr>
          <w:rFonts w:cs="Verdana"/>
          <w:sz w:val="20"/>
          <w:szCs w:val="20"/>
        </w:rPr>
        <w:t xml:space="preserve">Suministro y colocación de bandeja </w:t>
      </w:r>
      <w:proofErr w:type="spellStart"/>
      <w:r w:rsidRPr="00A31055">
        <w:rPr>
          <w:rFonts w:cs="Verdana"/>
          <w:sz w:val="20"/>
          <w:szCs w:val="20"/>
        </w:rPr>
        <w:t>portacables</w:t>
      </w:r>
      <w:proofErr w:type="spellEnd"/>
      <w:r w:rsidRPr="00A31055">
        <w:rPr>
          <w:rFonts w:cs="Verdana"/>
          <w:sz w:val="20"/>
          <w:szCs w:val="20"/>
        </w:rPr>
        <w:t xml:space="preserve"> perforada </w:t>
      </w:r>
      <w:proofErr w:type="spellStart"/>
      <w:r w:rsidRPr="00A31055">
        <w:rPr>
          <w:rFonts w:cs="Verdana"/>
          <w:sz w:val="20"/>
          <w:szCs w:val="20"/>
        </w:rPr>
        <w:t>sendzimir</w:t>
      </w:r>
      <w:proofErr w:type="spellEnd"/>
      <w:r w:rsidRPr="00A31055">
        <w:rPr>
          <w:rFonts w:cs="Verdana"/>
          <w:sz w:val="20"/>
          <w:szCs w:val="20"/>
        </w:rPr>
        <w:t xml:space="preserve"> metálica de acero tipo Metal Norma de la m</w:t>
      </w:r>
      <w:r>
        <w:rPr>
          <w:rFonts w:cs="Verdana"/>
          <w:sz w:val="20"/>
          <w:szCs w:val="20"/>
        </w:rPr>
        <w:t>arca Schneider Electric de 30x30</w:t>
      </w:r>
      <w:r w:rsidRPr="00A31055">
        <w:rPr>
          <w:rFonts w:cs="Verdana"/>
          <w:sz w:val="20"/>
          <w:szCs w:val="20"/>
        </w:rPr>
        <w:t xml:space="preserve">0mm. </w:t>
      </w:r>
      <w:proofErr w:type="gramStart"/>
      <w:r w:rsidRPr="00A31055">
        <w:rPr>
          <w:rFonts w:cs="Verdana"/>
          <w:sz w:val="20"/>
          <w:szCs w:val="20"/>
        </w:rPr>
        <w:t>con</w:t>
      </w:r>
      <w:proofErr w:type="gramEnd"/>
      <w:r w:rsidRPr="00A31055">
        <w:rPr>
          <w:rFonts w:cs="Verdana"/>
          <w:sz w:val="20"/>
          <w:szCs w:val="20"/>
        </w:rPr>
        <w:t xml:space="preserve"> tapa. Incluye parte proporcional de materiales, accesorios y soportes para su correcta instalación. Sin tabique separador según norma UNE EN 61537. Grado de resistencia a la corrosión clase 3. Incluso puesta a tierra. Totalmente instalada</w:t>
      </w:r>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8D072B" w:rsidRDefault="008D072B" w:rsidP="008D072B">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D072B" w:rsidRDefault="008D072B" w:rsidP="008D072B">
      <w:pPr>
        <w:spacing w:after="0" w:line="240" w:lineRule="auto"/>
        <w:jc w:val="both"/>
        <w:rPr>
          <w:rFonts w:cs="Verdana"/>
          <w:sz w:val="20"/>
          <w:szCs w:val="20"/>
        </w:rPr>
      </w:pPr>
      <w:r w:rsidRPr="00D36EF9">
        <w:rPr>
          <w:rFonts w:cs="Verdana"/>
          <w:sz w:val="20"/>
          <w:szCs w:val="20"/>
        </w:rPr>
        <w:t>Longitud medida según documentación gráfica de Proyecto.</w:t>
      </w:r>
    </w:p>
    <w:p w:rsidR="008D072B" w:rsidRDefault="008D072B" w:rsidP="008D072B">
      <w:pPr>
        <w:spacing w:after="0" w:line="240" w:lineRule="auto"/>
        <w:jc w:val="both"/>
        <w:rPr>
          <w:rFonts w:cs="Verdana"/>
          <w:sz w:val="20"/>
          <w:szCs w:val="20"/>
        </w:rPr>
      </w:pPr>
    </w:p>
    <w:p w:rsidR="008D072B" w:rsidRPr="00D36EF9" w:rsidRDefault="008D072B" w:rsidP="008D072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D072B" w:rsidRPr="00D36EF9" w:rsidRDefault="008D072B" w:rsidP="008D072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D072B" w:rsidRPr="00D36EF9" w:rsidRDefault="008D072B" w:rsidP="008D072B">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8D072B" w:rsidRDefault="008D072B" w:rsidP="008D072B">
      <w:pPr>
        <w:pStyle w:val="idletratitulonivel2consangriahijos"/>
        <w:keepNext/>
        <w:ind w:left="283" w:firstLine="425"/>
        <w:jc w:val="both"/>
        <w:rPr>
          <w:rFonts w:asciiTheme="minorHAnsi" w:hAnsiTheme="minorHAnsi"/>
          <w:sz w:val="20"/>
          <w:szCs w:val="20"/>
        </w:rPr>
      </w:pP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8D072B" w:rsidRDefault="008D072B" w:rsidP="008D072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D072B" w:rsidRPr="00D36EF9" w:rsidRDefault="008D072B" w:rsidP="008D072B">
      <w:pPr>
        <w:spacing w:after="0" w:line="240" w:lineRule="auto"/>
        <w:ind w:left="708"/>
        <w:jc w:val="both"/>
        <w:rPr>
          <w:rFonts w:cs="Verdana"/>
          <w:sz w:val="20"/>
          <w:szCs w:val="20"/>
        </w:rPr>
      </w:pPr>
    </w:p>
    <w:p w:rsidR="008D072B" w:rsidRPr="00D36EF9" w:rsidRDefault="008D072B" w:rsidP="008D072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8D072B" w:rsidRDefault="008D072B" w:rsidP="008D072B">
      <w:pPr>
        <w:spacing w:after="0" w:line="240" w:lineRule="auto"/>
        <w:ind w:left="567" w:firstLine="141"/>
        <w:jc w:val="both"/>
        <w:rPr>
          <w:rFonts w:cs="Verdana"/>
          <w:sz w:val="20"/>
          <w:szCs w:val="20"/>
        </w:rPr>
      </w:pPr>
      <w:r w:rsidRPr="00D36EF9">
        <w:rPr>
          <w:rFonts w:cs="Verdana"/>
          <w:sz w:val="20"/>
          <w:szCs w:val="20"/>
        </w:rPr>
        <w:t>Replanteo. Colocación y fijación de la bandeja.</w:t>
      </w:r>
    </w:p>
    <w:p w:rsidR="008D072B" w:rsidRPr="00D36EF9" w:rsidRDefault="008D072B" w:rsidP="008D072B">
      <w:pPr>
        <w:spacing w:after="0" w:line="240" w:lineRule="auto"/>
        <w:ind w:left="567" w:firstLine="141"/>
        <w:jc w:val="both"/>
        <w:rPr>
          <w:rFonts w:cs="Verdana"/>
          <w:sz w:val="20"/>
          <w:szCs w:val="20"/>
        </w:rPr>
      </w:pP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lastRenderedPageBreak/>
        <w:t>CONDICIONES DE TERMINACIÓN</w:t>
      </w:r>
    </w:p>
    <w:p w:rsidR="008D072B" w:rsidRDefault="008D072B" w:rsidP="008D072B">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8D072B" w:rsidRPr="00D36EF9" w:rsidRDefault="008D072B" w:rsidP="008D072B">
      <w:pPr>
        <w:spacing w:after="0" w:line="240" w:lineRule="auto"/>
        <w:ind w:left="567" w:firstLine="141"/>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D072B" w:rsidRDefault="008D072B" w:rsidP="008D072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2C7FCB" w:rsidRPr="00D36EF9" w:rsidRDefault="002C7FCB" w:rsidP="002C7FCB">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D149A7" w:rsidTr="00D149A7">
        <w:tc>
          <w:tcPr>
            <w:tcW w:w="9949" w:type="dxa"/>
            <w:shd w:val="pct12" w:color="auto" w:fill="auto"/>
          </w:tcPr>
          <w:p w:rsidR="006A0DAD" w:rsidRPr="00D149A7" w:rsidRDefault="006A0DAD"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IEO010_2</w:t>
            </w:r>
          </w:p>
        </w:tc>
      </w:tr>
      <w:tr w:rsidR="006A0DAD" w:rsidRPr="00D149A7" w:rsidTr="00D149A7">
        <w:tc>
          <w:tcPr>
            <w:tcW w:w="9949" w:type="dxa"/>
            <w:shd w:val="pct12" w:color="auto" w:fill="auto"/>
          </w:tcPr>
          <w:p w:rsidR="006A0DAD" w:rsidRPr="00D149A7" w:rsidRDefault="006A0DAD" w:rsidP="006A0DAD">
            <w:pPr>
              <w:keepNext/>
              <w:spacing w:line="240" w:lineRule="auto"/>
              <w:rPr>
                <w:rFonts w:asciiTheme="minorHAnsi" w:hAnsiTheme="minorHAnsi" w:cs="Verdana"/>
                <w:i/>
              </w:rPr>
            </w:pPr>
            <w:r w:rsidRPr="00D149A7">
              <w:rPr>
                <w:rFonts w:asciiTheme="minorHAnsi" w:hAnsiTheme="minorHAnsi" w:cs="Verdana"/>
                <w:i/>
              </w:rPr>
              <w:t xml:space="preserve">Canalización enterrada de tubo </w:t>
            </w:r>
            <w:proofErr w:type="spellStart"/>
            <w:r w:rsidRPr="00D149A7">
              <w:rPr>
                <w:rFonts w:asciiTheme="minorHAnsi" w:hAnsiTheme="minorHAnsi" w:cs="Verdana"/>
                <w:i/>
              </w:rPr>
              <w:t>curvable</w:t>
            </w:r>
            <w:proofErr w:type="spellEnd"/>
            <w:r w:rsidRPr="00D149A7">
              <w:rPr>
                <w:rFonts w:asciiTheme="minorHAnsi" w:hAnsiTheme="minorHAnsi" w:cs="Verdana"/>
                <w:i/>
              </w:rPr>
              <w:t>, suministrado en rollo, de polietileno de doble pared (interior lisa y exterior corrugada), de color naranja, de 160 mm de diámetro nominal, resistencia a la compresión 450 N.</w:t>
            </w:r>
          </w:p>
        </w:tc>
      </w:tr>
    </w:tbl>
    <w:p w:rsidR="002C7FCB" w:rsidRDefault="002C7FCB" w:rsidP="00761552">
      <w:pPr>
        <w:keepNext/>
        <w:spacing w:after="120" w:line="240" w:lineRule="auto"/>
        <w:jc w:val="both"/>
        <w:rPr>
          <w:rFonts w:cs="Verdana"/>
          <w:b/>
          <w:sz w:val="20"/>
          <w:szCs w:val="20"/>
          <w:highlight w:val="lightGray"/>
        </w:rPr>
      </w:pPr>
    </w:p>
    <w:p w:rsidR="003F33E6"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3F33E6" w:rsidRPr="003F33E6" w:rsidRDefault="003F33E6" w:rsidP="003F33E6">
      <w:pPr>
        <w:spacing w:after="0" w:line="240" w:lineRule="auto"/>
        <w:rPr>
          <w:rFonts w:cs="Verdana"/>
          <w:sz w:val="20"/>
          <w:szCs w:val="20"/>
        </w:rPr>
      </w:pPr>
      <w:r w:rsidRPr="003F33E6">
        <w:rPr>
          <w:rFonts w:cs="Verdana"/>
          <w:sz w:val="20"/>
          <w:szCs w:val="20"/>
        </w:rPr>
        <w:t xml:space="preserve">Suministro e instalación de canalización enterrada de tubo </w:t>
      </w:r>
      <w:proofErr w:type="spellStart"/>
      <w:r w:rsidRPr="003F33E6">
        <w:rPr>
          <w:rFonts w:cs="Verdana"/>
          <w:sz w:val="20"/>
          <w:szCs w:val="20"/>
        </w:rPr>
        <w:t>curvable</w:t>
      </w:r>
      <w:proofErr w:type="spellEnd"/>
      <w:r w:rsidRPr="003F33E6">
        <w:rPr>
          <w:rFonts w:cs="Verdana"/>
          <w:sz w:val="20"/>
          <w:szCs w:val="20"/>
        </w:rPr>
        <w:t>, suministrado en rollo, de polietileno de doble pared (interior lisa y exterior corrugada), de color naranja, de 160 mm de diámetro nominal, resistencia a la compresión 450 N, colocado sobre lecho de arena de 5 cm de espesor, debidamente compactada y nivelada con pisón vibrante de guiado manual, relleno lateral compactando hasta los riñones y posterior relleno con la misma arena hasta 10 cm por encima de la generatriz superior de la tubería, sin incluir la excavación ni el posterior relleno principal de las zanjas. Incluso p/p de cinta de señalización. Totalmente montada.</w:t>
      </w:r>
    </w:p>
    <w:p w:rsidR="002C7FCB" w:rsidRDefault="002C7FCB" w:rsidP="00761552">
      <w:pPr>
        <w:keepNext/>
        <w:spacing w:after="120" w:line="240" w:lineRule="auto"/>
        <w:jc w:val="both"/>
        <w:rPr>
          <w:rFonts w:cs="Verdana"/>
          <w:b/>
          <w:sz w:val="20"/>
          <w:szCs w:val="20"/>
          <w:highlight w:val="lightGray"/>
        </w:rPr>
      </w:pPr>
    </w:p>
    <w:p w:rsidR="003F33E6"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3F33E6" w:rsidRPr="00D36EF9" w:rsidRDefault="003F33E6" w:rsidP="003F33E6">
      <w:pPr>
        <w:pStyle w:val="idletratitulonivel2"/>
        <w:keepNext/>
        <w:jc w:val="both"/>
        <w:rPr>
          <w:rFonts w:asciiTheme="minorHAnsi" w:hAnsiTheme="minorHAnsi"/>
          <w:sz w:val="20"/>
          <w:szCs w:val="20"/>
        </w:rPr>
      </w:pPr>
    </w:p>
    <w:p w:rsidR="002C7FCB" w:rsidRDefault="003F33E6" w:rsidP="003F33E6">
      <w:pPr>
        <w:keepNext/>
        <w:spacing w:after="120" w:line="240" w:lineRule="auto"/>
        <w:jc w:val="both"/>
        <w:rPr>
          <w:rFonts w:cs="Verdana"/>
          <w:b/>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p>
    <w:p w:rsidR="003F33E6" w:rsidRDefault="003F33E6" w:rsidP="003F33E6">
      <w:pPr>
        <w:keepNext/>
        <w:spacing w:after="120" w:line="240" w:lineRule="auto"/>
        <w:jc w:val="both"/>
        <w:rPr>
          <w:rFonts w:cs="Verdana"/>
          <w:b/>
          <w:sz w:val="20"/>
          <w:szCs w:val="20"/>
          <w:highlight w:val="lightGray"/>
        </w:rPr>
      </w:pPr>
    </w:p>
    <w:p w:rsidR="003F33E6" w:rsidRPr="00D36EF9"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2C7FCB" w:rsidRDefault="003F33E6" w:rsidP="003F33E6">
      <w:pPr>
        <w:keepNext/>
        <w:spacing w:after="120" w:line="240" w:lineRule="auto"/>
        <w:jc w:val="both"/>
        <w:rPr>
          <w:rFonts w:cs="Verdana"/>
          <w:sz w:val="20"/>
          <w:szCs w:val="20"/>
        </w:rPr>
      </w:pPr>
      <w:r w:rsidRPr="00D36EF9">
        <w:rPr>
          <w:rFonts w:cs="Verdana"/>
          <w:sz w:val="20"/>
          <w:szCs w:val="20"/>
        </w:rPr>
        <w:t>Longitud medida según documentación gráfica de Proyecto</w:t>
      </w:r>
      <w:r>
        <w:rPr>
          <w:rFonts w:cs="Verdana"/>
          <w:sz w:val="20"/>
          <w:szCs w:val="20"/>
        </w:rPr>
        <w:t>.</w:t>
      </w:r>
    </w:p>
    <w:p w:rsidR="003F33E6" w:rsidRDefault="003F33E6" w:rsidP="003F33E6">
      <w:pPr>
        <w:keepNext/>
        <w:spacing w:after="120" w:line="240" w:lineRule="auto"/>
        <w:jc w:val="both"/>
        <w:rPr>
          <w:rFonts w:cs="Verdana"/>
          <w:b/>
          <w:sz w:val="20"/>
          <w:szCs w:val="20"/>
          <w:highlight w:val="lightGray"/>
        </w:rPr>
      </w:pPr>
    </w:p>
    <w:p w:rsidR="003F33E6" w:rsidRPr="00D36EF9" w:rsidRDefault="003F33E6" w:rsidP="003F33E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3F33E6" w:rsidRPr="00D36EF9" w:rsidRDefault="003F33E6" w:rsidP="003F33E6">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SOPORTE</w:t>
      </w:r>
    </w:p>
    <w:p w:rsidR="003F33E6" w:rsidRDefault="003F33E6" w:rsidP="003F33E6">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3F33E6" w:rsidRPr="00D36EF9" w:rsidRDefault="003F33E6" w:rsidP="003F33E6">
      <w:pPr>
        <w:spacing w:after="0" w:line="240" w:lineRule="auto"/>
        <w:ind w:left="708"/>
        <w:jc w:val="both"/>
        <w:rPr>
          <w:rFonts w:cs="Verdana"/>
          <w:sz w:val="20"/>
          <w:szCs w:val="20"/>
        </w:rPr>
      </w:pPr>
    </w:p>
    <w:p w:rsidR="003F33E6" w:rsidRPr="00D36EF9" w:rsidRDefault="003F33E6" w:rsidP="003F33E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CONTRATISTA</w:t>
      </w:r>
    </w:p>
    <w:p w:rsidR="003F33E6" w:rsidRDefault="003F33E6" w:rsidP="003F33E6">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3F33E6" w:rsidRDefault="003F33E6" w:rsidP="003F33E6">
      <w:pPr>
        <w:pStyle w:val="idletratitulonivel2"/>
        <w:keepNext/>
        <w:spacing w:after="120"/>
        <w:jc w:val="both"/>
        <w:rPr>
          <w:rFonts w:asciiTheme="minorHAnsi" w:hAnsiTheme="minorHAnsi"/>
          <w:sz w:val="20"/>
          <w:szCs w:val="20"/>
        </w:rPr>
      </w:pPr>
    </w:p>
    <w:p w:rsidR="003F33E6" w:rsidRPr="00D36EF9" w:rsidRDefault="003F33E6" w:rsidP="003F33E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3F33E6" w:rsidRPr="00D36EF9" w:rsidRDefault="003F33E6" w:rsidP="003F33E6">
      <w:pPr>
        <w:pStyle w:val="idletratitulonivel2consangriahijos"/>
        <w:keepNext/>
        <w:ind w:left="283" w:firstLine="284"/>
        <w:jc w:val="both"/>
        <w:rPr>
          <w:rFonts w:asciiTheme="minorHAnsi" w:hAnsiTheme="minorHAnsi"/>
          <w:sz w:val="20"/>
          <w:szCs w:val="20"/>
        </w:rPr>
      </w:pPr>
      <w:r w:rsidRPr="00D36EF9">
        <w:rPr>
          <w:rFonts w:asciiTheme="minorHAnsi" w:hAnsiTheme="minorHAnsi"/>
          <w:sz w:val="20"/>
          <w:szCs w:val="20"/>
        </w:rPr>
        <w:t>FASES DE EJECUCIÓN</w:t>
      </w:r>
    </w:p>
    <w:p w:rsidR="003F33E6" w:rsidRPr="003F33E6" w:rsidRDefault="003F33E6" w:rsidP="003F33E6">
      <w:pPr>
        <w:spacing w:after="0" w:line="240" w:lineRule="auto"/>
        <w:ind w:left="567"/>
        <w:rPr>
          <w:rFonts w:cs="Verdana"/>
          <w:sz w:val="20"/>
          <w:szCs w:val="20"/>
        </w:rPr>
      </w:pPr>
      <w:r w:rsidRPr="00D36EF9">
        <w:rPr>
          <w:rFonts w:cs="Verdana"/>
          <w:sz w:val="20"/>
          <w:szCs w:val="20"/>
        </w:rPr>
        <w:t>Replanteo</w:t>
      </w:r>
      <w:r w:rsidRPr="003F33E6">
        <w:rPr>
          <w:rFonts w:cs="Verdana"/>
          <w:sz w:val="20"/>
          <w:szCs w:val="20"/>
        </w:rPr>
        <w:t>. Ejecución del lecho de arena para asiento del tubo. Colocación del tubo. Colocación de la cinta de señalización. Ejecución del relleno envolvente de arena.</w:t>
      </w:r>
    </w:p>
    <w:p w:rsidR="003F33E6" w:rsidRDefault="003F33E6" w:rsidP="003F33E6">
      <w:pPr>
        <w:pStyle w:val="idletratitulonivel2consangriahijos"/>
        <w:keepNext/>
        <w:ind w:left="283" w:firstLine="284"/>
        <w:jc w:val="both"/>
        <w:rPr>
          <w:rFonts w:asciiTheme="minorHAnsi" w:hAnsiTheme="minorHAnsi"/>
          <w:sz w:val="20"/>
          <w:szCs w:val="20"/>
        </w:rPr>
      </w:pPr>
    </w:p>
    <w:p w:rsidR="003F33E6" w:rsidRPr="00D36EF9" w:rsidRDefault="003F33E6" w:rsidP="003F33E6">
      <w:pPr>
        <w:pStyle w:val="idletratitulonivel2consangriahijos"/>
        <w:keepNext/>
        <w:ind w:left="283" w:firstLine="284"/>
        <w:jc w:val="both"/>
        <w:rPr>
          <w:rFonts w:asciiTheme="minorHAnsi" w:hAnsiTheme="minorHAnsi"/>
          <w:sz w:val="20"/>
          <w:szCs w:val="20"/>
        </w:rPr>
      </w:pPr>
      <w:r w:rsidRPr="00D36EF9">
        <w:rPr>
          <w:rFonts w:asciiTheme="minorHAnsi" w:hAnsiTheme="minorHAnsi"/>
          <w:sz w:val="20"/>
          <w:szCs w:val="20"/>
        </w:rPr>
        <w:t>CONDICIONES DE TERMINACIÓN</w:t>
      </w:r>
    </w:p>
    <w:p w:rsidR="003F33E6" w:rsidRDefault="003F33E6" w:rsidP="003F33E6">
      <w:pPr>
        <w:spacing w:after="0" w:line="240" w:lineRule="auto"/>
        <w:ind w:left="567"/>
        <w:jc w:val="both"/>
        <w:rPr>
          <w:rFonts w:cs="Verdana"/>
          <w:sz w:val="20"/>
          <w:szCs w:val="20"/>
        </w:rPr>
      </w:pPr>
      <w:r w:rsidRPr="00D36EF9">
        <w:rPr>
          <w:rFonts w:cs="Verdana"/>
          <w:sz w:val="20"/>
          <w:szCs w:val="20"/>
        </w:rPr>
        <w:t>La instalación podrá revisarse con facilidad.</w:t>
      </w:r>
      <w:r>
        <w:rPr>
          <w:rFonts w:cs="Verdana"/>
          <w:sz w:val="20"/>
          <w:szCs w:val="20"/>
        </w:rPr>
        <w:t xml:space="preserve"> </w:t>
      </w:r>
    </w:p>
    <w:p w:rsidR="002C7FCB" w:rsidRDefault="002C7FCB" w:rsidP="00761552">
      <w:pPr>
        <w:keepNext/>
        <w:spacing w:after="120" w:line="240" w:lineRule="auto"/>
        <w:jc w:val="both"/>
        <w:rPr>
          <w:rFonts w:cs="Verdana"/>
          <w:b/>
          <w:sz w:val="20"/>
          <w:szCs w:val="20"/>
          <w:highlight w:val="lightGray"/>
        </w:rPr>
      </w:pPr>
    </w:p>
    <w:p w:rsidR="003F33E6" w:rsidRPr="00D36EF9"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3F33E6" w:rsidRDefault="003F33E6" w:rsidP="003F33E6">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2C7FCB" w:rsidRDefault="002C7FCB" w:rsidP="00761552">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6A0DAD" w:rsidRPr="00D149A7" w:rsidTr="00D149A7">
        <w:tc>
          <w:tcPr>
            <w:tcW w:w="9949" w:type="dxa"/>
            <w:shd w:val="pct12" w:color="auto" w:fill="auto"/>
          </w:tcPr>
          <w:p w:rsidR="006A0DAD" w:rsidRPr="00D149A7" w:rsidRDefault="006A0DAD" w:rsidP="006A0DAD">
            <w:pPr>
              <w:keepNext/>
              <w:spacing w:line="240" w:lineRule="auto"/>
              <w:rPr>
                <w:rFonts w:asciiTheme="minorHAnsi" w:hAnsiTheme="minorHAnsi" w:cs="Verdana"/>
                <w:b/>
                <w:highlight w:val="lightGray"/>
              </w:rPr>
            </w:pPr>
            <w:r w:rsidRPr="00D149A7">
              <w:rPr>
                <w:rFonts w:asciiTheme="minorHAnsi" w:hAnsiTheme="minorHAnsi" w:cs="Verdana"/>
                <w:b/>
              </w:rPr>
              <w:t>UNIDAD DE OBRA IEO010a</w:t>
            </w:r>
          </w:p>
        </w:tc>
      </w:tr>
      <w:tr w:rsidR="006A0DAD" w:rsidRPr="00D149A7" w:rsidTr="00D149A7">
        <w:tc>
          <w:tcPr>
            <w:tcW w:w="9949" w:type="dxa"/>
            <w:shd w:val="pct12" w:color="auto" w:fill="auto"/>
          </w:tcPr>
          <w:p w:rsidR="006A0DAD" w:rsidRPr="00D149A7" w:rsidRDefault="006A0DAD" w:rsidP="006A0DAD">
            <w:pPr>
              <w:keepNext/>
              <w:spacing w:line="240" w:lineRule="auto"/>
              <w:rPr>
                <w:rFonts w:asciiTheme="minorHAnsi" w:hAnsiTheme="minorHAnsi" w:cs="Verdana"/>
                <w:i/>
              </w:rPr>
            </w:pPr>
            <w:r w:rsidRPr="00D149A7">
              <w:rPr>
                <w:rFonts w:asciiTheme="minorHAnsi" w:hAnsiTheme="minorHAnsi" w:cs="Verdana"/>
                <w:i/>
              </w:rPr>
              <w:t>Canalización fija en superficie de PVC, de 20 mm de diámetro.</w:t>
            </w:r>
          </w:p>
        </w:tc>
      </w:tr>
    </w:tbl>
    <w:p w:rsidR="006A0DAD" w:rsidRDefault="006A0DAD"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Suministro e instalación de canalización fija en supe</w:t>
      </w:r>
      <w:r w:rsidR="00C12C31">
        <w:rPr>
          <w:rFonts w:cs="Verdana"/>
          <w:sz w:val="20"/>
          <w:szCs w:val="20"/>
        </w:rPr>
        <w:t xml:space="preserve">rficie de </w:t>
      </w:r>
      <w:proofErr w:type="spellStart"/>
      <w:r w:rsidR="00C12C31">
        <w:rPr>
          <w:rFonts w:cs="Verdana"/>
          <w:sz w:val="20"/>
          <w:szCs w:val="20"/>
        </w:rPr>
        <w:t>de</w:t>
      </w:r>
      <w:proofErr w:type="spellEnd"/>
      <w:r w:rsidR="00C12C31">
        <w:rPr>
          <w:rFonts w:cs="Verdana"/>
          <w:sz w:val="20"/>
          <w:szCs w:val="20"/>
        </w:rPr>
        <w:t xml:space="preserve"> PVC</w:t>
      </w:r>
      <w:proofErr w:type="gramStart"/>
      <w:r w:rsidR="00C12C31">
        <w:rPr>
          <w:rFonts w:cs="Verdana"/>
          <w:sz w:val="20"/>
          <w:szCs w:val="20"/>
        </w:rPr>
        <w:t>,</w:t>
      </w:r>
      <w:r w:rsidR="00221046">
        <w:rPr>
          <w:rFonts w:cs="Verdana"/>
          <w:sz w:val="20"/>
          <w:szCs w:val="20"/>
        </w:rPr>
        <w:t>,</w:t>
      </w:r>
      <w:proofErr w:type="gramEnd"/>
      <w:r w:rsidR="00221046">
        <w:rPr>
          <w:rFonts w:cs="Verdana"/>
          <w:sz w:val="20"/>
          <w:szCs w:val="20"/>
        </w:rPr>
        <w:t xml:space="preserve"> de 20</w:t>
      </w:r>
      <w:r w:rsidRPr="00D36EF9">
        <w:rPr>
          <w:rFonts w:cs="Verdana"/>
          <w:sz w:val="20"/>
          <w:szCs w:val="20"/>
        </w:rPr>
        <w:t xml:space="preserve"> mm de diámetro. Incluso p/p de accesorios y piezas especiales</w:t>
      </w:r>
      <w:r w:rsidR="00771883">
        <w:rPr>
          <w:rFonts w:cs="Verdana"/>
          <w:sz w:val="20"/>
          <w:szCs w:val="20"/>
        </w:rPr>
        <w:t>.  No propagador de la llama</w:t>
      </w:r>
      <w:r w:rsidRPr="00D36EF9">
        <w:rPr>
          <w:rFonts w:cs="Verdana"/>
          <w:sz w:val="20"/>
          <w:szCs w:val="20"/>
        </w:rPr>
        <w:t>. Totalmente montada.</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5F1802" w:rsidRDefault="00D36EF9" w:rsidP="00761552">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C12C31" w:rsidRPr="00D36EF9" w:rsidRDefault="00C12C31"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771883">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771883">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771883" w:rsidRPr="00D36EF9" w:rsidRDefault="00771883" w:rsidP="00771883">
      <w:pPr>
        <w:spacing w:after="0" w:line="240" w:lineRule="auto"/>
        <w:ind w:left="708"/>
        <w:jc w:val="both"/>
        <w:rPr>
          <w:rFonts w:cs="Verdana"/>
          <w:sz w:val="20"/>
          <w:szCs w:val="20"/>
        </w:rPr>
      </w:pPr>
    </w:p>
    <w:p w:rsidR="005F1802" w:rsidRPr="00D36EF9" w:rsidRDefault="00D36EF9" w:rsidP="00771883">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771883">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771883" w:rsidRDefault="00771883" w:rsidP="00761552">
      <w:pPr>
        <w:pStyle w:val="idletratitulonivel2"/>
        <w:keepNext/>
        <w:spacing w:after="120"/>
        <w:jc w:val="both"/>
        <w:rPr>
          <w:rFonts w:asciiTheme="minorHAnsi" w:hAnsiTheme="minorHAnsi"/>
          <w:b w:val="0"/>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771883">
      <w:pPr>
        <w:pStyle w:val="idletratitulonivel2consangriahijos"/>
        <w:keepNext/>
        <w:ind w:left="283" w:firstLine="284"/>
        <w:jc w:val="both"/>
        <w:rPr>
          <w:rFonts w:asciiTheme="minorHAnsi" w:hAnsiTheme="minorHAnsi"/>
          <w:sz w:val="20"/>
          <w:szCs w:val="20"/>
        </w:rPr>
      </w:pPr>
      <w:r w:rsidRPr="00D36EF9">
        <w:rPr>
          <w:rFonts w:asciiTheme="minorHAnsi" w:hAnsiTheme="minorHAnsi"/>
          <w:sz w:val="20"/>
          <w:szCs w:val="20"/>
        </w:rPr>
        <w:t>FASES DE EJECUCIÓN</w:t>
      </w:r>
    </w:p>
    <w:p w:rsidR="005F1802" w:rsidRPr="00D36EF9" w:rsidRDefault="00D36EF9" w:rsidP="00761552">
      <w:pPr>
        <w:spacing w:after="0" w:line="240" w:lineRule="auto"/>
        <w:ind w:left="567"/>
        <w:jc w:val="both"/>
        <w:rPr>
          <w:rFonts w:cs="Verdana"/>
          <w:sz w:val="20"/>
          <w:szCs w:val="20"/>
        </w:rPr>
      </w:pPr>
      <w:r w:rsidRPr="00D36EF9">
        <w:rPr>
          <w:rFonts w:cs="Verdana"/>
          <w:sz w:val="20"/>
          <w:szCs w:val="20"/>
        </w:rPr>
        <w:t>Replanteo. Colocación y fijación del tubo.</w:t>
      </w:r>
    </w:p>
    <w:p w:rsidR="00771883" w:rsidRDefault="00771883" w:rsidP="00771883">
      <w:pPr>
        <w:pStyle w:val="idletratitulonivel2consangriahijos"/>
        <w:keepNext/>
        <w:ind w:left="283" w:firstLine="284"/>
        <w:jc w:val="both"/>
        <w:rPr>
          <w:rFonts w:asciiTheme="minorHAnsi" w:hAnsiTheme="minorHAnsi"/>
          <w:sz w:val="20"/>
          <w:szCs w:val="20"/>
        </w:rPr>
      </w:pPr>
    </w:p>
    <w:p w:rsidR="005F1802" w:rsidRPr="00D36EF9" w:rsidRDefault="00D36EF9" w:rsidP="00771883">
      <w:pPr>
        <w:pStyle w:val="idletratitulonivel2consangriahijos"/>
        <w:keepNext/>
        <w:ind w:left="283" w:firstLine="284"/>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761552">
      <w:pPr>
        <w:spacing w:after="0" w:line="240" w:lineRule="auto"/>
        <w:ind w:left="567"/>
        <w:jc w:val="both"/>
        <w:rPr>
          <w:rFonts w:cs="Verdana"/>
          <w:sz w:val="20"/>
          <w:szCs w:val="20"/>
        </w:rPr>
      </w:pPr>
      <w:r w:rsidRPr="00D36EF9">
        <w:rPr>
          <w:rFonts w:cs="Verdana"/>
          <w:sz w:val="20"/>
          <w:szCs w:val="20"/>
        </w:rPr>
        <w:t>La instalación podrá revisarse con facilidad.</w:t>
      </w:r>
    </w:p>
    <w:p w:rsidR="00771883" w:rsidRDefault="00771883" w:rsidP="00761552">
      <w:pPr>
        <w:spacing w:after="0" w:line="240" w:lineRule="auto"/>
        <w:ind w:left="567"/>
        <w:jc w:val="both"/>
        <w:rPr>
          <w:rFonts w:cs="Verdana"/>
          <w:sz w:val="20"/>
          <w:szCs w:val="20"/>
        </w:rPr>
      </w:pPr>
    </w:p>
    <w:p w:rsidR="00771883" w:rsidRPr="00D36EF9" w:rsidRDefault="00771883" w:rsidP="00771883">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771883" w:rsidRDefault="00771883" w:rsidP="00771883">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771883" w:rsidRPr="00D36EF9" w:rsidRDefault="00771883" w:rsidP="00771883">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highlight w:val="lightGray"/>
              </w:rPr>
            </w:pPr>
            <w:r w:rsidRPr="0031084D">
              <w:rPr>
                <w:rFonts w:asciiTheme="minorHAnsi" w:hAnsiTheme="minorHAnsi" w:cs="Verdana"/>
                <w:b/>
              </w:rPr>
              <w:t>UNIDAD DE OBRA IEO010d</w:t>
            </w:r>
          </w:p>
        </w:tc>
      </w:tr>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i/>
              </w:rPr>
            </w:pPr>
            <w:r w:rsidRPr="0031084D">
              <w:rPr>
                <w:rFonts w:asciiTheme="minorHAnsi" w:hAnsiTheme="minorHAnsi" w:cs="Verdana"/>
                <w:i/>
              </w:rPr>
              <w:t>Canalización fija en superficie de PVC, de 25 mm de diámetro.</w:t>
            </w:r>
          </w:p>
        </w:tc>
      </w:tr>
    </w:tbl>
    <w:p w:rsidR="006A0DAD" w:rsidRDefault="006A0DAD" w:rsidP="003F33E6">
      <w:pPr>
        <w:pStyle w:val="idletratitulonivel2"/>
        <w:keepNext/>
        <w:jc w:val="both"/>
        <w:rPr>
          <w:rFonts w:asciiTheme="minorHAnsi" w:hAnsiTheme="minorHAnsi"/>
          <w:sz w:val="20"/>
          <w:szCs w:val="20"/>
        </w:rPr>
      </w:pPr>
    </w:p>
    <w:p w:rsidR="003F33E6" w:rsidRPr="00D36EF9"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3F33E6" w:rsidRDefault="003F33E6" w:rsidP="003F33E6">
      <w:pPr>
        <w:spacing w:after="0" w:line="240" w:lineRule="auto"/>
        <w:jc w:val="both"/>
        <w:rPr>
          <w:rFonts w:cs="Verdana"/>
          <w:sz w:val="20"/>
          <w:szCs w:val="20"/>
        </w:rPr>
      </w:pPr>
      <w:r w:rsidRPr="00D36EF9">
        <w:rPr>
          <w:rFonts w:cs="Verdana"/>
          <w:sz w:val="20"/>
          <w:szCs w:val="20"/>
        </w:rPr>
        <w:t>Suministro e instalación de canalización fija en supe</w:t>
      </w:r>
      <w:r>
        <w:rPr>
          <w:rFonts w:cs="Verdana"/>
          <w:sz w:val="20"/>
          <w:szCs w:val="20"/>
        </w:rPr>
        <w:t xml:space="preserve">rficie de </w:t>
      </w:r>
      <w:proofErr w:type="spellStart"/>
      <w:r>
        <w:rPr>
          <w:rFonts w:cs="Verdana"/>
          <w:sz w:val="20"/>
          <w:szCs w:val="20"/>
        </w:rPr>
        <w:t>de</w:t>
      </w:r>
      <w:proofErr w:type="spellEnd"/>
      <w:r>
        <w:rPr>
          <w:rFonts w:cs="Verdana"/>
          <w:sz w:val="20"/>
          <w:szCs w:val="20"/>
        </w:rPr>
        <w:t xml:space="preserve"> PVC</w:t>
      </w:r>
      <w:proofErr w:type="gramStart"/>
      <w:r>
        <w:rPr>
          <w:rFonts w:cs="Verdana"/>
          <w:sz w:val="20"/>
          <w:szCs w:val="20"/>
        </w:rPr>
        <w:t>,,</w:t>
      </w:r>
      <w:proofErr w:type="gramEnd"/>
      <w:r>
        <w:rPr>
          <w:rFonts w:cs="Verdana"/>
          <w:sz w:val="20"/>
          <w:szCs w:val="20"/>
        </w:rPr>
        <w:t xml:space="preserve"> de 25</w:t>
      </w:r>
      <w:r w:rsidRPr="00D36EF9">
        <w:rPr>
          <w:rFonts w:cs="Verdana"/>
          <w:sz w:val="20"/>
          <w:szCs w:val="20"/>
        </w:rPr>
        <w:t xml:space="preserve"> mm de diámetro. Incluso p/p de accesorios y piezas especiales</w:t>
      </w:r>
      <w:r>
        <w:rPr>
          <w:rFonts w:cs="Verdana"/>
          <w:sz w:val="20"/>
          <w:szCs w:val="20"/>
        </w:rPr>
        <w:t>.  No propagador de la llama</w:t>
      </w:r>
      <w:r w:rsidRPr="00D36EF9">
        <w:rPr>
          <w:rFonts w:cs="Verdana"/>
          <w:sz w:val="20"/>
          <w:szCs w:val="20"/>
        </w:rPr>
        <w:t>. Totalmente montada.</w:t>
      </w:r>
    </w:p>
    <w:p w:rsidR="003F33E6" w:rsidRPr="00D36EF9" w:rsidRDefault="003F33E6" w:rsidP="003F33E6">
      <w:pPr>
        <w:spacing w:after="0" w:line="240" w:lineRule="auto"/>
        <w:jc w:val="both"/>
        <w:rPr>
          <w:rFonts w:cs="Verdana"/>
          <w:sz w:val="20"/>
          <w:szCs w:val="20"/>
        </w:rPr>
      </w:pPr>
    </w:p>
    <w:p w:rsidR="003F33E6" w:rsidRPr="00D36EF9"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3F33E6" w:rsidRDefault="003F33E6" w:rsidP="003F33E6">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3F33E6" w:rsidRPr="00D36EF9" w:rsidRDefault="003F33E6" w:rsidP="003F33E6">
      <w:pPr>
        <w:spacing w:after="0" w:line="240" w:lineRule="auto"/>
        <w:jc w:val="both"/>
        <w:rPr>
          <w:rFonts w:cs="Verdana"/>
          <w:sz w:val="20"/>
          <w:szCs w:val="20"/>
        </w:rPr>
      </w:pPr>
    </w:p>
    <w:p w:rsidR="003F33E6" w:rsidRPr="00D36EF9"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3F33E6" w:rsidRDefault="003F33E6" w:rsidP="003F33E6">
      <w:pPr>
        <w:spacing w:after="0" w:line="240" w:lineRule="auto"/>
        <w:jc w:val="both"/>
        <w:rPr>
          <w:rFonts w:cs="Verdana"/>
          <w:sz w:val="20"/>
          <w:szCs w:val="20"/>
        </w:rPr>
      </w:pPr>
      <w:r w:rsidRPr="00D36EF9">
        <w:rPr>
          <w:rFonts w:cs="Verdana"/>
          <w:sz w:val="20"/>
          <w:szCs w:val="20"/>
        </w:rPr>
        <w:t>Longitud medida según documentación gráfica de Proyecto.</w:t>
      </w:r>
    </w:p>
    <w:p w:rsidR="003F33E6" w:rsidRPr="00D36EF9" w:rsidRDefault="003F33E6" w:rsidP="003F33E6">
      <w:pPr>
        <w:spacing w:after="0" w:line="240" w:lineRule="auto"/>
        <w:jc w:val="both"/>
        <w:rPr>
          <w:rFonts w:cs="Verdana"/>
          <w:sz w:val="20"/>
          <w:szCs w:val="20"/>
        </w:rPr>
      </w:pPr>
    </w:p>
    <w:p w:rsidR="003F33E6" w:rsidRPr="00D36EF9" w:rsidRDefault="003F33E6" w:rsidP="003F33E6">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CONDICIONES PREVIAS QUE HAN DE CUMPLIRSE ANTES DE LA EJECUCIÓN DE LAS UNIDADES DE OBRA</w:t>
      </w:r>
    </w:p>
    <w:p w:rsidR="003F33E6" w:rsidRPr="00D36EF9" w:rsidRDefault="003F33E6" w:rsidP="003F33E6">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SOPORTE</w:t>
      </w:r>
    </w:p>
    <w:p w:rsidR="003F33E6" w:rsidRDefault="003F33E6" w:rsidP="003F33E6">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3F33E6" w:rsidRPr="00D36EF9" w:rsidRDefault="003F33E6" w:rsidP="003F33E6">
      <w:pPr>
        <w:spacing w:after="0" w:line="240" w:lineRule="auto"/>
        <w:ind w:left="708"/>
        <w:jc w:val="both"/>
        <w:rPr>
          <w:rFonts w:cs="Verdana"/>
          <w:sz w:val="20"/>
          <w:szCs w:val="20"/>
        </w:rPr>
      </w:pPr>
    </w:p>
    <w:p w:rsidR="003F33E6" w:rsidRPr="00D36EF9" w:rsidRDefault="003F33E6" w:rsidP="003F33E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CONTRATISTA</w:t>
      </w:r>
    </w:p>
    <w:p w:rsidR="003F33E6" w:rsidRDefault="003F33E6" w:rsidP="003F33E6">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6A0DAD" w:rsidRDefault="006A0DAD" w:rsidP="003F33E6">
      <w:pPr>
        <w:pStyle w:val="idletratitulonivel2"/>
        <w:keepNext/>
        <w:spacing w:after="120"/>
        <w:jc w:val="both"/>
        <w:rPr>
          <w:rFonts w:asciiTheme="minorHAnsi" w:hAnsiTheme="minorHAnsi"/>
          <w:sz w:val="20"/>
          <w:szCs w:val="20"/>
        </w:rPr>
      </w:pPr>
    </w:p>
    <w:p w:rsidR="003F33E6" w:rsidRPr="00D36EF9" w:rsidRDefault="003F33E6" w:rsidP="003F33E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3F33E6" w:rsidRPr="00D36EF9" w:rsidRDefault="003F33E6" w:rsidP="003F33E6">
      <w:pPr>
        <w:pStyle w:val="idletratitulonivel2consangriahijos"/>
        <w:keepNext/>
        <w:ind w:left="283" w:firstLine="284"/>
        <w:jc w:val="both"/>
        <w:rPr>
          <w:rFonts w:asciiTheme="minorHAnsi" w:hAnsiTheme="minorHAnsi"/>
          <w:sz w:val="20"/>
          <w:szCs w:val="20"/>
        </w:rPr>
      </w:pPr>
      <w:r w:rsidRPr="00D36EF9">
        <w:rPr>
          <w:rFonts w:asciiTheme="minorHAnsi" w:hAnsiTheme="minorHAnsi"/>
          <w:sz w:val="20"/>
          <w:szCs w:val="20"/>
        </w:rPr>
        <w:t>FASES DE EJECUCIÓN</w:t>
      </w:r>
    </w:p>
    <w:p w:rsidR="003F33E6" w:rsidRPr="00D36EF9" w:rsidRDefault="003F33E6" w:rsidP="003F33E6">
      <w:pPr>
        <w:spacing w:after="0" w:line="240" w:lineRule="auto"/>
        <w:ind w:left="567"/>
        <w:jc w:val="both"/>
        <w:rPr>
          <w:rFonts w:cs="Verdana"/>
          <w:sz w:val="20"/>
          <w:szCs w:val="20"/>
        </w:rPr>
      </w:pPr>
      <w:r w:rsidRPr="00D36EF9">
        <w:rPr>
          <w:rFonts w:cs="Verdana"/>
          <w:sz w:val="20"/>
          <w:szCs w:val="20"/>
        </w:rPr>
        <w:t>Replanteo. Colocación y fijación del tubo.</w:t>
      </w:r>
    </w:p>
    <w:p w:rsidR="003F33E6" w:rsidRDefault="003F33E6" w:rsidP="003F33E6">
      <w:pPr>
        <w:pStyle w:val="idletratitulonivel2consangriahijos"/>
        <w:keepNext/>
        <w:ind w:left="283" w:firstLine="284"/>
        <w:jc w:val="both"/>
        <w:rPr>
          <w:rFonts w:asciiTheme="minorHAnsi" w:hAnsiTheme="minorHAnsi"/>
          <w:sz w:val="20"/>
          <w:szCs w:val="20"/>
        </w:rPr>
      </w:pPr>
    </w:p>
    <w:p w:rsidR="003F33E6" w:rsidRPr="00D36EF9" w:rsidRDefault="003F33E6" w:rsidP="003F33E6">
      <w:pPr>
        <w:pStyle w:val="idletratitulonivel2consangriahijos"/>
        <w:keepNext/>
        <w:ind w:left="283" w:firstLine="284"/>
        <w:jc w:val="both"/>
        <w:rPr>
          <w:rFonts w:asciiTheme="minorHAnsi" w:hAnsiTheme="minorHAnsi"/>
          <w:sz w:val="20"/>
          <w:szCs w:val="20"/>
        </w:rPr>
      </w:pPr>
      <w:r w:rsidRPr="00D36EF9">
        <w:rPr>
          <w:rFonts w:asciiTheme="minorHAnsi" w:hAnsiTheme="minorHAnsi"/>
          <w:sz w:val="20"/>
          <w:szCs w:val="20"/>
        </w:rPr>
        <w:t>CONDICIONES DE TERMINACIÓN</w:t>
      </w:r>
    </w:p>
    <w:p w:rsidR="003F33E6" w:rsidRDefault="003F33E6" w:rsidP="003F33E6">
      <w:pPr>
        <w:spacing w:after="0" w:line="240" w:lineRule="auto"/>
        <w:ind w:left="567"/>
        <w:jc w:val="both"/>
        <w:rPr>
          <w:rFonts w:cs="Verdana"/>
          <w:sz w:val="20"/>
          <w:szCs w:val="20"/>
        </w:rPr>
      </w:pPr>
      <w:r w:rsidRPr="00D36EF9">
        <w:rPr>
          <w:rFonts w:cs="Verdana"/>
          <w:sz w:val="20"/>
          <w:szCs w:val="20"/>
        </w:rPr>
        <w:t>La instalación podrá revisarse con facilidad.</w:t>
      </w:r>
    </w:p>
    <w:p w:rsidR="003F33E6" w:rsidRDefault="003F33E6" w:rsidP="003F33E6">
      <w:pPr>
        <w:spacing w:after="0" w:line="240" w:lineRule="auto"/>
        <w:ind w:left="567"/>
        <w:jc w:val="both"/>
        <w:rPr>
          <w:rFonts w:cs="Verdana"/>
          <w:sz w:val="20"/>
          <w:szCs w:val="20"/>
        </w:rPr>
      </w:pPr>
    </w:p>
    <w:p w:rsidR="003F33E6" w:rsidRPr="00D36EF9"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3F33E6" w:rsidRDefault="003F33E6" w:rsidP="003F33E6">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8D072B" w:rsidRDefault="008D072B" w:rsidP="00BC5A37">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highlight w:val="lightGray"/>
              </w:rPr>
            </w:pPr>
            <w:r w:rsidRPr="0031084D">
              <w:rPr>
                <w:rFonts w:asciiTheme="minorHAnsi" w:hAnsiTheme="minorHAnsi" w:cs="Verdana"/>
                <w:b/>
              </w:rPr>
              <w:t>UNIDAD DE OBRA IEO010c</w:t>
            </w:r>
          </w:p>
        </w:tc>
      </w:tr>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i/>
              </w:rPr>
            </w:pPr>
            <w:r w:rsidRPr="0031084D">
              <w:rPr>
                <w:rFonts w:asciiTheme="minorHAnsi" w:hAnsiTheme="minorHAnsi" w:cs="Verdana"/>
                <w:i/>
              </w:rPr>
              <w:t>Canalización fija en superficie de PVC, de 32 mm de diámetro.</w:t>
            </w:r>
          </w:p>
        </w:tc>
      </w:tr>
    </w:tbl>
    <w:p w:rsidR="006A0DAD" w:rsidRDefault="006A0DAD" w:rsidP="00BC5A37">
      <w:pPr>
        <w:pStyle w:val="idletratitulonivel2"/>
        <w:keepNext/>
        <w:jc w:val="both"/>
        <w:rPr>
          <w:rFonts w:asciiTheme="minorHAnsi" w:hAnsiTheme="minorHAnsi"/>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BC5A37" w:rsidRDefault="00BC5A37" w:rsidP="00BC5A37">
      <w:pPr>
        <w:spacing w:after="0" w:line="240" w:lineRule="auto"/>
        <w:jc w:val="both"/>
        <w:rPr>
          <w:rFonts w:cs="Verdana"/>
          <w:sz w:val="20"/>
          <w:szCs w:val="20"/>
        </w:rPr>
      </w:pPr>
      <w:r w:rsidRPr="00D36EF9">
        <w:rPr>
          <w:rFonts w:cs="Verdana"/>
          <w:sz w:val="20"/>
          <w:szCs w:val="20"/>
        </w:rPr>
        <w:t xml:space="preserve">Suministro e instalación de canalización fija en superficie de </w:t>
      </w:r>
      <w:proofErr w:type="spellStart"/>
      <w:r w:rsidRPr="00D36EF9">
        <w:rPr>
          <w:rFonts w:cs="Verdana"/>
          <w:sz w:val="20"/>
          <w:szCs w:val="20"/>
        </w:rPr>
        <w:t>de</w:t>
      </w:r>
      <w:proofErr w:type="spellEnd"/>
      <w:r w:rsidRPr="00D36EF9">
        <w:rPr>
          <w:rFonts w:cs="Verdana"/>
          <w:sz w:val="20"/>
          <w:szCs w:val="20"/>
        </w:rPr>
        <w:t xml:space="preserve"> PVC, serie B, de 32 mm de diámetro. Incluso p/p de accesorios y piezas especiales. Totalmente montada.</w:t>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BC5A37" w:rsidRDefault="00BC5A37" w:rsidP="00BC5A37">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r>
        <w:rPr>
          <w:rFonts w:cs="Verdana"/>
          <w:sz w:val="20"/>
          <w:szCs w:val="20"/>
        </w:rPr>
        <w:t>3</w:t>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BC5A37" w:rsidRDefault="00BC5A37" w:rsidP="00BC5A37">
      <w:pPr>
        <w:spacing w:after="0" w:line="240" w:lineRule="auto"/>
        <w:jc w:val="both"/>
        <w:rPr>
          <w:rFonts w:cs="Verdana"/>
          <w:sz w:val="20"/>
          <w:szCs w:val="20"/>
        </w:rPr>
      </w:pPr>
      <w:r w:rsidRPr="00D36EF9">
        <w:rPr>
          <w:rFonts w:cs="Verdana"/>
          <w:sz w:val="20"/>
          <w:szCs w:val="20"/>
        </w:rPr>
        <w:t>Longitud medida según documentación gráfica de Proyecto.</w:t>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BC5A37" w:rsidRPr="00D36EF9" w:rsidRDefault="00BC5A37" w:rsidP="00BC5A37">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SOPORTE</w:t>
      </w:r>
    </w:p>
    <w:p w:rsidR="00BC5A37" w:rsidRDefault="00BC5A37" w:rsidP="00BC5A37">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BC5A37" w:rsidRPr="00D36EF9" w:rsidRDefault="00BC5A37" w:rsidP="00BC5A37">
      <w:pPr>
        <w:spacing w:after="0" w:line="240" w:lineRule="auto"/>
        <w:ind w:left="283"/>
        <w:jc w:val="both"/>
        <w:rPr>
          <w:rFonts w:cs="Verdana"/>
          <w:sz w:val="20"/>
          <w:szCs w:val="20"/>
        </w:rPr>
      </w:pPr>
    </w:p>
    <w:p w:rsidR="00BC5A37" w:rsidRPr="00D36EF9" w:rsidRDefault="00BC5A37" w:rsidP="00BC5A37">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CONTRATISTA</w:t>
      </w:r>
    </w:p>
    <w:p w:rsidR="00BC5A37" w:rsidRPr="00D36EF9" w:rsidRDefault="00BC5A37" w:rsidP="00BC5A37">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BC5A37" w:rsidRPr="00D36EF9" w:rsidRDefault="00BC5A37" w:rsidP="00BC5A37">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BC5A37" w:rsidRPr="00D36EF9" w:rsidRDefault="00BC5A37" w:rsidP="00BC5A37">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BC5A37" w:rsidRDefault="00BC5A37" w:rsidP="00BC5A37">
      <w:pPr>
        <w:spacing w:after="0" w:line="240" w:lineRule="auto"/>
        <w:ind w:firstLine="708"/>
        <w:jc w:val="both"/>
        <w:rPr>
          <w:rFonts w:cs="Verdana"/>
          <w:sz w:val="20"/>
          <w:szCs w:val="20"/>
        </w:rPr>
      </w:pPr>
      <w:r w:rsidRPr="00D36EF9">
        <w:rPr>
          <w:rFonts w:cs="Verdana"/>
          <w:sz w:val="20"/>
          <w:szCs w:val="20"/>
        </w:rPr>
        <w:t>Replanteo. Colocación y fijación del tubo.</w:t>
      </w:r>
    </w:p>
    <w:p w:rsidR="00BC5A37" w:rsidRPr="00D36EF9" w:rsidRDefault="00BC5A37" w:rsidP="00BC5A37">
      <w:pPr>
        <w:spacing w:after="0" w:line="240" w:lineRule="auto"/>
        <w:ind w:left="567"/>
        <w:jc w:val="both"/>
        <w:rPr>
          <w:rFonts w:cs="Verdana"/>
          <w:sz w:val="20"/>
          <w:szCs w:val="20"/>
        </w:rPr>
      </w:pPr>
    </w:p>
    <w:p w:rsidR="00BC5A37" w:rsidRPr="00D36EF9" w:rsidRDefault="00BC5A37" w:rsidP="00BC5A37">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BC5A37" w:rsidRDefault="00BC5A37" w:rsidP="00BC5A37">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BC5A37" w:rsidRPr="00D36EF9" w:rsidRDefault="00BC5A37" w:rsidP="00BC5A37">
      <w:pPr>
        <w:spacing w:after="0" w:line="240" w:lineRule="auto"/>
        <w:ind w:left="567" w:firstLine="141"/>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BC5A37" w:rsidRDefault="00BC5A37" w:rsidP="00BC5A37">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8D072B" w:rsidRDefault="008D072B" w:rsidP="00761552">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highlight w:val="lightGray"/>
              </w:rPr>
            </w:pPr>
            <w:r w:rsidRPr="0031084D">
              <w:rPr>
                <w:rFonts w:asciiTheme="minorHAnsi" w:hAnsiTheme="minorHAnsi" w:cs="Verdana"/>
                <w:b/>
              </w:rPr>
              <w:lastRenderedPageBreak/>
              <w:t>UNIDAD DE OBRA  IEO010b</w:t>
            </w:r>
          </w:p>
        </w:tc>
      </w:tr>
      <w:tr w:rsidR="006A0DAD" w:rsidRPr="0031084D" w:rsidTr="0031084D">
        <w:tc>
          <w:tcPr>
            <w:tcW w:w="9949" w:type="dxa"/>
            <w:shd w:val="pct12" w:color="auto" w:fill="auto"/>
          </w:tcPr>
          <w:p w:rsidR="006A0DAD" w:rsidRPr="0031084D" w:rsidRDefault="006A0DAD" w:rsidP="006A0DAD">
            <w:pPr>
              <w:spacing w:after="0" w:line="240" w:lineRule="auto"/>
              <w:rPr>
                <w:rFonts w:asciiTheme="minorHAnsi" w:hAnsiTheme="minorHAnsi" w:cs="Verdana"/>
                <w:i/>
              </w:rPr>
            </w:pPr>
            <w:r w:rsidRPr="0031084D">
              <w:rPr>
                <w:rFonts w:asciiTheme="minorHAnsi" w:hAnsiTheme="minorHAnsi" w:cs="Verdana"/>
                <w:i/>
              </w:rPr>
              <w:t xml:space="preserve">Canalización fija en superficie de </w:t>
            </w:r>
            <w:proofErr w:type="spellStart"/>
            <w:r w:rsidRPr="0031084D">
              <w:rPr>
                <w:rFonts w:asciiTheme="minorHAnsi" w:hAnsiTheme="minorHAnsi" w:cs="Verdana"/>
                <w:i/>
              </w:rPr>
              <w:t>PVC</w:t>
            </w:r>
            <w:proofErr w:type="gramStart"/>
            <w:r w:rsidRPr="0031084D">
              <w:rPr>
                <w:rFonts w:asciiTheme="minorHAnsi" w:hAnsiTheme="minorHAnsi" w:cs="Verdana"/>
                <w:i/>
              </w:rPr>
              <w:t>,de</w:t>
            </w:r>
            <w:proofErr w:type="spellEnd"/>
            <w:proofErr w:type="gramEnd"/>
            <w:r w:rsidRPr="0031084D">
              <w:rPr>
                <w:rFonts w:asciiTheme="minorHAnsi" w:hAnsiTheme="minorHAnsi" w:cs="Verdana"/>
                <w:i/>
              </w:rPr>
              <w:t xml:space="preserve"> 40 mm de diámetro.</w:t>
            </w:r>
          </w:p>
        </w:tc>
      </w:tr>
    </w:tbl>
    <w:p w:rsidR="003F33E6" w:rsidRDefault="003F33E6" w:rsidP="003F33E6">
      <w:pPr>
        <w:pStyle w:val="idletratitulonivel2"/>
        <w:keepNext/>
        <w:jc w:val="both"/>
        <w:rPr>
          <w:rFonts w:asciiTheme="minorHAnsi" w:hAnsiTheme="minorHAnsi"/>
          <w:sz w:val="20"/>
          <w:szCs w:val="20"/>
        </w:rPr>
      </w:pPr>
    </w:p>
    <w:p w:rsidR="003F33E6" w:rsidRPr="00D36EF9"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3F33E6" w:rsidRDefault="003F33E6" w:rsidP="003F33E6">
      <w:pPr>
        <w:spacing w:after="0" w:line="240" w:lineRule="auto"/>
        <w:jc w:val="both"/>
        <w:rPr>
          <w:rFonts w:cs="Verdana"/>
          <w:sz w:val="20"/>
          <w:szCs w:val="20"/>
        </w:rPr>
      </w:pPr>
      <w:r w:rsidRPr="00D36EF9">
        <w:rPr>
          <w:rFonts w:cs="Verdana"/>
          <w:sz w:val="20"/>
          <w:szCs w:val="20"/>
        </w:rPr>
        <w:t>Suministro e instalación de canalización fija en</w:t>
      </w:r>
      <w:r>
        <w:rPr>
          <w:rFonts w:cs="Verdana"/>
          <w:sz w:val="20"/>
          <w:szCs w:val="20"/>
        </w:rPr>
        <w:t xml:space="preserve"> superficie de </w:t>
      </w:r>
      <w:proofErr w:type="spellStart"/>
      <w:r>
        <w:rPr>
          <w:rFonts w:cs="Verdana"/>
          <w:sz w:val="20"/>
          <w:szCs w:val="20"/>
        </w:rPr>
        <w:t>de</w:t>
      </w:r>
      <w:proofErr w:type="spellEnd"/>
      <w:r>
        <w:rPr>
          <w:rFonts w:cs="Verdana"/>
          <w:sz w:val="20"/>
          <w:szCs w:val="20"/>
        </w:rPr>
        <w:t xml:space="preserve"> </w:t>
      </w:r>
      <w:proofErr w:type="spellStart"/>
      <w:r>
        <w:rPr>
          <w:rFonts w:cs="Verdana"/>
          <w:sz w:val="20"/>
          <w:szCs w:val="20"/>
        </w:rPr>
        <w:t>PVC</w:t>
      </w:r>
      <w:proofErr w:type="gramStart"/>
      <w:r>
        <w:rPr>
          <w:rFonts w:cs="Verdana"/>
          <w:sz w:val="20"/>
          <w:szCs w:val="20"/>
        </w:rPr>
        <w:t>,</w:t>
      </w:r>
      <w:r w:rsidRPr="00D36EF9">
        <w:rPr>
          <w:rFonts w:cs="Verdana"/>
          <w:sz w:val="20"/>
          <w:szCs w:val="20"/>
        </w:rPr>
        <w:t>de</w:t>
      </w:r>
      <w:proofErr w:type="spellEnd"/>
      <w:proofErr w:type="gramEnd"/>
      <w:r w:rsidRPr="00D36EF9">
        <w:rPr>
          <w:rFonts w:cs="Verdana"/>
          <w:sz w:val="20"/>
          <w:szCs w:val="20"/>
        </w:rPr>
        <w:t xml:space="preserve"> 40 mm de diámetro. Incluso p/p de accesorios y piezas especiales</w:t>
      </w:r>
      <w:r>
        <w:rPr>
          <w:rFonts w:cs="Verdana"/>
          <w:sz w:val="20"/>
          <w:szCs w:val="20"/>
        </w:rPr>
        <w:t>, no propagador de llama</w:t>
      </w:r>
      <w:r w:rsidRPr="00D36EF9">
        <w:rPr>
          <w:rFonts w:cs="Verdana"/>
          <w:sz w:val="20"/>
          <w:szCs w:val="20"/>
        </w:rPr>
        <w:t>. Totalmente montada.</w:t>
      </w:r>
    </w:p>
    <w:p w:rsidR="003F33E6" w:rsidRPr="00D36EF9" w:rsidRDefault="003F33E6" w:rsidP="003F33E6">
      <w:pPr>
        <w:spacing w:after="0" w:line="240" w:lineRule="auto"/>
        <w:jc w:val="both"/>
        <w:rPr>
          <w:rFonts w:cs="Verdana"/>
          <w:sz w:val="20"/>
          <w:szCs w:val="20"/>
        </w:rPr>
      </w:pPr>
    </w:p>
    <w:p w:rsidR="003F33E6" w:rsidRPr="00D36EF9"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3F33E6" w:rsidRDefault="003F33E6" w:rsidP="003F33E6">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3F33E6" w:rsidRPr="00D36EF9" w:rsidRDefault="003F33E6" w:rsidP="003F33E6">
      <w:pPr>
        <w:spacing w:after="0" w:line="240" w:lineRule="auto"/>
        <w:jc w:val="both"/>
        <w:rPr>
          <w:rFonts w:cs="Verdana"/>
          <w:sz w:val="20"/>
          <w:szCs w:val="20"/>
        </w:rPr>
      </w:pPr>
    </w:p>
    <w:p w:rsidR="003F33E6" w:rsidRPr="00D36EF9"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3F33E6" w:rsidRDefault="003F33E6" w:rsidP="003F33E6">
      <w:pPr>
        <w:spacing w:after="0" w:line="240" w:lineRule="auto"/>
        <w:jc w:val="both"/>
        <w:rPr>
          <w:rFonts w:cs="Verdana"/>
          <w:sz w:val="20"/>
          <w:szCs w:val="20"/>
        </w:rPr>
      </w:pPr>
      <w:r w:rsidRPr="00D36EF9">
        <w:rPr>
          <w:rFonts w:cs="Verdana"/>
          <w:sz w:val="20"/>
          <w:szCs w:val="20"/>
        </w:rPr>
        <w:t>Longitud medida según documentación gráfica de Proyecto.</w:t>
      </w:r>
    </w:p>
    <w:p w:rsidR="003F33E6" w:rsidRPr="00D36EF9" w:rsidRDefault="003F33E6" w:rsidP="003F33E6">
      <w:pPr>
        <w:spacing w:after="0" w:line="240" w:lineRule="auto"/>
        <w:jc w:val="both"/>
        <w:rPr>
          <w:rFonts w:cs="Verdana"/>
          <w:sz w:val="20"/>
          <w:szCs w:val="20"/>
        </w:rPr>
      </w:pPr>
    </w:p>
    <w:p w:rsidR="003F33E6" w:rsidRPr="00D36EF9" w:rsidRDefault="003F33E6" w:rsidP="003F33E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3F33E6" w:rsidRPr="00D36EF9" w:rsidRDefault="003F33E6" w:rsidP="003F33E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3F33E6" w:rsidRDefault="003F33E6" w:rsidP="003F33E6">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3F33E6" w:rsidRPr="00D36EF9" w:rsidRDefault="003F33E6" w:rsidP="003F33E6">
      <w:pPr>
        <w:spacing w:after="0" w:line="240" w:lineRule="auto"/>
        <w:ind w:left="708"/>
        <w:jc w:val="both"/>
        <w:rPr>
          <w:rFonts w:cs="Verdana"/>
          <w:sz w:val="20"/>
          <w:szCs w:val="20"/>
        </w:rPr>
      </w:pPr>
    </w:p>
    <w:p w:rsidR="003F33E6" w:rsidRPr="00D36EF9" w:rsidRDefault="003F33E6" w:rsidP="003F33E6">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3F33E6" w:rsidRDefault="003F33E6" w:rsidP="003F33E6">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3F33E6" w:rsidRPr="00D36EF9" w:rsidRDefault="003F33E6" w:rsidP="003F33E6">
      <w:pPr>
        <w:spacing w:after="0" w:line="240" w:lineRule="auto"/>
        <w:ind w:left="708"/>
        <w:jc w:val="both"/>
        <w:rPr>
          <w:rFonts w:cs="Verdana"/>
          <w:sz w:val="20"/>
          <w:szCs w:val="20"/>
        </w:rPr>
      </w:pPr>
    </w:p>
    <w:p w:rsidR="003F33E6" w:rsidRPr="00D36EF9" w:rsidRDefault="003F33E6" w:rsidP="003F33E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3F33E6" w:rsidRPr="00D36EF9" w:rsidRDefault="003F33E6" w:rsidP="003F33E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3F33E6" w:rsidRDefault="003F33E6" w:rsidP="003F33E6">
      <w:pPr>
        <w:spacing w:after="0" w:line="240" w:lineRule="auto"/>
        <w:ind w:left="567" w:firstLine="141"/>
        <w:jc w:val="both"/>
        <w:rPr>
          <w:rFonts w:cs="Verdana"/>
          <w:sz w:val="20"/>
          <w:szCs w:val="20"/>
        </w:rPr>
      </w:pPr>
      <w:r w:rsidRPr="00D36EF9">
        <w:rPr>
          <w:rFonts w:cs="Verdana"/>
          <w:sz w:val="20"/>
          <w:szCs w:val="20"/>
        </w:rPr>
        <w:t>Replanteo. Colocación y fijación del tubo.</w:t>
      </w:r>
    </w:p>
    <w:p w:rsidR="003F33E6" w:rsidRPr="00D36EF9" w:rsidRDefault="003F33E6" w:rsidP="003F33E6">
      <w:pPr>
        <w:spacing w:after="0" w:line="240" w:lineRule="auto"/>
        <w:ind w:left="567" w:firstLine="141"/>
        <w:jc w:val="both"/>
        <w:rPr>
          <w:rFonts w:cs="Verdana"/>
          <w:sz w:val="20"/>
          <w:szCs w:val="20"/>
        </w:rPr>
      </w:pPr>
    </w:p>
    <w:p w:rsidR="003F33E6" w:rsidRPr="00D36EF9" w:rsidRDefault="003F33E6" w:rsidP="003F33E6">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3F33E6" w:rsidRDefault="003F33E6" w:rsidP="003F33E6">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3F33E6" w:rsidRPr="00D36EF9" w:rsidRDefault="003F33E6" w:rsidP="003F33E6">
      <w:pPr>
        <w:spacing w:after="0" w:line="240" w:lineRule="auto"/>
        <w:ind w:left="567" w:firstLine="141"/>
        <w:jc w:val="both"/>
        <w:rPr>
          <w:rFonts w:cs="Verdana"/>
          <w:sz w:val="20"/>
          <w:szCs w:val="20"/>
        </w:rPr>
      </w:pPr>
    </w:p>
    <w:p w:rsidR="003F33E6" w:rsidRPr="00D36EF9" w:rsidRDefault="003F33E6" w:rsidP="003F33E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3F33E6" w:rsidRPr="00D36EF9" w:rsidRDefault="003F33E6" w:rsidP="003F33E6">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3F33E6" w:rsidRDefault="003F33E6" w:rsidP="00761552">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rPr>
            </w:pPr>
            <w:r w:rsidRPr="0031084D">
              <w:rPr>
                <w:rFonts w:asciiTheme="minorHAnsi" w:hAnsiTheme="minorHAnsi" w:cs="Verdana"/>
                <w:b/>
              </w:rPr>
              <w:t>UNIDAD DE OBRA  IEO010amet</w:t>
            </w:r>
          </w:p>
        </w:tc>
      </w:tr>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i/>
              </w:rPr>
            </w:pPr>
            <w:r w:rsidRPr="0031084D">
              <w:rPr>
                <w:rFonts w:asciiTheme="minorHAnsi" w:hAnsiTheme="minorHAnsi" w:cs="Verdana"/>
                <w:i/>
              </w:rPr>
              <w:t>Canalización fija en superficie metálica en acero galvanizado, de 20 mm de diámetro.</w:t>
            </w:r>
          </w:p>
        </w:tc>
      </w:tr>
    </w:tbl>
    <w:p w:rsidR="008D072B" w:rsidRDefault="008D072B" w:rsidP="008D072B">
      <w:pPr>
        <w:pStyle w:val="idletratitulonivel2"/>
        <w:keepNext/>
        <w:jc w:val="both"/>
        <w:rPr>
          <w:rFonts w:asciiTheme="minorHAnsi" w:hAnsiTheme="minorHAnsi"/>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D072B" w:rsidRPr="008D072B" w:rsidRDefault="008D072B" w:rsidP="008D072B">
      <w:pPr>
        <w:spacing w:after="0" w:line="240" w:lineRule="auto"/>
        <w:rPr>
          <w:rFonts w:cs="Verdana"/>
          <w:sz w:val="20"/>
          <w:szCs w:val="20"/>
        </w:rPr>
      </w:pPr>
      <w:r w:rsidRPr="008D072B">
        <w:rPr>
          <w:rFonts w:cs="Verdana"/>
          <w:sz w:val="20"/>
          <w:szCs w:val="20"/>
        </w:rPr>
        <w:t xml:space="preserve">Suministro e instalación de tubo de acero galvanizado de 20 mm de diámetro. Incluso p/p de accesorios y piezas especiales. Totalmente montada Construido Según la norma UNE-EN 61386-21 Material de Acero laminado en frío de bajo contenido en carbono tipo DC03 según norma EN-10130 y acabado </w:t>
      </w:r>
      <w:proofErr w:type="spellStart"/>
      <w:r w:rsidRPr="008D072B">
        <w:rPr>
          <w:rFonts w:cs="Verdana"/>
          <w:sz w:val="20"/>
          <w:szCs w:val="20"/>
        </w:rPr>
        <w:t>electrogalvanizado</w:t>
      </w:r>
      <w:proofErr w:type="spellEnd"/>
      <w:r w:rsidRPr="008D072B">
        <w:rPr>
          <w:rFonts w:cs="Verdana"/>
          <w:sz w:val="20"/>
          <w:szCs w:val="20"/>
        </w:rPr>
        <w:t xml:space="preserve"> </w:t>
      </w:r>
      <w:proofErr w:type="spellStart"/>
      <w:r w:rsidRPr="008D072B">
        <w:rPr>
          <w:rFonts w:cs="Verdana"/>
          <w:sz w:val="20"/>
          <w:szCs w:val="20"/>
        </w:rPr>
        <w:t>Resistena</w:t>
      </w:r>
      <w:proofErr w:type="spellEnd"/>
      <w:r w:rsidRPr="008D072B">
        <w:rPr>
          <w:rFonts w:cs="Verdana"/>
          <w:sz w:val="20"/>
          <w:szCs w:val="20"/>
        </w:rPr>
        <w:t xml:space="preserve"> a la compresión&gt;4000N. Resistencia al impacto&gt;20,4J a -25ºC Temperatura mínima y máxima de utilización -25ºC + 400ºC Rígido Influencias externas IP54 Color </w:t>
      </w:r>
      <w:proofErr w:type="spellStart"/>
      <w:r w:rsidRPr="008D072B">
        <w:rPr>
          <w:rFonts w:cs="Verdana"/>
          <w:sz w:val="20"/>
          <w:szCs w:val="20"/>
        </w:rPr>
        <w:t>Zincado</w:t>
      </w:r>
      <w:proofErr w:type="spellEnd"/>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8D072B" w:rsidRDefault="008D072B" w:rsidP="008D072B">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D072B" w:rsidRDefault="008D072B" w:rsidP="008D072B">
      <w:pPr>
        <w:spacing w:after="0" w:line="240" w:lineRule="auto"/>
        <w:jc w:val="both"/>
        <w:rPr>
          <w:rFonts w:cs="Verdana"/>
          <w:sz w:val="20"/>
          <w:szCs w:val="20"/>
        </w:rPr>
      </w:pPr>
      <w:r w:rsidRPr="00D36EF9">
        <w:rPr>
          <w:rFonts w:cs="Verdana"/>
          <w:sz w:val="20"/>
          <w:szCs w:val="20"/>
        </w:rPr>
        <w:t>Longitud medida según documentación gráfica de Proyecto.</w:t>
      </w:r>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CONDICIONES PREVIAS QUE HAN DE CUMPLIRSE ANTES DE LA EJECUCIÓN DE LAS UNIDADES DE OBRA</w:t>
      </w:r>
    </w:p>
    <w:p w:rsidR="008D072B" w:rsidRPr="00D36EF9" w:rsidRDefault="008D072B" w:rsidP="008D072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D072B" w:rsidRDefault="008D072B" w:rsidP="008D072B">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8D072B" w:rsidRPr="00D36EF9" w:rsidRDefault="008D072B" w:rsidP="008D072B">
      <w:pPr>
        <w:spacing w:after="0" w:line="240" w:lineRule="auto"/>
        <w:ind w:left="708"/>
        <w:jc w:val="both"/>
        <w:rPr>
          <w:rFonts w:cs="Verdana"/>
          <w:sz w:val="20"/>
          <w:szCs w:val="20"/>
        </w:rPr>
      </w:pP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8D072B" w:rsidRDefault="008D072B" w:rsidP="008D072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D072B" w:rsidRPr="00D36EF9" w:rsidRDefault="008D072B" w:rsidP="008D072B">
      <w:pPr>
        <w:spacing w:after="0" w:line="240" w:lineRule="auto"/>
        <w:ind w:left="708"/>
        <w:jc w:val="both"/>
        <w:rPr>
          <w:rFonts w:cs="Verdana"/>
          <w:sz w:val="20"/>
          <w:szCs w:val="20"/>
        </w:rPr>
      </w:pPr>
    </w:p>
    <w:p w:rsidR="008D072B" w:rsidRPr="00D36EF9" w:rsidRDefault="008D072B" w:rsidP="008D072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D072B" w:rsidRPr="00D36EF9" w:rsidRDefault="008D072B" w:rsidP="008D072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8D072B" w:rsidRDefault="008D072B" w:rsidP="008D072B">
      <w:pPr>
        <w:spacing w:after="0" w:line="240" w:lineRule="auto"/>
        <w:ind w:left="567" w:firstLine="141"/>
        <w:jc w:val="both"/>
        <w:rPr>
          <w:rFonts w:cs="Verdana"/>
          <w:sz w:val="20"/>
          <w:szCs w:val="20"/>
        </w:rPr>
      </w:pPr>
      <w:r w:rsidRPr="00D36EF9">
        <w:rPr>
          <w:rFonts w:cs="Verdana"/>
          <w:sz w:val="20"/>
          <w:szCs w:val="20"/>
        </w:rPr>
        <w:t>Replanteo. Colocación y fijación del tubo.</w:t>
      </w:r>
    </w:p>
    <w:p w:rsidR="008D072B" w:rsidRPr="00D36EF9" w:rsidRDefault="008D072B" w:rsidP="008D072B">
      <w:pPr>
        <w:spacing w:after="0" w:line="240" w:lineRule="auto"/>
        <w:ind w:left="567" w:firstLine="141"/>
        <w:jc w:val="both"/>
        <w:rPr>
          <w:rFonts w:cs="Verdana"/>
          <w:sz w:val="20"/>
          <w:szCs w:val="20"/>
        </w:rPr>
      </w:pP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8D072B" w:rsidRDefault="008D072B" w:rsidP="008D072B">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8D072B" w:rsidRPr="00D36EF9" w:rsidRDefault="008D072B" w:rsidP="008D072B">
      <w:pPr>
        <w:spacing w:after="0" w:line="240" w:lineRule="auto"/>
        <w:ind w:left="567" w:firstLine="141"/>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D072B" w:rsidRPr="00D36EF9" w:rsidRDefault="008D072B" w:rsidP="008D072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8D072B" w:rsidRDefault="008D072B" w:rsidP="008D072B">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rPr>
            </w:pPr>
            <w:r w:rsidRPr="0031084D">
              <w:rPr>
                <w:rFonts w:asciiTheme="minorHAnsi" w:hAnsiTheme="minorHAnsi" w:cs="Verdana"/>
                <w:b/>
              </w:rPr>
              <w:t>UNIDAD DE OBRA  IEO010dmet</w:t>
            </w:r>
          </w:p>
        </w:tc>
      </w:tr>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i/>
              </w:rPr>
            </w:pPr>
            <w:r w:rsidRPr="0031084D">
              <w:rPr>
                <w:rFonts w:asciiTheme="minorHAnsi" w:hAnsiTheme="minorHAnsi" w:cs="Verdana"/>
                <w:i/>
              </w:rPr>
              <w:t>Canalización fija en superficie metálica en acero galvanizado, de 25 mm de diámetro.</w:t>
            </w:r>
          </w:p>
        </w:tc>
      </w:tr>
    </w:tbl>
    <w:p w:rsidR="00A040FF" w:rsidRDefault="00A040FF" w:rsidP="00A040FF">
      <w:pPr>
        <w:pStyle w:val="idletratitulonivel2"/>
        <w:keepNext/>
        <w:jc w:val="both"/>
        <w:rPr>
          <w:rFonts w:asciiTheme="minorHAnsi" w:hAnsiTheme="minorHAnsi"/>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A040FF" w:rsidRPr="008D072B" w:rsidRDefault="00A040FF" w:rsidP="00A040FF">
      <w:pPr>
        <w:spacing w:after="0" w:line="240" w:lineRule="auto"/>
        <w:rPr>
          <w:rFonts w:cs="Verdana"/>
          <w:sz w:val="20"/>
          <w:szCs w:val="20"/>
        </w:rPr>
      </w:pPr>
      <w:r w:rsidRPr="008D072B">
        <w:rPr>
          <w:rFonts w:cs="Verdana"/>
          <w:sz w:val="20"/>
          <w:szCs w:val="20"/>
        </w:rPr>
        <w:t>Suministro e instalación de tubo de ace</w:t>
      </w:r>
      <w:r>
        <w:rPr>
          <w:rFonts w:cs="Verdana"/>
          <w:sz w:val="20"/>
          <w:szCs w:val="20"/>
        </w:rPr>
        <w:t>ro galvanizado de 25</w:t>
      </w:r>
      <w:r w:rsidRPr="008D072B">
        <w:rPr>
          <w:rFonts w:cs="Verdana"/>
          <w:sz w:val="20"/>
          <w:szCs w:val="20"/>
        </w:rPr>
        <w:t xml:space="preserve"> mm de diámetro. Incluso p/p de accesorios y piezas especiales. Totalmente montada Construido Según la norma UNE-EN 61386-21 Material de Acero laminado en frío de bajo contenido en carbono tipo DC03 según norma EN-10130 y acabado </w:t>
      </w:r>
      <w:proofErr w:type="spellStart"/>
      <w:r w:rsidRPr="008D072B">
        <w:rPr>
          <w:rFonts w:cs="Verdana"/>
          <w:sz w:val="20"/>
          <w:szCs w:val="20"/>
        </w:rPr>
        <w:t>electrogalvanizado</w:t>
      </w:r>
      <w:proofErr w:type="spellEnd"/>
      <w:r w:rsidRPr="008D072B">
        <w:rPr>
          <w:rFonts w:cs="Verdana"/>
          <w:sz w:val="20"/>
          <w:szCs w:val="20"/>
        </w:rPr>
        <w:t xml:space="preserve"> </w:t>
      </w:r>
      <w:proofErr w:type="spellStart"/>
      <w:r w:rsidRPr="008D072B">
        <w:rPr>
          <w:rFonts w:cs="Verdana"/>
          <w:sz w:val="20"/>
          <w:szCs w:val="20"/>
        </w:rPr>
        <w:t>Resistena</w:t>
      </w:r>
      <w:proofErr w:type="spellEnd"/>
      <w:r w:rsidRPr="008D072B">
        <w:rPr>
          <w:rFonts w:cs="Verdana"/>
          <w:sz w:val="20"/>
          <w:szCs w:val="20"/>
        </w:rPr>
        <w:t xml:space="preserve"> a la compresión&gt;4000N. Resistencia al impacto&gt;20,4J a -25ºC Temperatura mínima y máxima de utilización -25ºC + 400ºC Rígido Influencias externas IP54 Color </w:t>
      </w:r>
      <w:proofErr w:type="spellStart"/>
      <w:r w:rsidRPr="008D072B">
        <w:rPr>
          <w:rFonts w:cs="Verdana"/>
          <w:sz w:val="20"/>
          <w:szCs w:val="20"/>
        </w:rPr>
        <w:t>Zincado</w:t>
      </w:r>
      <w:proofErr w:type="spellEnd"/>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A040FF" w:rsidRDefault="00A040FF" w:rsidP="00A040FF">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A040FF" w:rsidRDefault="00A040FF" w:rsidP="00A040FF">
      <w:pPr>
        <w:spacing w:after="0" w:line="240" w:lineRule="auto"/>
        <w:jc w:val="both"/>
        <w:rPr>
          <w:rFonts w:cs="Verdana"/>
          <w:sz w:val="20"/>
          <w:szCs w:val="20"/>
        </w:rPr>
      </w:pPr>
      <w:r w:rsidRPr="00D36EF9">
        <w:rPr>
          <w:rFonts w:cs="Verdana"/>
          <w:sz w:val="20"/>
          <w:szCs w:val="20"/>
        </w:rPr>
        <w:t>Longitud medida según documentación gráfica de Proyecto.</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A040FF" w:rsidRPr="00D36EF9" w:rsidRDefault="00A040FF" w:rsidP="00A040FF">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A040FF" w:rsidRDefault="00A040FF" w:rsidP="00A040FF">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A040FF" w:rsidRPr="00D36EF9" w:rsidRDefault="00A040FF" w:rsidP="00A040FF">
      <w:pPr>
        <w:spacing w:after="0" w:line="240" w:lineRule="auto"/>
        <w:ind w:left="708"/>
        <w:jc w:val="both"/>
        <w:rPr>
          <w:rFonts w:cs="Verdana"/>
          <w:sz w:val="20"/>
          <w:szCs w:val="20"/>
        </w:rPr>
      </w:pPr>
    </w:p>
    <w:p w:rsidR="00A040FF" w:rsidRPr="00D36EF9" w:rsidRDefault="00A040FF" w:rsidP="00A040FF">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A040FF" w:rsidRDefault="00A040FF" w:rsidP="00A040FF">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A040FF" w:rsidRPr="00D36EF9" w:rsidRDefault="00A040FF" w:rsidP="00A040FF">
      <w:pPr>
        <w:spacing w:after="0" w:line="240" w:lineRule="auto"/>
        <w:ind w:left="708"/>
        <w:jc w:val="both"/>
        <w:rPr>
          <w:rFonts w:cs="Verdana"/>
          <w:sz w:val="20"/>
          <w:szCs w:val="20"/>
        </w:rPr>
      </w:pPr>
    </w:p>
    <w:p w:rsidR="00A040FF" w:rsidRPr="00D36EF9" w:rsidRDefault="00A040FF" w:rsidP="00A040F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A040FF" w:rsidRPr="00D36EF9" w:rsidRDefault="00A040FF" w:rsidP="00A040FF">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A040FF" w:rsidRDefault="00A040FF" w:rsidP="00A040FF">
      <w:pPr>
        <w:spacing w:after="0" w:line="240" w:lineRule="auto"/>
        <w:ind w:left="567" w:firstLine="141"/>
        <w:jc w:val="both"/>
        <w:rPr>
          <w:rFonts w:cs="Verdana"/>
          <w:sz w:val="20"/>
          <w:szCs w:val="20"/>
        </w:rPr>
      </w:pPr>
      <w:r w:rsidRPr="00D36EF9">
        <w:rPr>
          <w:rFonts w:cs="Verdana"/>
          <w:sz w:val="20"/>
          <w:szCs w:val="20"/>
        </w:rPr>
        <w:t>Replanteo. Colocación y fijación del tubo.</w:t>
      </w:r>
    </w:p>
    <w:p w:rsidR="00A040FF" w:rsidRPr="00D36EF9" w:rsidRDefault="00A040FF" w:rsidP="00A040FF">
      <w:pPr>
        <w:spacing w:after="0" w:line="240" w:lineRule="auto"/>
        <w:ind w:left="567" w:firstLine="141"/>
        <w:jc w:val="both"/>
        <w:rPr>
          <w:rFonts w:cs="Verdana"/>
          <w:sz w:val="20"/>
          <w:szCs w:val="20"/>
        </w:rPr>
      </w:pPr>
    </w:p>
    <w:p w:rsidR="00A040FF" w:rsidRPr="00D36EF9" w:rsidRDefault="00A040FF" w:rsidP="00A040FF">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A040FF" w:rsidRDefault="00A040FF" w:rsidP="00A040FF">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A040FF" w:rsidRPr="00D36EF9" w:rsidRDefault="00A040FF" w:rsidP="00A040FF">
      <w:pPr>
        <w:spacing w:after="0" w:line="240" w:lineRule="auto"/>
        <w:ind w:left="567" w:firstLine="141"/>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CRITERIO DE MEDICIÓN EN OBRA Y CONDICIONES DE ABONO</w:t>
      </w:r>
    </w:p>
    <w:p w:rsidR="00A040FF" w:rsidRPr="00D36EF9" w:rsidRDefault="00A040FF" w:rsidP="00A040FF">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A040FF" w:rsidRDefault="00A040FF" w:rsidP="008D072B">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highlight w:val="lightGray"/>
              </w:rPr>
            </w:pPr>
            <w:r w:rsidRPr="0031084D">
              <w:rPr>
                <w:rFonts w:asciiTheme="minorHAnsi" w:hAnsiTheme="minorHAnsi" w:cs="Verdana"/>
                <w:b/>
              </w:rPr>
              <w:t>UNIDAD DE OBRA  IEO010cmet</w:t>
            </w:r>
          </w:p>
        </w:tc>
      </w:tr>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i/>
              </w:rPr>
            </w:pPr>
            <w:r w:rsidRPr="0031084D">
              <w:rPr>
                <w:rFonts w:asciiTheme="minorHAnsi" w:hAnsiTheme="minorHAnsi" w:cs="Verdana"/>
                <w:i/>
              </w:rPr>
              <w:t>Canalización fija en superficie metálica en acero galvanizado, de 32 mm de diámetro.</w:t>
            </w:r>
          </w:p>
        </w:tc>
      </w:tr>
    </w:tbl>
    <w:p w:rsidR="00A040FF" w:rsidRDefault="00A040FF" w:rsidP="00A040FF">
      <w:pPr>
        <w:pStyle w:val="idletratitulonivel2"/>
        <w:keepNext/>
        <w:jc w:val="both"/>
        <w:rPr>
          <w:rFonts w:asciiTheme="minorHAnsi" w:hAnsiTheme="minorHAnsi"/>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A040FF" w:rsidRPr="008D072B" w:rsidRDefault="00A040FF" w:rsidP="00A040FF">
      <w:pPr>
        <w:spacing w:after="0" w:line="240" w:lineRule="auto"/>
        <w:rPr>
          <w:rFonts w:cs="Verdana"/>
          <w:sz w:val="20"/>
          <w:szCs w:val="20"/>
        </w:rPr>
      </w:pPr>
      <w:r w:rsidRPr="008D072B">
        <w:rPr>
          <w:rFonts w:cs="Verdana"/>
          <w:sz w:val="20"/>
          <w:szCs w:val="20"/>
        </w:rPr>
        <w:t>Suministro e instalación de tubo de ace</w:t>
      </w:r>
      <w:r>
        <w:rPr>
          <w:rFonts w:cs="Verdana"/>
          <w:sz w:val="20"/>
          <w:szCs w:val="20"/>
        </w:rPr>
        <w:t>ro galvanizado de 32</w:t>
      </w:r>
      <w:r w:rsidRPr="008D072B">
        <w:rPr>
          <w:rFonts w:cs="Verdana"/>
          <w:sz w:val="20"/>
          <w:szCs w:val="20"/>
        </w:rPr>
        <w:t xml:space="preserve"> mm de diámetro. Incluso p/p de accesorios y piezas especiales. Totalmente montada Construido Según la norma UNE-EN 61386-21 Material de Acero laminado en frío de bajo contenido en carbono tipo DC03 según norma EN-10130 y acabado </w:t>
      </w:r>
      <w:proofErr w:type="spellStart"/>
      <w:r w:rsidRPr="008D072B">
        <w:rPr>
          <w:rFonts w:cs="Verdana"/>
          <w:sz w:val="20"/>
          <w:szCs w:val="20"/>
        </w:rPr>
        <w:t>electrogalvanizado</w:t>
      </w:r>
      <w:proofErr w:type="spellEnd"/>
      <w:r w:rsidRPr="008D072B">
        <w:rPr>
          <w:rFonts w:cs="Verdana"/>
          <w:sz w:val="20"/>
          <w:szCs w:val="20"/>
        </w:rPr>
        <w:t xml:space="preserve"> </w:t>
      </w:r>
      <w:proofErr w:type="spellStart"/>
      <w:r w:rsidRPr="008D072B">
        <w:rPr>
          <w:rFonts w:cs="Verdana"/>
          <w:sz w:val="20"/>
          <w:szCs w:val="20"/>
        </w:rPr>
        <w:t>Resistena</w:t>
      </w:r>
      <w:proofErr w:type="spellEnd"/>
      <w:r w:rsidRPr="008D072B">
        <w:rPr>
          <w:rFonts w:cs="Verdana"/>
          <w:sz w:val="20"/>
          <w:szCs w:val="20"/>
        </w:rPr>
        <w:t xml:space="preserve"> a la compresión&gt;4000N. Resistencia al impacto&gt;20,4J a -25ºC Temperatura mínima y máxima de utilización -25ºC + 400ºC Rígido Influencias externas IP54 Color </w:t>
      </w:r>
      <w:proofErr w:type="spellStart"/>
      <w:r w:rsidRPr="008D072B">
        <w:rPr>
          <w:rFonts w:cs="Verdana"/>
          <w:sz w:val="20"/>
          <w:szCs w:val="20"/>
        </w:rPr>
        <w:t>Zincado</w:t>
      </w:r>
      <w:proofErr w:type="spellEnd"/>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A040FF" w:rsidRDefault="00A040FF" w:rsidP="00A040FF">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A040FF" w:rsidRDefault="00A040FF" w:rsidP="00A040FF">
      <w:pPr>
        <w:spacing w:after="0" w:line="240" w:lineRule="auto"/>
        <w:jc w:val="both"/>
        <w:rPr>
          <w:rFonts w:cs="Verdana"/>
          <w:sz w:val="20"/>
          <w:szCs w:val="20"/>
        </w:rPr>
      </w:pPr>
      <w:r w:rsidRPr="00D36EF9">
        <w:rPr>
          <w:rFonts w:cs="Verdana"/>
          <w:sz w:val="20"/>
          <w:szCs w:val="20"/>
        </w:rPr>
        <w:t>Longitud medida según documentación gráfica de Proyecto.</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A040FF" w:rsidRPr="00D36EF9" w:rsidRDefault="00A040FF" w:rsidP="00A040FF">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A040FF" w:rsidRDefault="00A040FF" w:rsidP="00A040FF">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A040FF" w:rsidRPr="00D36EF9" w:rsidRDefault="00A040FF" w:rsidP="00A040FF">
      <w:pPr>
        <w:spacing w:after="0" w:line="240" w:lineRule="auto"/>
        <w:ind w:left="708"/>
        <w:jc w:val="both"/>
        <w:rPr>
          <w:rFonts w:cs="Verdana"/>
          <w:sz w:val="20"/>
          <w:szCs w:val="20"/>
        </w:rPr>
      </w:pPr>
    </w:p>
    <w:p w:rsidR="00A040FF" w:rsidRPr="00D36EF9" w:rsidRDefault="00A040FF" w:rsidP="00A040FF">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A040FF" w:rsidRDefault="00A040FF" w:rsidP="00A040FF">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A040FF" w:rsidRPr="00D36EF9" w:rsidRDefault="00A040FF" w:rsidP="00A040FF">
      <w:pPr>
        <w:spacing w:after="0" w:line="240" w:lineRule="auto"/>
        <w:ind w:left="708"/>
        <w:jc w:val="both"/>
        <w:rPr>
          <w:rFonts w:cs="Verdana"/>
          <w:sz w:val="20"/>
          <w:szCs w:val="20"/>
        </w:rPr>
      </w:pPr>
    </w:p>
    <w:p w:rsidR="00A040FF" w:rsidRPr="00D36EF9" w:rsidRDefault="00A040FF" w:rsidP="00A040F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A040FF" w:rsidRPr="00D36EF9" w:rsidRDefault="00A040FF" w:rsidP="00A040FF">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A040FF" w:rsidRDefault="00A040FF" w:rsidP="00A040FF">
      <w:pPr>
        <w:spacing w:after="0" w:line="240" w:lineRule="auto"/>
        <w:ind w:left="567" w:firstLine="141"/>
        <w:jc w:val="both"/>
        <w:rPr>
          <w:rFonts w:cs="Verdana"/>
          <w:sz w:val="20"/>
          <w:szCs w:val="20"/>
        </w:rPr>
      </w:pPr>
      <w:r w:rsidRPr="00D36EF9">
        <w:rPr>
          <w:rFonts w:cs="Verdana"/>
          <w:sz w:val="20"/>
          <w:szCs w:val="20"/>
        </w:rPr>
        <w:t>Replanteo. Colocación y fijación del tubo.</w:t>
      </w:r>
    </w:p>
    <w:p w:rsidR="00A040FF" w:rsidRPr="00D36EF9" w:rsidRDefault="00A040FF" w:rsidP="00A040FF">
      <w:pPr>
        <w:spacing w:after="0" w:line="240" w:lineRule="auto"/>
        <w:ind w:left="567" w:firstLine="141"/>
        <w:jc w:val="both"/>
        <w:rPr>
          <w:rFonts w:cs="Verdana"/>
          <w:sz w:val="20"/>
          <w:szCs w:val="20"/>
        </w:rPr>
      </w:pPr>
    </w:p>
    <w:p w:rsidR="00A040FF" w:rsidRPr="00D36EF9" w:rsidRDefault="00A040FF" w:rsidP="00A040FF">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A040FF" w:rsidRDefault="00A040FF" w:rsidP="00A040FF">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A040FF" w:rsidRPr="00D36EF9" w:rsidRDefault="00A040FF" w:rsidP="00A040FF">
      <w:pPr>
        <w:spacing w:after="0" w:line="240" w:lineRule="auto"/>
        <w:ind w:left="567" w:firstLine="141"/>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A040FF" w:rsidRPr="00D36EF9" w:rsidRDefault="00A040FF" w:rsidP="00A040FF">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A040FF" w:rsidRDefault="00A040FF" w:rsidP="008D072B">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highlight w:val="lightGray"/>
              </w:rPr>
            </w:pPr>
            <w:r w:rsidRPr="0031084D">
              <w:rPr>
                <w:rFonts w:asciiTheme="minorHAnsi" w:hAnsiTheme="minorHAnsi" w:cs="Verdana"/>
                <w:b/>
              </w:rPr>
              <w:t>UNIDAD DE OBRA  IEO010ametflex</w:t>
            </w:r>
          </w:p>
        </w:tc>
      </w:tr>
      <w:tr w:rsidR="006A0DAD" w:rsidRPr="0031084D" w:rsidTr="0031084D">
        <w:tc>
          <w:tcPr>
            <w:tcW w:w="9949" w:type="dxa"/>
            <w:shd w:val="pct12" w:color="auto" w:fill="auto"/>
          </w:tcPr>
          <w:p w:rsidR="006A0DAD" w:rsidRPr="0031084D" w:rsidRDefault="006A0DAD" w:rsidP="006A0DAD">
            <w:pPr>
              <w:pStyle w:val="idletratitulonivel2"/>
              <w:keepNext/>
              <w:rPr>
                <w:rFonts w:asciiTheme="minorHAnsi" w:hAnsiTheme="minorHAnsi"/>
                <w:b w:val="0"/>
                <w:i/>
                <w:sz w:val="20"/>
              </w:rPr>
            </w:pPr>
            <w:r w:rsidRPr="0031084D">
              <w:rPr>
                <w:rFonts w:asciiTheme="minorHAnsi" w:hAnsiTheme="minorHAnsi"/>
                <w:b w:val="0"/>
                <w:i/>
                <w:sz w:val="20"/>
              </w:rPr>
              <w:t xml:space="preserve">Canalización metálica flexible </w:t>
            </w:r>
            <w:proofErr w:type="gramStart"/>
            <w:r w:rsidRPr="0031084D">
              <w:rPr>
                <w:rFonts w:asciiTheme="minorHAnsi" w:hAnsiTheme="minorHAnsi"/>
                <w:b w:val="0"/>
                <w:i/>
                <w:sz w:val="20"/>
              </w:rPr>
              <w:t>recubierto</w:t>
            </w:r>
            <w:proofErr w:type="gramEnd"/>
            <w:r w:rsidRPr="0031084D">
              <w:rPr>
                <w:rFonts w:asciiTheme="minorHAnsi" w:hAnsiTheme="minorHAnsi"/>
                <w:b w:val="0"/>
                <w:i/>
                <w:sz w:val="20"/>
              </w:rPr>
              <w:t xml:space="preserve"> de </w:t>
            </w:r>
            <w:proofErr w:type="spellStart"/>
            <w:r w:rsidRPr="0031084D">
              <w:rPr>
                <w:rFonts w:asciiTheme="minorHAnsi" w:hAnsiTheme="minorHAnsi"/>
                <w:b w:val="0"/>
                <w:i/>
                <w:sz w:val="20"/>
              </w:rPr>
              <w:t>pvc</w:t>
            </w:r>
            <w:proofErr w:type="spellEnd"/>
            <w:r w:rsidRPr="0031084D">
              <w:rPr>
                <w:rFonts w:asciiTheme="minorHAnsi" w:hAnsiTheme="minorHAnsi"/>
                <w:b w:val="0"/>
                <w:i/>
                <w:sz w:val="20"/>
              </w:rPr>
              <w:t>, de 28 mm de diámetro.</w:t>
            </w:r>
          </w:p>
        </w:tc>
      </w:tr>
    </w:tbl>
    <w:p w:rsidR="008D072B" w:rsidRDefault="008D072B" w:rsidP="008D072B">
      <w:pPr>
        <w:pStyle w:val="idletratitulonivel2"/>
        <w:keepNext/>
        <w:jc w:val="both"/>
        <w:rPr>
          <w:rFonts w:asciiTheme="minorHAnsi" w:hAnsiTheme="minorHAnsi"/>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D072B" w:rsidRPr="008D072B" w:rsidRDefault="008D072B" w:rsidP="008D072B">
      <w:pPr>
        <w:spacing w:after="0" w:line="240" w:lineRule="auto"/>
        <w:rPr>
          <w:rFonts w:cs="Verdana"/>
          <w:sz w:val="20"/>
          <w:szCs w:val="20"/>
        </w:rPr>
      </w:pPr>
      <w:r w:rsidRPr="008D072B">
        <w:rPr>
          <w:rFonts w:cs="Verdana"/>
          <w:sz w:val="20"/>
          <w:szCs w:val="20"/>
        </w:rPr>
        <w:t>Suministro e instalación de tubo de acero galva</w:t>
      </w:r>
      <w:r>
        <w:rPr>
          <w:rFonts w:cs="Verdana"/>
          <w:sz w:val="20"/>
          <w:szCs w:val="20"/>
        </w:rPr>
        <w:t>nizado de 28</w:t>
      </w:r>
      <w:r w:rsidRPr="008D072B">
        <w:rPr>
          <w:rFonts w:cs="Verdana"/>
          <w:sz w:val="20"/>
          <w:szCs w:val="20"/>
        </w:rPr>
        <w:t xml:space="preserve"> mm de diámetro</w:t>
      </w:r>
      <w:r>
        <w:rPr>
          <w:rFonts w:cs="Verdana"/>
          <w:sz w:val="20"/>
          <w:szCs w:val="20"/>
        </w:rPr>
        <w:t xml:space="preserve"> recubierto de </w:t>
      </w:r>
      <w:proofErr w:type="spellStart"/>
      <w:r>
        <w:rPr>
          <w:rFonts w:cs="Verdana"/>
          <w:sz w:val="20"/>
          <w:szCs w:val="20"/>
        </w:rPr>
        <w:t>pvc</w:t>
      </w:r>
      <w:proofErr w:type="spellEnd"/>
      <w:r w:rsidRPr="008D072B">
        <w:rPr>
          <w:rFonts w:cs="Verdana"/>
          <w:sz w:val="20"/>
          <w:szCs w:val="20"/>
        </w:rPr>
        <w:t xml:space="preserve">. Incluso p/p de accesorios y piezas especiales. Totalmente montada Construido Según la norma UNE-EN 61386-21 Material de Acero laminado en frío de bajo contenido en carbono tipo DC03 según norma EN-10130 y acabado </w:t>
      </w:r>
      <w:proofErr w:type="spellStart"/>
      <w:r w:rsidRPr="008D072B">
        <w:rPr>
          <w:rFonts w:cs="Verdana"/>
          <w:sz w:val="20"/>
          <w:szCs w:val="20"/>
        </w:rPr>
        <w:t>electrogalvanizado</w:t>
      </w:r>
      <w:proofErr w:type="spellEnd"/>
      <w:r w:rsidRPr="008D072B">
        <w:rPr>
          <w:rFonts w:cs="Verdana"/>
          <w:sz w:val="20"/>
          <w:szCs w:val="20"/>
        </w:rPr>
        <w:t xml:space="preserve"> </w:t>
      </w:r>
      <w:proofErr w:type="spellStart"/>
      <w:r w:rsidRPr="008D072B">
        <w:rPr>
          <w:rFonts w:cs="Verdana"/>
          <w:sz w:val="20"/>
          <w:szCs w:val="20"/>
        </w:rPr>
        <w:t>Resistena</w:t>
      </w:r>
      <w:proofErr w:type="spellEnd"/>
      <w:r w:rsidRPr="008D072B">
        <w:rPr>
          <w:rFonts w:cs="Verdana"/>
          <w:sz w:val="20"/>
          <w:szCs w:val="20"/>
        </w:rPr>
        <w:t xml:space="preserve"> a la compresión&gt;4000N. Resistencia al impacto&gt;20,4J a -25ºC Temperatura mínima y máxima de utilización -25ºC + 400ºC Rígido Influencias externas IP54 Color </w:t>
      </w:r>
      <w:proofErr w:type="spellStart"/>
      <w:r w:rsidRPr="008D072B">
        <w:rPr>
          <w:rFonts w:cs="Verdana"/>
          <w:sz w:val="20"/>
          <w:szCs w:val="20"/>
        </w:rPr>
        <w:t>Zincado</w:t>
      </w:r>
      <w:proofErr w:type="spellEnd"/>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8D072B" w:rsidRDefault="008D072B" w:rsidP="008D072B">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D072B" w:rsidRDefault="008D072B" w:rsidP="008D072B">
      <w:pPr>
        <w:spacing w:after="0" w:line="240" w:lineRule="auto"/>
        <w:jc w:val="both"/>
        <w:rPr>
          <w:rFonts w:cs="Verdana"/>
          <w:sz w:val="20"/>
          <w:szCs w:val="20"/>
        </w:rPr>
      </w:pPr>
      <w:r w:rsidRPr="00D36EF9">
        <w:rPr>
          <w:rFonts w:cs="Verdana"/>
          <w:sz w:val="20"/>
          <w:szCs w:val="20"/>
        </w:rPr>
        <w:t>Longitud medida según documentación gráfica de Proyecto.</w:t>
      </w:r>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D072B" w:rsidRPr="00D36EF9" w:rsidRDefault="008D072B" w:rsidP="008D072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D072B" w:rsidRDefault="008D072B" w:rsidP="008D072B">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8D072B" w:rsidRPr="00D36EF9" w:rsidRDefault="008D072B" w:rsidP="008D072B">
      <w:pPr>
        <w:spacing w:after="0" w:line="240" w:lineRule="auto"/>
        <w:ind w:left="708"/>
        <w:jc w:val="both"/>
        <w:rPr>
          <w:rFonts w:cs="Verdana"/>
          <w:sz w:val="20"/>
          <w:szCs w:val="20"/>
        </w:rPr>
      </w:pP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8D072B" w:rsidRDefault="008D072B" w:rsidP="008D072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D072B" w:rsidRPr="00D36EF9" w:rsidRDefault="008D072B" w:rsidP="008D072B">
      <w:pPr>
        <w:spacing w:after="0" w:line="240" w:lineRule="auto"/>
        <w:ind w:left="708"/>
        <w:jc w:val="both"/>
        <w:rPr>
          <w:rFonts w:cs="Verdana"/>
          <w:sz w:val="20"/>
          <w:szCs w:val="20"/>
        </w:rPr>
      </w:pPr>
    </w:p>
    <w:p w:rsidR="008D072B" w:rsidRPr="00D36EF9" w:rsidRDefault="008D072B" w:rsidP="008D072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D072B" w:rsidRPr="00D36EF9" w:rsidRDefault="008D072B" w:rsidP="008D072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8D072B" w:rsidRDefault="008D072B" w:rsidP="008D072B">
      <w:pPr>
        <w:spacing w:after="0" w:line="240" w:lineRule="auto"/>
        <w:ind w:left="567" w:firstLine="141"/>
        <w:jc w:val="both"/>
        <w:rPr>
          <w:rFonts w:cs="Verdana"/>
          <w:sz w:val="20"/>
          <w:szCs w:val="20"/>
        </w:rPr>
      </w:pPr>
      <w:r w:rsidRPr="00D36EF9">
        <w:rPr>
          <w:rFonts w:cs="Verdana"/>
          <w:sz w:val="20"/>
          <w:szCs w:val="20"/>
        </w:rPr>
        <w:t>Replanteo. Colocación y fijación del tubo.</w:t>
      </w:r>
    </w:p>
    <w:p w:rsidR="008D072B" w:rsidRPr="00D36EF9" w:rsidRDefault="008D072B" w:rsidP="008D072B">
      <w:pPr>
        <w:spacing w:after="0" w:line="240" w:lineRule="auto"/>
        <w:ind w:left="567" w:firstLine="141"/>
        <w:jc w:val="both"/>
        <w:rPr>
          <w:rFonts w:cs="Verdana"/>
          <w:sz w:val="20"/>
          <w:szCs w:val="20"/>
        </w:rPr>
      </w:pP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8D072B" w:rsidRDefault="008D072B" w:rsidP="008D072B">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8D072B" w:rsidRPr="00D36EF9" w:rsidRDefault="008D072B" w:rsidP="008D072B">
      <w:pPr>
        <w:spacing w:after="0" w:line="240" w:lineRule="auto"/>
        <w:ind w:left="567" w:firstLine="141"/>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D072B" w:rsidRPr="00D36EF9" w:rsidRDefault="008D072B" w:rsidP="008D072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A040FF" w:rsidRDefault="00A040FF" w:rsidP="008D072B">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highlight w:val="lightGray"/>
              </w:rPr>
            </w:pPr>
            <w:r w:rsidRPr="0031084D">
              <w:rPr>
                <w:rFonts w:asciiTheme="minorHAnsi" w:hAnsiTheme="minorHAnsi" w:cs="Verdana"/>
                <w:b/>
              </w:rPr>
              <w:t>UNIDAD DE OBRA  IEO010ametflexb</w:t>
            </w:r>
          </w:p>
        </w:tc>
      </w:tr>
      <w:tr w:rsidR="006A0DAD" w:rsidRPr="0031084D" w:rsidTr="0031084D">
        <w:tc>
          <w:tcPr>
            <w:tcW w:w="9949" w:type="dxa"/>
            <w:shd w:val="pct12" w:color="auto" w:fill="auto"/>
          </w:tcPr>
          <w:p w:rsidR="006A0DAD" w:rsidRPr="0031084D" w:rsidRDefault="006A0DAD" w:rsidP="006A0DAD">
            <w:pPr>
              <w:pStyle w:val="idletratitulonivel2"/>
              <w:keepNext/>
              <w:rPr>
                <w:rFonts w:asciiTheme="minorHAnsi" w:hAnsiTheme="minorHAnsi"/>
                <w:b w:val="0"/>
                <w:i/>
                <w:sz w:val="20"/>
              </w:rPr>
            </w:pPr>
            <w:r w:rsidRPr="0031084D">
              <w:rPr>
                <w:rFonts w:asciiTheme="minorHAnsi" w:hAnsiTheme="minorHAnsi"/>
                <w:b w:val="0"/>
                <w:i/>
                <w:sz w:val="20"/>
              </w:rPr>
              <w:t xml:space="preserve">Canalización metálica flexible </w:t>
            </w:r>
            <w:proofErr w:type="gramStart"/>
            <w:r w:rsidRPr="0031084D">
              <w:rPr>
                <w:rFonts w:asciiTheme="minorHAnsi" w:hAnsiTheme="minorHAnsi"/>
                <w:b w:val="0"/>
                <w:i/>
                <w:sz w:val="20"/>
              </w:rPr>
              <w:t>recubierto</w:t>
            </w:r>
            <w:proofErr w:type="gramEnd"/>
            <w:r w:rsidRPr="0031084D">
              <w:rPr>
                <w:rFonts w:asciiTheme="minorHAnsi" w:hAnsiTheme="minorHAnsi"/>
                <w:b w:val="0"/>
                <w:i/>
                <w:sz w:val="20"/>
              </w:rPr>
              <w:t xml:space="preserve"> de </w:t>
            </w:r>
            <w:proofErr w:type="spellStart"/>
            <w:r w:rsidRPr="0031084D">
              <w:rPr>
                <w:rFonts w:asciiTheme="minorHAnsi" w:hAnsiTheme="minorHAnsi"/>
                <w:b w:val="0"/>
                <w:i/>
                <w:sz w:val="20"/>
              </w:rPr>
              <w:t>pvc</w:t>
            </w:r>
            <w:proofErr w:type="spellEnd"/>
            <w:r w:rsidRPr="0031084D">
              <w:rPr>
                <w:rFonts w:asciiTheme="minorHAnsi" w:hAnsiTheme="minorHAnsi"/>
                <w:b w:val="0"/>
                <w:i/>
                <w:sz w:val="20"/>
              </w:rPr>
              <w:t>, de 37 mm de diámetro.</w:t>
            </w:r>
          </w:p>
        </w:tc>
      </w:tr>
    </w:tbl>
    <w:p w:rsidR="008D072B" w:rsidRDefault="008D072B" w:rsidP="008D072B">
      <w:pPr>
        <w:pStyle w:val="idletratitulonivel2"/>
        <w:keepNext/>
        <w:jc w:val="both"/>
        <w:rPr>
          <w:rFonts w:asciiTheme="minorHAnsi" w:hAnsiTheme="minorHAnsi"/>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D072B" w:rsidRPr="008D072B" w:rsidRDefault="008D072B" w:rsidP="008D072B">
      <w:pPr>
        <w:spacing w:after="0" w:line="240" w:lineRule="auto"/>
        <w:rPr>
          <w:rFonts w:cs="Verdana"/>
          <w:sz w:val="20"/>
          <w:szCs w:val="20"/>
        </w:rPr>
      </w:pPr>
      <w:r w:rsidRPr="008D072B">
        <w:rPr>
          <w:rFonts w:cs="Verdana"/>
          <w:sz w:val="20"/>
          <w:szCs w:val="20"/>
        </w:rPr>
        <w:t>Suministro e instalación de tubo de acero galva</w:t>
      </w:r>
      <w:r w:rsidR="00A040FF">
        <w:rPr>
          <w:rFonts w:cs="Verdana"/>
          <w:sz w:val="20"/>
          <w:szCs w:val="20"/>
        </w:rPr>
        <w:t xml:space="preserve">nizado de 37 </w:t>
      </w:r>
      <w:r w:rsidRPr="008D072B">
        <w:rPr>
          <w:rFonts w:cs="Verdana"/>
          <w:sz w:val="20"/>
          <w:szCs w:val="20"/>
        </w:rPr>
        <w:t>mm de diámetro</w:t>
      </w:r>
      <w:r>
        <w:rPr>
          <w:rFonts w:cs="Verdana"/>
          <w:sz w:val="20"/>
          <w:szCs w:val="20"/>
        </w:rPr>
        <w:t xml:space="preserve"> recubierto de </w:t>
      </w:r>
      <w:proofErr w:type="spellStart"/>
      <w:r>
        <w:rPr>
          <w:rFonts w:cs="Verdana"/>
          <w:sz w:val="20"/>
          <w:szCs w:val="20"/>
        </w:rPr>
        <w:t>pvc</w:t>
      </w:r>
      <w:proofErr w:type="spellEnd"/>
      <w:r w:rsidRPr="008D072B">
        <w:rPr>
          <w:rFonts w:cs="Verdana"/>
          <w:sz w:val="20"/>
          <w:szCs w:val="20"/>
        </w:rPr>
        <w:t xml:space="preserve">. Incluso p/p de accesorios y piezas especiales. Totalmente montada Construido Según la norma UNE-EN 61386-21 Material de Acero laminado en frío de bajo contenido en carbono tipo DC03 según norma EN-10130 y acabado </w:t>
      </w:r>
      <w:proofErr w:type="spellStart"/>
      <w:r w:rsidRPr="008D072B">
        <w:rPr>
          <w:rFonts w:cs="Verdana"/>
          <w:sz w:val="20"/>
          <w:szCs w:val="20"/>
        </w:rPr>
        <w:t>electrogalvanizado</w:t>
      </w:r>
      <w:proofErr w:type="spellEnd"/>
      <w:r w:rsidRPr="008D072B">
        <w:rPr>
          <w:rFonts w:cs="Verdana"/>
          <w:sz w:val="20"/>
          <w:szCs w:val="20"/>
        </w:rPr>
        <w:t xml:space="preserve"> </w:t>
      </w:r>
      <w:proofErr w:type="spellStart"/>
      <w:r w:rsidRPr="008D072B">
        <w:rPr>
          <w:rFonts w:cs="Verdana"/>
          <w:sz w:val="20"/>
          <w:szCs w:val="20"/>
        </w:rPr>
        <w:t>Resistena</w:t>
      </w:r>
      <w:proofErr w:type="spellEnd"/>
      <w:r w:rsidRPr="008D072B">
        <w:rPr>
          <w:rFonts w:cs="Verdana"/>
          <w:sz w:val="20"/>
          <w:szCs w:val="20"/>
        </w:rPr>
        <w:t xml:space="preserve"> a la compresión&gt;4000N. Resistencia al impacto&gt;20,4J a -25ºC Temperatura mínima y máxima de utilización -25ºC + 400ºC Rígido Influencias externas IP54 Color </w:t>
      </w:r>
      <w:proofErr w:type="spellStart"/>
      <w:r w:rsidRPr="008D072B">
        <w:rPr>
          <w:rFonts w:cs="Verdana"/>
          <w:sz w:val="20"/>
          <w:szCs w:val="20"/>
        </w:rPr>
        <w:t>Zincado</w:t>
      </w:r>
      <w:proofErr w:type="spellEnd"/>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8D072B" w:rsidRDefault="008D072B" w:rsidP="008D072B">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D072B" w:rsidRDefault="008D072B" w:rsidP="008D072B">
      <w:pPr>
        <w:spacing w:after="0" w:line="240" w:lineRule="auto"/>
        <w:jc w:val="both"/>
        <w:rPr>
          <w:rFonts w:cs="Verdana"/>
          <w:sz w:val="20"/>
          <w:szCs w:val="20"/>
        </w:rPr>
      </w:pPr>
      <w:r w:rsidRPr="00D36EF9">
        <w:rPr>
          <w:rFonts w:cs="Verdana"/>
          <w:sz w:val="20"/>
          <w:szCs w:val="20"/>
        </w:rPr>
        <w:t>Longitud medida según documentación gráfica de Proyecto.</w:t>
      </w:r>
    </w:p>
    <w:p w:rsidR="008D072B" w:rsidRPr="00D36EF9" w:rsidRDefault="008D072B" w:rsidP="008D072B">
      <w:pPr>
        <w:spacing w:after="0" w:line="240" w:lineRule="auto"/>
        <w:jc w:val="both"/>
        <w:rPr>
          <w:rFonts w:cs="Verdana"/>
          <w:sz w:val="20"/>
          <w:szCs w:val="20"/>
        </w:rPr>
      </w:pPr>
    </w:p>
    <w:p w:rsidR="008D072B" w:rsidRPr="00D36EF9" w:rsidRDefault="008D072B" w:rsidP="008D072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D072B" w:rsidRPr="00D36EF9" w:rsidRDefault="008D072B" w:rsidP="008D072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D072B" w:rsidRDefault="008D072B" w:rsidP="008D072B">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8D072B" w:rsidRPr="00D36EF9" w:rsidRDefault="008D072B" w:rsidP="008D072B">
      <w:pPr>
        <w:spacing w:after="0" w:line="240" w:lineRule="auto"/>
        <w:ind w:left="708"/>
        <w:jc w:val="both"/>
        <w:rPr>
          <w:rFonts w:cs="Verdana"/>
          <w:sz w:val="20"/>
          <w:szCs w:val="20"/>
        </w:rPr>
      </w:pP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8D072B" w:rsidRDefault="008D072B" w:rsidP="008D072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D072B" w:rsidRPr="00D36EF9" w:rsidRDefault="008D072B" w:rsidP="008D072B">
      <w:pPr>
        <w:spacing w:after="0" w:line="240" w:lineRule="auto"/>
        <w:ind w:left="708"/>
        <w:jc w:val="both"/>
        <w:rPr>
          <w:rFonts w:cs="Verdana"/>
          <w:sz w:val="20"/>
          <w:szCs w:val="20"/>
        </w:rPr>
      </w:pPr>
    </w:p>
    <w:p w:rsidR="008D072B" w:rsidRPr="00D36EF9" w:rsidRDefault="008D072B" w:rsidP="008D072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D072B" w:rsidRPr="00D36EF9" w:rsidRDefault="008D072B" w:rsidP="008D072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8D072B" w:rsidRDefault="008D072B" w:rsidP="008D072B">
      <w:pPr>
        <w:spacing w:after="0" w:line="240" w:lineRule="auto"/>
        <w:ind w:left="567" w:firstLine="141"/>
        <w:jc w:val="both"/>
        <w:rPr>
          <w:rFonts w:cs="Verdana"/>
          <w:sz w:val="20"/>
          <w:szCs w:val="20"/>
        </w:rPr>
      </w:pPr>
      <w:r w:rsidRPr="00D36EF9">
        <w:rPr>
          <w:rFonts w:cs="Verdana"/>
          <w:sz w:val="20"/>
          <w:szCs w:val="20"/>
        </w:rPr>
        <w:t>Replanteo. Colocación y fijación del tubo.</w:t>
      </w:r>
    </w:p>
    <w:p w:rsidR="008D072B" w:rsidRPr="00D36EF9" w:rsidRDefault="008D072B" w:rsidP="008D072B">
      <w:pPr>
        <w:spacing w:after="0" w:line="240" w:lineRule="auto"/>
        <w:ind w:left="567" w:firstLine="141"/>
        <w:jc w:val="both"/>
        <w:rPr>
          <w:rFonts w:cs="Verdana"/>
          <w:sz w:val="20"/>
          <w:szCs w:val="20"/>
        </w:rPr>
      </w:pPr>
    </w:p>
    <w:p w:rsidR="008D072B" w:rsidRPr="00D36EF9" w:rsidRDefault="008D072B" w:rsidP="008D072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8D072B" w:rsidRDefault="008D072B" w:rsidP="008D072B">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8D072B" w:rsidRPr="00D36EF9" w:rsidRDefault="008D072B" w:rsidP="008D072B">
      <w:pPr>
        <w:spacing w:after="0" w:line="240" w:lineRule="auto"/>
        <w:ind w:left="567" w:firstLine="141"/>
        <w:jc w:val="both"/>
        <w:rPr>
          <w:rFonts w:cs="Verdana"/>
          <w:sz w:val="20"/>
          <w:szCs w:val="20"/>
        </w:rPr>
      </w:pPr>
    </w:p>
    <w:p w:rsidR="008D072B" w:rsidRPr="00D36EF9" w:rsidRDefault="008D072B" w:rsidP="008D072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D072B" w:rsidRPr="00D36EF9" w:rsidRDefault="008D072B" w:rsidP="008D072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8D072B" w:rsidRDefault="008D072B" w:rsidP="00761552">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highlight w:val="lightGray"/>
              </w:rPr>
            </w:pPr>
            <w:r w:rsidRPr="0031084D">
              <w:rPr>
                <w:rFonts w:asciiTheme="minorHAnsi" w:hAnsiTheme="minorHAnsi" w:cs="Verdana"/>
                <w:b/>
              </w:rPr>
              <w:t>UNIDAD DE OBRA  IEO010ametflexc</w:t>
            </w:r>
          </w:p>
        </w:tc>
      </w:tr>
      <w:tr w:rsidR="006A0DAD" w:rsidRPr="0031084D" w:rsidTr="0031084D">
        <w:tc>
          <w:tcPr>
            <w:tcW w:w="9949" w:type="dxa"/>
            <w:shd w:val="pct12" w:color="auto" w:fill="auto"/>
          </w:tcPr>
          <w:p w:rsidR="006A0DAD" w:rsidRPr="0031084D" w:rsidRDefault="006A0DAD" w:rsidP="006A0DAD">
            <w:pPr>
              <w:pStyle w:val="idletratitulonivel2"/>
              <w:keepNext/>
              <w:rPr>
                <w:rFonts w:asciiTheme="minorHAnsi" w:hAnsiTheme="minorHAnsi"/>
                <w:b w:val="0"/>
                <w:i/>
                <w:sz w:val="20"/>
              </w:rPr>
            </w:pPr>
            <w:r w:rsidRPr="0031084D">
              <w:rPr>
                <w:rFonts w:asciiTheme="minorHAnsi" w:hAnsiTheme="minorHAnsi"/>
                <w:b w:val="0"/>
                <w:i/>
                <w:sz w:val="20"/>
              </w:rPr>
              <w:t xml:space="preserve">Canalización metálica flexible </w:t>
            </w:r>
            <w:proofErr w:type="gramStart"/>
            <w:r w:rsidRPr="0031084D">
              <w:rPr>
                <w:rFonts w:asciiTheme="minorHAnsi" w:hAnsiTheme="minorHAnsi"/>
                <w:b w:val="0"/>
                <w:i/>
                <w:sz w:val="20"/>
              </w:rPr>
              <w:t>recubierto</w:t>
            </w:r>
            <w:proofErr w:type="gramEnd"/>
            <w:r w:rsidRPr="0031084D">
              <w:rPr>
                <w:rFonts w:asciiTheme="minorHAnsi" w:hAnsiTheme="minorHAnsi"/>
                <w:b w:val="0"/>
                <w:i/>
                <w:sz w:val="20"/>
              </w:rPr>
              <w:t xml:space="preserve"> de </w:t>
            </w:r>
            <w:proofErr w:type="spellStart"/>
            <w:r w:rsidRPr="0031084D">
              <w:rPr>
                <w:rFonts w:asciiTheme="minorHAnsi" w:hAnsiTheme="minorHAnsi"/>
                <w:b w:val="0"/>
                <w:i/>
                <w:sz w:val="20"/>
              </w:rPr>
              <w:t>pvc</w:t>
            </w:r>
            <w:proofErr w:type="spellEnd"/>
            <w:r w:rsidRPr="0031084D">
              <w:rPr>
                <w:rFonts w:asciiTheme="minorHAnsi" w:hAnsiTheme="minorHAnsi"/>
                <w:b w:val="0"/>
                <w:i/>
                <w:sz w:val="20"/>
              </w:rPr>
              <w:t>, de 47 mm de diámetro.</w:t>
            </w:r>
          </w:p>
        </w:tc>
      </w:tr>
    </w:tbl>
    <w:p w:rsidR="00A040FF" w:rsidRDefault="00A040FF" w:rsidP="00A040FF">
      <w:pPr>
        <w:pStyle w:val="idletratitulonivel2"/>
        <w:keepNext/>
        <w:jc w:val="both"/>
        <w:rPr>
          <w:rFonts w:asciiTheme="minorHAnsi" w:hAnsiTheme="minorHAnsi"/>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A040FF" w:rsidRPr="008D072B" w:rsidRDefault="00A040FF" w:rsidP="00A040FF">
      <w:pPr>
        <w:spacing w:after="0" w:line="240" w:lineRule="auto"/>
        <w:rPr>
          <w:rFonts w:cs="Verdana"/>
          <w:sz w:val="20"/>
          <w:szCs w:val="20"/>
        </w:rPr>
      </w:pPr>
      <w:r w:rsidRPr="008D072B">
        <w:rPr>
          <w:rFonts w:cs="Verdana"/>
          <w:sz w:val="20"/>
          <w:szCs w:val="20"/>
        </w:rPr>
        <w:t>Suministro e instalación de tubo de acero galva</w:t>
      </w:r>
      <w:r>
        <w:rPr>
          <w:rFonts w:cs="Verdana"/>
          <w:sz w:val="20"/>
          <w:szCs w:val="20"/>
        </w:rPr>
        <w:t xml:space="preserve">nizado de 47 </w:t>
      </w:r>
      <w:r w:rsidRPr="008D072B">
        <w:rPr>
          <w:rFonts w:cs="Verdana"/>
          <w:sz w:val="20"/>
          <w:szCs w:val="20"/>
        </w:rPr>
        <w:t>mm de diámetro</w:t>
      </w:r>
      <w:r>
        <w:rPr>
          <w:rFonts w:cs="Verdana"/>
          <w:sz w:val="20"/>
          <w:szCs w:val="20"/>
        </w:rPr>
        <w:t xml:space="preserve"> recubierto de </w:t>
      </w:r>
      <w:proofErr w:type="spellStart"/>
      <w:r>
        <w:rPr>
          <w:rFonts w:cs="Verdana"/>
          <w:sz w:val="20"/>
          <w:szCs w:val="20"/>
        </w:rPr>
        <w:t>pvc</w:t>
      </w:r>
      <w:proofErr w:type="spellEnd"/>
      <w:r w:rsidRPr="008D072B">
        <w:rPr>
          <w:rFonts w:cs="Verdana"/>
          <w:sz w:val="20"/>
          <w:szCs w:val="20"/>
        </w:rPr>
        <w:t xml:space="preserve">. Incluso p/p de accesorios y piezas especiales. Totalmente montada Construido Según la norma UNE-EN 61386-21 Material de Acero laminado en frío de bajo contenido en carbono tipo DC03 según norma EN-10130 y acabado </w:t>
      </w:r>
      <w:proofErr w:type="spellStart"/>
      <w:r w:rsidRPr="008D072B">
        <w:rPr>
          <w:rFonts w:cs="Verdana"/>
          <w:sz w:val="20"/>
          <w:szCs w:val="20"/>
        </w:rPr>
        <w:t>electrogalvanizado</w:t>
      </w:r>
      <w:proofErr w:type="spellEnd"/>
      <w:r w:rsidRPr="008D072B">
        <w:rPr>
          <w:rFonts w:cs="Verdana"/>
          <w:sz w:val="20"/>
          <w:szCs w:val="20"/>
        </w:rPr>
        <w:t xml:space="preserve"> </w:t>
      </w:r>
      <w:proofErr w:type="spellStart"/>
      <w:r w:rsidRPr="008D072B">
        <w:rPr>
          <w:rFonts w:cs="Verdana"/>
          <w:sz w:val="20"/>
          <w:szCs w:val="20"/>
        </w:rPr>
        <w:t>Resistena</w:t>
      </w:r>
      <w:proofErr w:type="spellEnd"/>
      <w:r w:rsidRPr="008D072B">
        <w:rPr>
          <w:rFonts w:cs="Verdana"/>
          <w:sz w:val="20"/>
          <w:szCs w:val="20"/>
        </w:rPr>
        <w:t xml:space="preserve"> a la compresión&gt;4000N. Resistencia al impacto&gt;20,4J a -25ºC Temperatura mínima y máxima de utilización -25ºC + 400ºC Rígido Influencias externas IP54 Color </w:t>
      </w:r>
      <w:proofErr w:type="spellStart"/>
      <w:r w:rsidRPr="008D072B">
        <w:rPr>
          <w:rFonts w:cs="Verdana"/>
          <w:sz w:val="20"/>
          <w:szCs w:val="20"/>
        </w:rPr>
        <w:t>Zincado</w:t>
      </w:r>
      <w:proofErr w:type="spellEnd"/>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A040FF" w:rsidRDefault="00A040FF" w:rsidP="00A040FF">
      <w:pPr>
        <w:spacing w:after="0" w:line="240" w:lineRule="auto"/>
        <w:jc w:val="both"/>
        <w:rPr>
          <w:rFonts w:cs="Verdana"/>
          <w:sz w:val="20"/>
          <w:szCs w:val="20"/>
        </w:rPr>
      </w:pPr>
      <w:r w:rsidRPr="00D36EF9">
        <w:rPr>
          <w:rFonts w:cs="Verdana"/>
          <w:sz w:val="20"/>
          <w:szCs w:val="20"/>
        </w:rPr>
        <w:t xml:space="preserve">Instalación: </w:t>
      </w:r>
      <w:r w:rsidRPr="00D36EF9">
        <w:rPr>
          <w:rFonts w:cs="Verdana"/>
          <w:b/>
          <w:sz w:val="20"/>
          <w:szCs w:val="20"/>
        </w:rPr>
        <w:t>REBT. Reglamento Electrotécnico para Baja Tensión</w:t>
      </w:r>
      <w:r w:rsidRPr="00D36EF9">
        <w:rPr>
          <w:rFonts w:cs="Verdana"/>
          <w:sz w:val="20"/>
          <w:szCs w:val="20"/>
        </w:rPr>
        <w:t>.</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A040FF" w:rsidRDefault="00A040FF" w:rsidP="00A040FF">
      <w:pPr>
        <w:spacing w:after="0" w:line="240" w:lineRule="auto"/>
        <w:jc w:val="both"/>
        <w:rPr>
          <w:rFonts w:cs="Verdana"/>
          <w:sz w:val="20"/>
          <w:szCs w:val="20"/>
        </w:rPr>
      </w:pPr>
      <w:r w:rsidRPr="00D36EF9">
        <w:rPr>
          <w:rFonts w:cs="Verdana"/>
          <w:sz w:val="20"/>
          <w:szCs w:val="20"/>
        </w:rPr>
        <w:t>Longitud medida según documentación gráfica de Proyecto.</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A040FF" w:rsidRPr="00D36EF9" w:rsidRDefault="00A040FF" w:rsidP="00A040FF">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A040FF" w:rsidRDefault="00A040FF" w:rsidP="00A040FF">
      <w:pPr>
        <w:spacing w:after="0" w:line="240" w:lineRule="auto"/>
        <w:ind w:left="708"/>
        <w:jc w:val="both"/>
        <w:rPr>
          <w:rFonts w:cs="Verdana"/>
          <w:sz w:val="20"/>
          <w:szCs w:val="20"/>
        </w:rPr>
      </w:pPr>
      <w:r w:rsidRPr="00D36EF9">
        <w:rPr>
          <w:rFonts w:cs="Verdana"/>
          <w:sz w:val="20"/>
          <w:szCs w:val="20"/>
        </w:rPr>
        <w:t>Se comprobará que su situación y recorrido se corresponden con los de Proyecto, y que hay espacio suficiente para su instalación.</w:t>
      </w:r>
    </w:p>
    <w:p w:rsidR="00A040FF" w:rsidRPr="00D36EF9" w:rsidRDefault="00A040FF" w:rsidP="00A040FF">
      <w:pPr>
        <w:spacing w:after="0" w:line="240" w:lineRule="auto"/>
        <w:ind w:left="708"/>
        <w:jc w:val="both"/>
        <w:rPr>
          <w:rFonts w:cs="Verdana"/>
          <w:sz w:val="20"/>
          <w:szCs w:val="20"/>
        </w:rPr>
      </w:pPr>
    </w:p>
    <w:p w:rsidR="00A040FF" w:rsidRPr="00D36EF9" w:rsidRDefault="00A040FF" w:rsidP="00A040FF">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A040FF" w:rsidRDefault="00A040FF" w:rsidP="00A040FF">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A040FF" w:rsidRPr="00D36EF9" w:rsidRDefault="00A040FF" w:rsidP="00A040FF">
      <w:pPr>
        <w:spacing w:after="0" w:line="240" w:lineRule="auto"/>
        <w:ind w:left="708"/>
        <w:jc w:val="both"/>
        <w:rPr>
          <w:rFonts w:cs="Verdana"/>
          <w:sz w:val="20"/>
          <w:szCs w:val="20"/>
        </w:rPr>
      </w:pPr>
    </w:p>
    <w:p w:rsidR="00A040FF" w:rsidRPr="00D36EF9" w:rsidRDefault="00A040FF" w:rsidP="00A040F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A040FF" w:rsidRPr="00D36EF9" w:rsidRDefault="00A040FF" w:rsidP="00A040FF">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A040FF" w:rsidRDefault="00A040FF" w:rsidP="00A040FF">
      <w:pPr>
        <w:spacing w:after="0" w:line="240" w:lineRule="auto"/>
        <w:ind w:left="567" w:firstLine="141"/>
        <w:jc w:val="both"/>
        <w:rPr>
          <w:rFonts w:cs="Verdana"/>
          <w:sz w:val="20"/>
          <w:szCs w:val="20"/>
        </w:rPr>
      </w:pPr>
      <w:r w:rsidRPr="00D36EF9">
        <w:rPr>
          <w:rFonts w:cs="Verdana"/>
          <w:sz w:val="20"/>
          <w:szCs w:val="20"/>
        </w:rPr>
        <w:t>Replanteo. Colocación y fijación del tubo.</w:t>
      </w:r>
    </w:p>
    <w:p w:rsidR="00A040FF" w:rsidRPr="00D36EF9" w:rsidRDefault="00A040FF" w:rsidP="00A040FF">
      <w:pPr>
        <w:spacing w:after="0" w:line="240" w:lineRule="auto"/>
        <w:ind w:left="567" w:firstLine="141"/>
        <w:jc w:val="both"/>
        <w:rPr>
          <w:rFonts w:cs="Verdana"/>
          <w:sz w:val="20"/>
          <w:szCs w:val="20"/>
        </w:rPr>
      </w:pPr>
    </w:p>
    <w:p w:rsidR="00A040FF" w:rsidRPr="00D36EF9" w:rsidRDefault="00A040FF" w:rsidP="00A040FF">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A040FF" w:rsidRDefault="00A040FF" w:rsidP="00A040FF">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A040FF" w:rsidRPr="00D36EF9" w:rsidRDefault="00A040FF" w:rsidP="00A040FF">
      <w:pPr>
        <w:spacing w:after="0" w:line="240" w:lineRule="auto"/>
        <w:ind w:left="567" w:firstLine="141"/>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A040FF" w:rsidRPr="00D36EF9" w:rsidRDefault="00A040FF" w:rsidP="00A040FF">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A040FF" w:rsidRDefault="00A040FF" w:rsidP="00A040FF">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highlight w:val="lightGray"/>
              </w:rPr>
            </w:pPr>
            <w:r w:rsidRPr="0031084D">
              <w:rPr>
                <w:rFonts w:asciiTheme="minorHAnsi" w:hAnsiTheme="minorHAnsi" w:cs="Verdana"/>
                <w:b/>
              </w:rPr>
              <w:t>UNIDAD DE OBRA labcan1</w:t>
            </w:r>
          </w:p>
        </w:tc>
      </w:tr>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i/>
              </w:rPr>
            </w:pPr>
            <w:r w:rsidRPr="0031084D">
              <w:rPr>
                <w:rFonts w:asciiTheme="minorHAnsi" w:hAnsiTheme="minorHAnsi" w:cs="Verdana"/>
                <w:i/>
              </w:rPr>
              <w:t xml:space="preserve">Partida alzada,  para retirada de canalizaciones bajo mesados de laboratorios QL 1-3 y QL 1-4 Incluye retirada de material de antiguas canalizaciones metálicas, cajas de derivación metálicas, material auxiliar </w:t>
            </w:r>
            <w:proofErr w:type="spellStart"/>
            <w:r w:rsidRPr="0031084D">
              <w:rPr>
                <w:rFonts w:asciiTheme="minorHAnsi" w:hAnsiTheme="minorHAnsi" w:cs="Verdana"/>
                <w:i/>
              </w:rPr>
              <w:t>etc</w:t>
            </w:r>
            <w:proofErr w:type="spellEnd"/>
            <w:r w:rsidRPr="0031084D">
              <w:rPr>
                <w:rFonts w:asciiTheme="minorHAnsi" w:hAnsiTheme="minorHAnsi" w:cs="Verdana"/>
                <w:i/>
              </w:rPr>
              <w:t xml:space="preserve"> y reposición con nuevo material con tubo metálico, cajas de derivación metálicas y material auxiliar, todo totalmente instalado, y saneado. Incluye así mismo nuevo cableado desde el cuadro de laboratorio correspondiente.</w:t>
            </w:r>
          </w:p>
        </w:tc>
      </w:tr>
    </w:tbl>
    <w:p w:rsidR="00762384" w:rsidRDefault="00762384" w:rsidP="00762384">
      <w:pPr>
        <w:spacing w:after="0" w:line="240" w:lineRule="auto"/>
        <w:jc w:val="both"/>
        <w:rPr>
          <w:rFonts w:cs="Verdana"/>
          <w:sz w:val="20"/>
          <w:szCs w:val="20"/>
        </w:rPr>
      </w:pPr>
    </w:p>
    <w:p w:rsidR="00762384" w:rsidRPr="0056441D" w:rsidRDefault="00762384" w:rsidP="00762384">
      <w:pPr>
        <w:pStyle w:val="idletratitulonivel2"/>
        <w:keepNext/>
        <w:jc w:val="both"/>
        <w:rPr>
          <w:rFonts w:asciiTheme="minorHAnsi" w:hAnsiTheme="minorHAnsi"/>
          <w:sz w:val="20"/>
          <w:szCs w:val="20"/>
        </w:rPr>
      </w:pPr>
      <w:r w:rsidRPr="0056441D">
        <w:rPr>
          <w:rFonts w:asciiTheme="minorHAnsi" w:hAnsiTheme="minorHAnsi"/>
          <w:sz w:val="20"/>
          <w:szCs w:val="20"/>
        </w:rPr>
        <w:t>CARACTERÍSTICAS TÉCNICAS</w:t>
      </w:r>
    </w:p>
    <w:p w:rsidR="00762384" w:rsidRPr="0056441D" w:rsidRDefault="00771883" w:rsidP="00771883">
      <w:pPr>
        <w:spacing w:after="0" w:line="240" w:lineRule="auto"/>
        <w:jc w:val="both"/>
        <w:rPr>
          <w:rFonts w:cs="Verdana"/>
          <w:sz w:val="20"/>
          <w:szCs w:val="20"/>
        </w:rPr>
      </w:pPr>
      <w:r>
        <w:rPr>
          <w:rFonts w:cs="Verdana"/>
          <w:sz w:val="20"/>
          <w:szCs w:val="20"/>
        </w:rPr>
        <w:t>Tubos metálicos, cajas de derivación metálicas, accesorios, cables H07Z1K (AS)</w:t>
      </w:r>
    </w:p>
    <w:p w:rsidR="00762384" w:rsidRPr="0056441D" w:rsidRDefault="00762384" w:rsidP="00762384">
      <w:pPr>
        <w:spacing w:after="0" w:line="240" w:lineRule="auto"/>
        <w:rPr>
          <w:rFonts w:ascii="Arial" w:eastAsia="Times New Roman" w:hAnsi="Arial" w:cs="Arial"/>
          <w:color w:val="000000"/>
          <w:sz w:val="20"/>
          <w:szCs w:val="20"/>
        </w:rPr>
      </w:pPr>
    </w:p>
    <w:p w:rsidR="00762384" w:rsidRPr="0056441D" w:rsidRDefault="00762384" w:rsidP="00762384">
      <w:pPr>
        <w:pStyle w:val="idletratitulonivel2"/>
        <w:keepNext/>
        <w:jc w:val="both"/>
        <w:rPr>
          <w:rFonts w:asciiTheme="minorHAnsi" w:hAnsiTheme="minorHAnsi"/>
          <w:sz w:val="20"/>
          <w:szCs w:val="20"/>
        </w:rPr>
      </w:pPr>
      <w:r w:rsidRPr="0056441D">
        <w:rPr>
          <w:rFonts w:asciiTheme="minorHAnsi" w:hAnsiTheme="minorHAnsi"/>
          <w:sz w:val="20"/>
          <w:szCs w:val="20"/>
        </w:rPr>
        <w:lastRenderedPageBreak/>
        <w:t>CRITERIO DE MEDICIÓN EN PROYECTO</w:t>
      </w:r>
    </w:p>
    <w:p w:rsidR="00762384" w:rsidRPr="0056441D" w:rsidRDefault="00762384" w:rsidP="00762384">
      <w:pPr>
        <w:spacing w:after="0" w:line="240" w:lineRule="auto"/>
        <w:jc w:val="both"/>
        <w:rPr>
          <w:rFonts w:cs="Verdana"/>
          <w:sz w:val="20"/>
          <w:szCs w:val="20"/>
        </w:rPr>
      </w:pPr>
      <w:r>
        <w:rPr>
          <w:rFonts w:cs="Verdana"/>
          <w:sz w:val="20"/>
          <w:szCs w:val="20"/>
        </w:rPr>
        <w:t>Partida alzada</w:t>
      </w:r>
      <w:r w:rsidRPr="0056441D">
        <w:rPr>
          <w:rFonts w:cs="Verdana"/>
          <w:sz w:val="20"/>
          <w:szCs w:val="20"/>
        </w:rPr>
        <w:t xml:space="preserve">. </w:t>
      </w:r>
    </w:p>
    <w:p w:rsidR="00762384" w:rsidRPr="0056441D" w:rsidRDefault="00762384" w:rsidP="00762384">
      <w:pPr>
        <w:spacing w:after="0" w:line="240" w:lineRule="auto"/>
        <w:jc w:val="both"/>
        <w:rPr>
          <w:rFonts w:cs="Verdana"/>
          <w:sz w:val="20"/>
          <w:szCs w:val="20"/>
        </w:rPr>
      </w:pPr>
    </w:p>
    <w:p w:rsidR="00762384" w:rsidRPr="0056441D" w:rsidRDefault="00762384" w:rsidP="00762384">
      <w:pPr>
        <w:pStyle w:val="idletratitulonivel2"/>
        <w:keepNext/>
        <w:spacing w:after="120"/>
        <w:jc w:val="both"/>
        <w:rPr>
          <w:rFonts w:asciiTheme="minorHAnsi" w:hAnsiTheme="minorHAnsi"/>
          <w:sz w:val="20"/>
          <w:szCs w:val="20"/>
        </w:rPr>
      </w:pPr>
      <w:r w:rsidRPr="0056441D">
        <w:rPr>
          <w:rFonts w:asciiTheme="minorHAnsi" w:hAnsiTheme="minorHAnsi"/>
          <w:sz w:val="20"/>
          <w:szCs w:val="20"/>
        </w:rPr>
        <w:t>CONDICIONES PREVIAS QUE HAN DE CUMPLIRSE ANTES DE LA EJECUCIÓN DE LAS UNIDADES DE OBRA</w:t>
      </w:r>
    </w:p>
    <w:p w:rsidR="00762384" w:rsidRPr="0056441D" w:rsidRDefault="00762384" w:rsidP="00771883">
      <w:pPr>
        <w:pStyle w:val="idletratitulonivel2consangriahijos"/>
        <w:keepNext/>
        <w:ind w:left="708"/>
        <w:jc w:val="both"/>
        <w:rPr>
          <w:rFonts w:asciiTheme="minorHAnsi" w:hAnsiTheme="minorHAnsi"/>
          <w:sz w:val="20"/>
          <w:szCs w:val="20"/>
        </w:rPr>
      </w:pPr>
      <w:r w:rsidRPr="0056441D">
        <w:rPr>
          <w:rFonts w:asciiTheme="minorHAnsi" w:hAnsiTheme="minorHAnsi"/>
          <w:sz w:val="20"/>
          <w:szCs w:val="20"/>
        </w:rPr>
        <w:t>DEL SOPORTE.</w:t>
      </w:r>
    </w:p>
    <w:p w:rsidR="00762384" w:rsidRPr="0056441D" w:rsidRDefault="00762384" w:rsidP="00771883">
      <w:pPr>
        <w:spacing w:after="0" w:line="240" w:lineRule="auto"/>
        <w:ind w:left="708"/>
        <w:jc w:val="both"/>
        <w:rPr>
          <w:rFonts w:cs="Verdana"/>
          <w:sz w:val="20"/>
          <w:szCs w:val="20"/>
        </w:rPr>
      </w:pPr>
      <w:r w:rsidRPr="0056441D">
        <w:rPr>
          <w:rFonts w:cs="Verdana"/>
          <w:sz w:val="20"/>
          <w:szCs w:val="20"/>
        </w:rPr>
        <w:t>Se com</w:t>
      </w:r>
      <w:r>
        <w:rPr>
          <w:rFonts w:cs="Verdana"/>
          <w:sz w:val="20"/>
          <w:szCs w:val="20"/>
        </w:rPr>
        <w:t>probará las condiciones y estado de las canalizaciones. Se cortará suministro eléctrico</w:t>
      </w:r>
    </w:p>
    <w:p w:rsidR="00762384" w:rsidRPr="0056441D" w:rsidRDefault="00762384" w:rsidP="00762384">
      <w:pPr>
        <w:spacing w:after="0" w:line="240" w:lineRule="auto"/>
        <w:rPr>
          <w:rFonts w:ascii="Arial" w:eastAsia="Times New Roman" w:hAnsi="Arial" w:cs="Arial"/>
          <w:color w:val="000000"/>
          <w:sz w:val="20"/>
          <w:szCs w:val="20"/>
        </w:rPr>
      </w:pPr>
    </w:p>
    <w:p w:rsidR="00762384" w:rsidRPr="0056441D" w:rsidRDefault="00762384" w:rsidP="00771883">
      <w:pPr>
        <w:pStyle w:val="idletratitulonivel2"/>
        <w:keepNext/>
        <w:spacing w:after="120"/>
        <w:jc w:val="both"/>
        <w:rPr>
          <w:rFonts w:asciiTheme="minorHAnsi" w:hAnsiTheme="minorHAnsi"/>
          <w:sz w:val="20"/>
          <w:szCs w:val="20"/>
        </w:rPr>
      </w:pPr>
      <w:r w:rsidRPr="0056441D">
        <w:rPr>
          <w:rFonts w:asciiTheme="minorHAnsi" w:hAnsiTheme="minorHAnsi"/>
          <w:sz w:val="20"/>
          <w:szCs w:val="20"/>
        </w:rPr>
        <w:t>PROCESO DE EJECUCIÓN</w:t>
      </w:r>
    </w:p>
    <w:p w:rsidR="00762384" w:rsidRDefault="00762384" w:rsidP="00771883">
      <w:pPr>
        <w:pStyle w:val="idletratitulonivel2"/>
        <w:keepNext/>
        <w:spacing w:after="120"/>
        <w:ind w:firstLine="708"/>
        <w:jc w:val="both"/>
        <w:rPr>
          <w:rFonts w:asciiTheme="minorHAnsi" w:hAnsiTheme="minorHAnsi"/>
          <w:sz w:val="20"/>
          <w:szCs w:val="20"/>
        </w:rPr>
      </w:pPr>
      <w:r w:rsidRPr="0056441D">
        <w:rPr>
          <w:rFonts w:asciiTheme="minorHAnsi" w:hAnsiTheme="minorHAnsi"/>
          <w:sz w:val="20"/>
          <w:szCs w:val="20"/>
        </w:rPr>
        <w:t>FASES DE EJECUCIÓN.</w:t>
      </w:r>
    </w:p>
    <w:p w:rsidR="00762384" w:rsidRPr="006C6DF3" w:rsidRDefault="00762384" w:rsidP="00771883">
      <w:pPr>
        <w:pStyle w:val="idletratitulonivel2"/>
        <w:keepNext/>
        <w:spacing w:after="120"/>
        <w:ind w:left="708"/>
        <w:jc w:val="both"/>
        <w:rPr>
          <w:rFonts w:asciiTheme="minorHAnsi" w:hAnsiTheme="minorHAnsi"/>
          <w:b w:val="0"/>
          <w:sz w:val="20"/>
          <w:szCs w:val="20"/>
        </w:rPr>
      </w:pPr>
      <w:r>
        <w:rPr>
          <w:rFonts w:asciiTheme="minorHAnsi" w:hAnsiTheme="minorHAnsi"/>
          <w:b w:val="0"/>
          <w:sz w:val="20"/>
          <w:szCs w:val="20"/>
        </w:rPr>
        <w:t>Retirada de canalizaciones, cajas de derivación, material auxiliar y cableado bajo los mesados. Ejecución de nueva instalación mediante, bandeja por techo/suelo, tubos metálicos, cajas de derivación metálicas, nuevo cableado desde el cuadro eléctrico y material auxiliar. Incluso conexión a los interruptores de protección. Retirada manual del material  a contenedor o camión.</w:t>
      </w:r>
    </w:p>
    <w:p w:rsidR="00762384" w:rsidRPr="0056441D" w:rsidRDefault="00762384" w:rsidP="00762384">
      <w:pPr>
        <w:pStyle w:val="idletratitulonivel2"/>
        <w:keepNext/>
        <w:jc w:val="both"/>
        <w:rPr>
          <w:rFonts w:asciiTheme="minorHAnsi" w:hAnsiTheme="minorHAnsi"/>
          <w:sz w:val="20"/>
          <w:szCs w:val="20"/>
        </w:rPr>
      </w:pPr>
      <w:r w:rsidRPr="0056441D">
        <w:rPr>
          <w:rFonts w:asciiTheme="minorHAnsi" w:hAnsiTheme="minorHAnsi"/>
          <w:sz w:val="20"/>
          <w:szCs w:val="20"/>
        </w:rPr>
        <w:t>CONDICIONES DE TERMINACIÓN.</w:t>
      </w:r>
    </w:p>
    <w:p w:rsidR="00762384" w:rsidRPr="0056441D" w:rsidRDefault="00762384" w:rsidP="00762384">
      <w:pPr>
        <w:spacing w:after="0" w:line="240" w:lineRule="auto"/>
        <w:rPr>
          <w:rFonts w:cs="Verdana"/>
          <w:sz w:val="20"/>
          <w:szCs w:val="20"/>
        </w:rPr>
      </w:pPr>
      <w:r>
        <w:rPr>
          <w:rFonts w:cs="Verdana"/>
          <w:sz w:val="20"/>
          <w:szCs w:val="20"/>
        </w:rPr>
        <w:t>Canalizaciones  y cableado totalmente instalado y funcionando.</w:t>
      </w:r>
    </w:p>
    <w:p w:rsidR="00762384" w:rsidRPr="0056441D" w:rsidRDefault="00762384" w:rsidP="00762384">
      <w:pPr>
        <w:spacing w:after="0" w:line="240" w:lineRule="auto"/>
        <w:rPr>
          <w:rFonts w:ascii="Arial" w:eastAsia="Times New Roman" w:hAnsi="Arial" w:cs="Arial"/>
          <w:color w:val="000000"/>
          <w:sz w:val="20"/>
          <w:szCs w:val="20"/>
        </w:rPr>
      </w:pPr>
    </w:p>
    <w:p w:rsidR="00762384" w:rsidRPr="0056441D" w:rsidRDefault="00762384" w:rsidP="00762384">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OBRA Y CONDICIONES DE ABONO</w:t>
      </w:r>
    </w:p>
    <w:p w:rsidR="00762384" w:rsidRDefault="00762384" w:rsidP="00762384">
      <w:pPr>
        <w:spacing w:after="0" w:line="240" w:lineRule="auto"/>
        <w:jc w:val="both"/>
        <w:rPr>
          <w:rFonts w:cs="Verdana"/>
          <w:sz w:val="20"/>
          <w:szCs w:val="20"/>
        </w:rPr>
      </w:pPr>
      <w:r>
        <w:rPr>
          <w:rFonts w:cs="Verdana"/>
          <w:sz w:val="20"/>
          <w:szCs w:val="20"/>
        </w:rPr>
        <w:t>Unidad partida alzada con medición por criterio de D.F.</w:t>
      </w:r>
    </w:p>
    <w:p w:rsidR="002514B8" w:rsidRDefault="002514B8" w:rsidP="00762384">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highlight w:val="lightGray"/>
              </w:rPr>
            </w:pPr>
            <w:r w:rsidRPr="0031084D">
              <w:rPr>
                <w:rFonts w:asciiTheme="minorHAnsi" w:hAnsiTheme="minorHAnsi" w:cs="Verdana"/>
                <w:b/>
              </w:rPr>
              <w:t>UNIDAD DE OBRA IAF070</w:t>
            </w:r>
          </w:p>
        </w:tc>
      </w:tr>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i/>
              </w:rPr>
            </w:pPr>
            <w:r w:rsidRPr="0031084D">
              <w:rPr>
                <w:rFonts w:asciiTheme="minorHAnsi" w:hAnsiTheme="minorHAnsi" w:cs="Verdana"/>
                <w:i/>
              </w:rPr>
              <w:t>Suministro e instalación de cable rígido U/UTP no propagador de la llama de 4 pares trenzados de cobre, categoría 6, reacción al fuego clase Dca-s2</w:t>
            </w:r>
            <w:proofErr w:type="gramStart"/>
            <w:r w:rsidRPr="0031084D">
              <w:rPr>
                <w:rFonts w:asciiTheme="minorHAnsi" w:hAnsiTheme="minorHAnsi" w:cs="Verdana"/>
                <w:i/>
              </w:rPr>
              <w:t>,d2,a2</w:t>
            </w:r>
            <w:proofErr w:type="gramEnd"/>
            <w:r w:rsidRPr="0031084D">
              <w:rPr>
                <w:rFonts w:asciiTheme="minorHAnsi" w:hAnsiTheme="minorHAnsi" w:cs="Verdana"/>
                <w:i/>
              </w:rPr>
              <w:t xml:space="preserve"> según UNE-EN 50575, con conductor unifilar de cobre, aislamiento de polietileno y vaina exterior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LSFH libre de halógenos, con baja emisión de humos y gases corrosivos, de 6,2 mm de diámetro. Incluso accesorios y elementos de sujeción.</w:t>
            </w:r>
          </w:p>
        </w:tc>
      </w:tr>
    </w:tbl>
    <w:p w:rsidR="002514B8" w:rsidRDefault="002514B8" w:rsidP="00762384">
      <w:pPr>
        <w:spacing w:after="0" w:line="240" w:lineRule="auto"/>
        <w:jc w:val="both"/>
        <w:rPr>
          <w:rFonts w:cs="Verdana"/>
          <w:sz w:val="20"/>
          <w:szCs w:val="20"/>
        </w:rPr>
      </w:pPr>
    </w:p>
    <w:p w:rsidR="002514B8" w:rsidRPr="0056441D" w:rsidRDefault="002514B8" w:rsidP="002514B8">
      <w:pPr>
        <w:pStyle w:val="idletratitulonivel2"/>
        <w:keepNext/>
        <w:jc w:val="both"/>
        <w:rPr>
          <w:rFonts w:asciiTheme="minorHAnsi" w:hAnsiTheme="minorHAnsi"/>
          <w:sz w:val="20"/>
          <w:szCs w:val="20"/>
        </w:rPr>
      </w:pPr>
      <w:r w:rsidRPr="0056441D">
        <w:rPr>
          <w:rFonts w:asciiTheme="minorHAnsi" w:hAnsiTheme="minorHAnsi"/>
          <w:sz w:val="20"/>
          <w:szCs w:val="20"/>
        </w:rPr>
        <w:t>CARACTERÍSTICAS TÉCNICAS</w:t>
      </w:r>
    </w:p>
    <w:p w:rsidR="002514B8" w:rsidRPr="002514B8" w:rsidRDefault="002514B8" w:rsidP="00762384">
      <w:pPr>
        <w:spacing w:after="0" w:line="240" w:lineRule="auto"/>
        <w:jc w:val="both"/>
        <w:rPr>
          <w:rFonts w:cs="Verdana"/>
          <w:sz w:val="20"/>
          <w:szCs w:val="20"/>
        </w:rPr>
      </w:pPr>
      <w:r w:rsidRPr="002514B8">
        <w:rPr>
          <w:rFonts w:cs="Verdana"/>
          <w:sz w:val="20"/>
          <w:szCs w:val="20"/>
        </w:rPr>
        <w:t>Suministro e instalación de cable rígido U/UTP no propagador de la llama de 4 pares trenzados de cobre, categoría 6, reacción al fuego clase Dca-s2</w:t>
      </w:r>
      <w:proofErr w:type="gramStart"/>
      <w:r w:rsidRPr="002514B8">
        <w:rPr>
          <w:rFonts w:cs="Verdana"/>
          <w:sz w:val="20"/>
          <w:szCs w:val="20"/>
        </w:rPr>
        <w:t>,d2,a2</w:t>
      </w:r>
      <w:proofErr w:type="gramEnd"/>
      <w:r w:rsidRPr="002514B8">
        <w:rPr>
          <w:rFonts w:cs="Verdana"/>
          <w:sz w:val="20"/>
          <w:szCs w:val="20"/>
        </w:rPr>
        <w:t xml:space="preserve"> según UNE-EN 50575, con conductor unifilar de cobre, aislamiento de polietileno y vaina exterior de </w:t>
      </w:r>
      <w:proofErr w:type="spellStart"/>
      <w:r w:rsidRPr="002514B8">
        <w:rPr>
          <w:rFonts w:cs="Verdana"/>
          <w:sz w:val="20"/>
          <w:szCs w:val="20"/>
        </w:rPr>
        <w:t>poliolefina</w:t>
      </w:r>
      <w:proofErr w:type="spellEnd"/>
      <w:r w:rsidRPr="002514B8">
        <w:rPr>
          <w:rFonts w:cs="Verdana"/>
          <w:sz w:val="20"/>
          <w:szCs w:val="20"/>
        </w:rPr>
        <w:t xml:space="preserve"> termoplástica LSFH libre de halógenos, con baja emisión de humos y gases corrosivos, de 6,2 mm de diámetro. Incluso accesorios y elementos de sujeción</w:t>
      </w:r>
    </w:p>
    <w:p w:rsidR="002514B8" w:rsidRDefault="002514B8" w:rsidP="00762384">
      <w:pPr>
        <w:spacing w:after="0" w:line="240" w:lineRule="auto"/>
        <w:jc w:val="both"/>
        <w:rPr>
          <w:rFonts w:cs="Verdana"/>
          <w:sz w:val="20"/>
          <w:szCs w:val="20"/>
        </w:rPr>
      </w:pPr>
    </w:p>
    <w:p w:rsidR="002514B8" w:rsidRPr="0056441D" w:rsidRDefault="002514B8" w:rsidP="002514B8">
      <w:pPr>
        <w:pStyle w:val="idletratitulonivel2"/>
        <w:keepNext/>
        <w:jc w:val="both"/>
        <w:rPr>
          <w:rFonts w:asciiTheme="minorHAnsi" w:hAnsiTheme="minorHAnsi"/>
          <w:sz w:val="20"/>
          <w:szCs w:val="20"/>
        </w:rPr>
      </w:pPr>
      <w:r>
        <w:rPr>
          <w:rFonts w:asciiTheme="minorHAnsi" w:hAnsiTheme="minorHAnsi"/>
          <w:sz w:val="20"/>
          <w:szCs w:val="20"/>
        </w:rPr>
        <w:t>NORMATIVA DE APLICACIÓN</w:t>
      </w:r>
    </w:p>
    <w:p w:rsidR="002514B8" w:rsidRDefault="002514B8" w:rsidP="00762384">
      <w:pPr>
        <w:spacing w:after="0" w:line="240" w:lineRule="auto"/>
        <w:jc w:val="both"/>
        <w:rPr>
          <w:rFonts w:cs="Verdana"/>
          <w:sz w:val="20"/>
          <w:szCs w:val="20"/>
        </w:rPr>
      </w:pPr>
    </w:p>
    <w:p w:rsidR="002514B8" w:rsidRPr="0056441D" w:rsidRDefault="002514B8" w:rsidP="002514B8">
      <w:pPr>
        <w:pStyle w:val="idletratitulonivel2consangriahijos"/>
        <w:keepNext/>
        <w:ind w:left="708"/>
        <w:jc w:val="both"/>
        <w:rPr>
          <w:rFonts w:asciiTheme="minorHAnsi" w:hAnsiTheme="minorHAnsi"/>
          <w:sz w:val="20"/>
          <w:szCs w:val="20"/>
        </w:rPr>
      </w:pPr>
      <w:r>
        <w:rPr>
          <w:rFonts w:asciiTheme="minorHAnsi" w:hAnsiTheme="minorHAnsi"/>
          <w:sz w:val="20"/>
          <w:szCs w:val="20"/>
        </w:rPr>
        <w:t>INSTALACIÓN</w:t>
      </w:r>
    </w:p>
    <w:p w:rsidR="002514B8" w:rsidRDefault="002514B8" w:rsidP="002514B8">
      <w:pPr>
        <w:spacing w:after="0" w:line="240" w:lineRule="auto"/>
        <w:ind w:left="708"/>
        <w:jc w:val="both"/>
        <w:rPr>
          <w:rFonts w:cs="Verdana"/>
          <w:sz w:val="20"/>
          <w:szCs w:val="20"/>
        </w:rPr>
      </w:pPr>
      <w:r>
        <w:rPr>
          <w:rFonts w:ascii="Verdana" w:hAnsi="Verdana" w:cs="Verdana"/>
          <w:b/>
          <w:sz w:val="16"/>
        </w:rPr>
        <w:t>Reglamento regulador de las infraestructuras comunes de telecomunicaciones para el acceso a los servicios de telecomunicación en el interior de las edificaciones</w:t>
      </w:r>
    </w:p>
    <w:p w:rsidR="002514B8" w:rsidRDefault="002514B8" w:rsidP="00762384">
      <w:pPr>
        <w:spacing w:after="0" w:line="240" w:lineRule="auto"/>
        <w:jc w:val="both"/>
        <w:rPr>
          <w:rFonts w:cs="Verdana"/>
          <w:sz w:val="20"/>
          <w:szCs w:val="20"/>
        </w:rPr>
      </w:pPr>
    </w:p>
    <w:p w:rsidR="002514B8" w:rsidRPr="0056441D" w:rsidRDefault="002514B8" w:rsidP="002514B8">
      <w:pPr>
        <w:pStyle w:val="idletratitulonivel2"/>
        <w:keepNext/>
        <w:jc w:val="both"/>
        <w:rPr>
          <w:rFonts w:asciiTheme="minorHAnsi" w:hAnsiTheme="minorHAnsi"/>
          <w:sz w:val="20"/>
          <w:szCs w:val="20"/>
        </w:rPr>
      </w:pPr>
      <w:r>
        <w:rPr>
          <w:rFonts w:asciiTheme="minorHAnsi" w:hAnsiTheme="minorHAnsi"/>
          <w:sz w:val="20"/>
          <w:szCs w:val="20"/>
        </w:rPr>
        <w:t>CRITERIO DE MEDICIÓN EN PROYECTO</w:t>
      </w:r>
    </w:p>
    <w:p w:rsidR="002514B8" w:rsidRPr="002514B8" w:rsidRDefault="002514B8" w:rsidP="002514B8">
      <w:pPr>
        <w:spacing w:after="0" w:line="240" w:lineRule="auto"/>
        <w:rPr>
          <w:rFonts w:cs="Verdana"/>
          <w:sz w:val="20"/>
          <w:szCs w:val="20"/>
        </w:rPr>
      </w:pPr>
      <w:r w:rsidRPr="002514B8">
        <w:rPr>
          <w:rFonts w:cs="Verdana"/>
          <w:sz w:val="20"/>
          <w:szCs w:val="20"/>
        </w:rPr>
        <w:t>Se medirá la longitud realmente ejecutada según especificaciones de Proyecto.</w:t>
      </w:r>
    </w:p>
    <w:p w:rsidR="002514B8" w:rsidRDefault="002514B8" w:rsidP="00762384">
      <w:pPr>
        <w:spacing w:after="0" w:line="240" w:lineRule="auto"/>
        <w:jc w:val="both"/>
        <w:rPr>
          <w:rFonts w:cs="Verdana"/>
          <w:sz w:val="20"/>
          <w:szCs w:val="20"/>
        </w:rPr>
      </w:pPr>
    </w:p>
    <w:p w:rsidR="002514B8" w:rsidRPr="002514B8" w:rsidRDefault="002514B8" w:rsidP="002514B8">
      <w:pPr>
        <w:keepNext/>
        <w:spacing w:after="120" w:line="240" w:lineRule="auto"/>
        <w:rPr>
          <w:rFonts w:cs="Verdana"/>
          <w:b/>
          <w:sz w:val="20"/>
          <w:szCs w:val="20"/>
        </w:rPr>
      </w:pPr>
      <w:r w:rsidRPr="002514B8">
        <w:rPr>
          <w:rFonts w:cs="Verdana"/>
          <w:b/>
          <w:sz w:val="20"/>
          <w:szCs w:val="20"/>
        </w:rPr>
        <w:t>CONDICIONES PREVIAS QUE HAN DE CUMPLIRSE ANTES DE LA EJECUCIÓN DE LAS UNIDADES DE OBRA</w:t>
      </w:r>
    </w:p>
    <w:p w:rsidR="002514B8" w:rsidRDefault="002514B8" w:rsidP="00762384">
      <w:pPr>
        <w:spacing w:after="0" w:line="240" w:lineRule="auto"/>
        <w:jc w:val="both"/>
        <w:rPr>
          <w:rFonts w:cs="Verdana"/>
          <w:sz w:val="20"/>
          <w:szCs w:val="20"/>
        </w:rPr>
      </w:pPr>
    </w:p>
    <w:p w:rsidR="002514B8" w:rsidRPr="0056441D" w:rsidRDefault="002514B8" w:rsidP="002514B8">
      <w:pPr>
        <w:pStyle w:val="idletratitulonivel2consangriahijos"/>
        <w:keepNext/>
        <w:ind w:left="708"/>
        <w:jc w:val="both"/>
        <w:rPr>
          <w:rFonts w:asciiTheme="minorHAnsi" w:hAnsiTheme="minorHAnsi"/>
          <w:sz w:val="20"/>
          <w:szCs w:val="20"/>
        </w:rPr>
      </w:pPr>
      <w:r>
        <w:rPr>
          <w:rFonts w:asciiTheme="minorHAnsi" w:hAnsiTheme="minorHAnsi"/>
          <w:sz w:val="20"/>
          <w:szCs w:val="20"/>
        </w:rPr>
        <w:t>DEL SOPORTE</w:t>
      </w:r>
    </w:p>
    <w:p w:rsidR="002514B8" w:rsidRPr="002514B8" w:rsidRDefault="002514B8" w:rsidP="002514B8">
      <w:pPr>
        <w:spacing w:after="0" w:line="240" w:lineRule="auto"/>
        <w:ind w:left="567" w:firstLine="141"/>
        <w:rPr>
          <w:rFonts w:cs="Verdana"/>
          <w:sz w:val="20"/>
          <w:szCs w:val="20"/>
        </w:rPr>
      </w:pPr>
      <w:r w:rsidRPr="002514B8">
        <w:rPr>
          <w:rFonts w:cs="Verdana"/>
          <w:sz w:val="20"/>
          <w:szCs w:val="20"/>
        </w:rPr>
        <w:t>Se comprobarán las separaciones mínimas de las conducciones con otras instalaciones.</w:t>
      </w:r>
    </w:p>
    <w:p w:rsidR="002514B8" w:rsidRDefault="002514B8" w:rsidP="00762384">
      <w:pPr>
        <w:spacing w:after="0" w:line="240" w:lineRule="auto"/>
        <w:jc w:val="both"/>
        <w:rPr>
          <w:rFonts w:cs="Verdana"/>
          <w:sz w:val="20"/>
          <w:szCs w:val="20"/>
        </w:rPr>
      </w:pPr>
    </w:p>
    <w:p w:rsidR="002514B8" w:rsidRPr="0056441D" w:rsidRDefault="002514B8" w:rsidP="002514B8">
      <w:pPr>
        <w:pStyle w:val="idletratitulonivel2"/>
        <w:keepNext/>
        <w:jc w:val="both"/>
        <w:rPr>
          <w:rFonts w:asciiTheme="minorHAnsi" w:hAnsiTheme="minorHAnsi"/>
          <w:sz w:val="20"/>
          <w:szCs w:val="20"/>
        </w:rPr>
      </w:pPr>
      <w:r>
        <w:rPr>
          <w:rFonts w:asciiTheme="minorHAnsi" w:hAnsiTheme="minorHAnsi"/>
          <w:sz w:val="20"/>
          <w:szCs w:val="20"/>
        </w:rPr>
        <w:t>FASES DE EJECUCIÓN</w:t>
      </w:r>
    </w:p>
    <w:p w:rsidR="002514B8" w:rsidRPr="002514B8" w:rsidRDefault="002514B8" w:rsidP="002514B8">
      <w:pPr>
        <w:spacing w:after="0" w:line="240" w:lineRule="auto"/>
        <w:rPr>
          <w:rFonts w:cs="Verdana"/>
          <w:sz w:val="20"/>
          <w:szCs w:val="20"/>
        </w:rPr>
      </w:pPr>
      <w:r w:rsidRPr="002514B8">
        <w:rPr>
          <w:rFonts w:cs="Verdana"/>
          <w:sz w:val="20"/>
          <w:szCs w:val="20"/>
        </w:rPr>
        <w:t>Tendido de cables.</w:t>
      </w:r>
    </w:p>
    <w:p w:rsidR="002514B8" w:rsidRDefault="002514B8" w:rsidP="00762384">
      <w:pPr>
        <w:spacing w:after="0" w:line="240" w:lineRule="auto"/>
        <w:jc w:val="both"/>
        <w:rPr>
          <w:rFonts w:cs="Verdana"/>
          <w:sz w:val="20"/>
          <w:szCs w:val="20"/>
        </w:rPr>
      </w:pPr>
    </w:p>
    <w:p w:rsidR="002514B8" w:rsidRPr="002514B8" w:rsidRDefault="002514B8" w:rsidP="002514B8">
      <w:pPr>
        <w:keepNext/>
        <w:spacing w:after="0" w:line="240" w:lineRule="auto"/>
        <w:rPr>
          <w:rFonts w:cs="Verdana"/>
          <w:b/>
          <w:sz w:val="20"/>
          <w:szCs w:val="20"/>
        </w:rPr>
      </w:pPr>
      <w:r w:rsidRPr="002514B8">
        <w:rPr>
          <w:rFonts w:cs="Verdana"/>
          <w:b/>
          <w:sz w:val="20"/>
          <w:szCs w:val="20"/>
        </w:rPr>
        <w:t>CONSERVACIÓN Y MANTENIMIENTO</w:t>
      </w:r>
    </w:p>
    <w:p w:rsidR="002514B8" w:rsidRPr="002514B8" w:rsidRDefault="002514B8" w:rsidP="002514B8">
      <w:pPr>
        <w:spacing w:after="0" w:line="240" w:lineRule="auto"/>
        <w:rPr>
          <w:rFonts w:cs="Verdana"/>
          <w:sz w:val="20"/>
          <w:szCs w:val="20"/>
        </w:rPr>
      </w:pPr>
      <w:r w:rsidRPr="002514B8">
        <w:rPr>
          <w:rFonts w:cs="Verdana"/>
          <w:sz w:val="20"/>
          <w:szCs w:val="20"/>
        </w:rPr>
        <w:t>Se protegerá de la humedad y del contacto con materiales agresivos.</w:t>
      </w:r>
    </w:p>
    <w:p w:rsidR="002514B8" w:rsidRDefault="002514B8" w:rsidP="00762384">
      <w:pPr>
        <w:spacing w:after="0" w:line="240" w:lineRule="auto"/>
        <w:jc w:val="both"/>
        <w:rPr>
          <w:rFonts w:cs="Verdana"/>
          <w:sz w:val="20"/>
          <w:szCs w:val="20"/>
        </w:rPr>
      </w:pPr>
    </w:p>
    <w:p w:rsidR="002514B8" w:rsidRPr="002514B8" w:rsidRDefault="002514B8" w:rsidP="002514B8">
      <w:pPr>
        <w:keepNext/>
        <w:spacing w:after="0" w:line="240" w:lineRule="auto"/>
        <w:rPr>
          <w:rFonts w:cs="Verdana"/>
          <w:b/>
          <w:sz w:val="20"/>
          <w:szCs w:val="20"/>
        </w:rPr>
      </w:pPr>
      <w:r>
        <w:rPr>
          <w:rFonts w:cs="Verdana"/>
          <w:b/>
          <w:sz w:val="20"/>
          <w:szCs w:val="20"/>
        </w:rPr>
        <w:lastRenderedPageBreak/>
        <w:t>CRITERIO DE MEDICIÓN EN OBRA Y CONDICIONES DE ABONO</w:t>
      </w:r>
    </w:p>
    <w:p w:rsidR="002514B8" w:rsidRDefault="002514B8" w:rsidP="002514B8">
      <w:pPr>
        <w:spacing w:after="0" w:line="240" w:lineRule="auto"/>
        <w:rPr>
          <w:rFonts w:cs="Verdana"/>
          <w:sz w:val="20"/>
          <w:szCs w:val="20"/>
        </w:rPr>
      </w:pPr>
      <w:r w:rsidRPr="002514B8">
        <w:rPr>
          <w:rFonts w:cs="Verdana"/>
          <w:sz w:val="20"/>
          <w:szCs w:val="20"/>
        </w:rPr>
        <w:t>Se medirá la longitud realmente ejecutada según especificaciones de Proyecto.</w:t>
      </w:r>
    </w:p>
    <w:p w:rsidR="002514B8" w:rsidRDefault="002514B8" w:rsidP="002514B8">
      <w:pPr>
        <w:spacing w:after="0" w:line="240" w:lineRule="auto"/>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6A0DAD" w:rsidRPr="0031084D" w:rsidTr="0031084D">
        <w:tc>
          <w:tcPr>
            <w:tcW w:w="9949" w:type="dxa"/>
            <w:shd w:val="pct12" w:color="auto" w:fill="auto"/>
          </w:tcPr>
          <w:p w:rsidR="006A0DAD" w:rsidRPr="0031084D" w:rsidRDefault="006A0DAD" w:rsidP="006A0DAD">
            <w:pPr>
              <w:keepNext/>
              <w:spacing w:line="240" w:lineRule="auto"/>
              <w:rPr>
                <w:rFonts w:asciiTheme="minorHAnsi" w:hAnsiTheme="minorHAnsi" w:cs="Verdana"/>
                <w:b/>
                <w:highlight w:val="lightGray"/>
              </w:rPr>
            </w:pPr>
            <w:r w:rsidRPr="0031084D">
              <w:rPr>
                <w:rFonts w:asciiTheme="minorHAnsi" w:hAnsiTheme="minorHAnsi" w:cs="Verdana"/>
                <w:b/>
              </w:rPr>
              <w:t>UNIDAD DE OBRA IA0020</w:t>
            </w:r>
          </w:p>
        </w:tc>
      </w:tr>
      <w:tr w:rsidR="006A0DAD" w:rsidRPr="0031084D" w:rsidTr="0031084D">
        <w:tc>
          <w:tcPr>
            <w:tcW w:w="9949" w:type="dxa"/>
            <w:shd w:val="pct12" w:color="auto" w:fill="auto"/>
          </w:tcPr>
          <w:p w:rsidR="006A0DAD" w:rsidRPr="0031084D" w:rsidRDefault="006A0DAD" w:rsidP="006A0DAD">
            <w:pPr>
              <w:spacing w:after="0" w:line="240" w:lineRule="auto"/>
              <w:rPr>
                <w:rFonts w:asciiTheme="minorHAnsi" w:hAnsiTheme="minorHAnsi" w:cs="Verdana"/>
              </w:rPr>
            </w:pPr>
            <w:r w:rsidRPr="0031084D">
              <w:rPr>
                <w:rFonts w:asciiTheme="minorHAnsi" w:hAnsiTheme="minorHAnsi" w:cs="Verdana"/>
              </w:rPr>
              <w:t xml:space="preserve">Suministro e instalación de cable dieléctrico para exteriores, de 8 fibras ópticas </w:t>
            </w:r>
            <w:proofErr w:type="spellStart"/>
            <w:r w:rsidRPr="0031084D">
              <w:rPr>
                <w:rFonts w:asciiTheme="minorHAnsi" w:hAnsiTheme="minorHAnsi" w:cs="Verdana"/>
              </w:rPr>
              <w:t>monomodo</w:t>
            </w:r>
            <w:proofErr w:type="spellEnd"/>
            <w:r w:rsidRPr="0031084D">
              <w:rPr>
                <w:rFonts w:asciiTheme="minorHAnsi" w:hAnsiTheme="minorHAnsi" w:cs="Verdana"/>
              </w:rPr>
              <w:t xml:space="preserve"> en tubos activos holgados de PBT y tubos pasivos cableados recubiertos con material bloqueante del agua, elemento central de refuerzo, cubierta interior de polietileno</w:t>
            </w:r>
          </w:p>
        </w:tc>
      </w:tr>
    </w:tbl>
    <w:p w:rsidR="002514B8" w:rsidRDefault="002514B8" w:rsidP="002514B8">
      <w:pPr>
        <w:spacing w:after="0" w:line="240" w:lineRule="auto"/>
        <w:rPr>
          <w:rFonts w:cs="Verdana"/>
          <w:sz w:val="20"/>
          <w:szCs w:val="20"/>
        </w:rPr>
      </w:pPr>
    </w:p>
    <w:p w:rsidR="002514B8" w:rsidRPr="0056441D" w:rsidRDefault="002514B8" w:rsidP="002514B8">
      <w:pPr>
        <w:pStyle w:val="idletratitulonivel2"/>
        <w:keepNext/>
        <w:jc w:val="both"/>
        <w:rPr>
          <w:rFonts w:asciiTheme="minorHAnsi" w:hAnsiTheme="minorHAnsi"/>
          <w:sz w:val="20"/>
          <w:szCs w:val="20"/>
        </w:rPr>
      </w:pPr>
      <w:r w:rsidRPr="0056441D">
        <w:rPr>
          <w:rFonts w:asciiTheme="minorHAnsi" w:hAnsiTheme="minorHAnsi"/>
          <w:sz w:val="20"/>
          <w:szCs w:val="20"/>
        </w:rPr>
        <w:t>CARACTERÍSTICAS TÉCNICAS</w:t>
      </w:r>
    </w:p>
    <w:p w:rsidR="002514B8" w:rsidRPr="002514B8" w:rsidRDefault="002514B8" w:rsidP="002514B8">
      <w:pPr>
        <w:spacing w:after="0" w:line="240" w:lineRule="auto"/>
        <w:rPr>
          <w:rFonts w:cs="Verdana"/>
          <w:sz w:val="20"/>
          <w:szCs w:val="20"/>
        </w:rPr>
      </w:pPr>
      <w:r w:rsidRPr="002514B8">
        <w:rPr>
          <w:rFonts w:cs="Verdana"/>
          <w:sz w:val="20"/>
          <w:szCs w:val="20"/>
        </w:rPr>
        <w:t xml:space="preserve">Suministro e instalación de cable dieléctrico para exteriores, de 8 fibras ópticas </w:t>
      </w:r>
      <w:proofErr w:type="spellStart"/>
      <w:r w:rsidRPr="002514B8">
        <w:rPr>
          <w:rFonts w:cs="Verdana"/>
          <w:sz w:val="20"/>
          <w:szCs w:val="20"/>
        </w:rPr>
        <w:t>monomodo</w:t>
      </w:r>
      <w:proofErr w:type="spellEnd"/>
      <w:r w:rsidRPr="002514B8">
        <w:rPr>
          <w:rFonts w:cs="Verdana"/>
          <w:sz w:val="20"/>
          <w:szCs w:val="20"/>
        </w:rPr>
        <w:t xml:space="preserve"> en tubos activos holgados de PBT y tubos pasivos cableados recubiertos con material bloqueante del agua, elemento central de refuerzo, cubierta interior de polietileno, cabos de fibra de vidrio como elemento de protección </w:t>
      </w:r>
      <w:proofErr w:type="spellStart"/>
      <w:r w:rsidRPr="002514B8">
        <w:rPr>
          <w:rFonts w:cs="Verdana"/>
          <w:sz w:val="20"/>
          <w:szCs w:val="20"/>
        </w:rPr>
        <w:t>antirroedores</w:t>
      </w:r>
      <w:proofErr w:type="spellEnd"/>
      <w:r w:rsidRPr="002514B8">
        <w:rPr>
          <w:rFonts w:cs="Verdana"/>
          <w:sz w:val="20"/>
          <w:szCs w:val="20"/>
        </w:rPr>
        <w:t xml:space="preserve"> y de refuerzo a la tracción y cubierta exterior de polietileno de 13,6 mm de diámetro. Incluso accesorios y elementos de sujeción.</w:t>
      </w:r>
    </w:p>
    <w:p w:rsidR="002514B8" w:rsidRDefault="002514B8" w:rsidP="002514B8">
      <w:pPr>
        <w:spacing w:after="0" w:line="240" w:lineRule="auto"/>
        <w:rPr>
          <w:rFonts w:cs="Verdana"/>
          <w:sz w:val="20"/>
          <w:szCs w:val="20"/>
        </w:rPr>
      </w:pPr>
    </w:p>
    <w:p w:rsidR="002514B8" w:rsidRPr="0056441D" w:rsidRDefault="002514B8" w:rsidP="002514B8">
      <w:pPr>
        <w:pStyle w:val="idletratitulonivel2"/>
        <w:keepNext/>
        <w:jc w:val="both"/>
        <w:rPr>
          <w:rFonts w:asciiTheme="minorHAnsi" w:hAnsiTheme="minorHAnsi"/>
          <w:sz w:val="20"/>
          <w:szCs w:val="20"/>
        </w:rPr>
      </w:pPr>
      <w:r>
        <w:rPr>
          <w:rFonts w:asciiTheme="minorHAnsi" w:hAnsiTheme="minorHAnsi"/>
          <w:sz w:val="20"/>
          <w:szCs w:val="20"/>
        </w:rPr>
        <w:t>NORMATIVA DE APLICACIÓN</w:t>
      </w:r>
    </w:p>
    <w:p w:rsidR="002514B8" w:rsidRDefault="002514B8" w:rsidP="002514B8">
      <w:pPr>
        <w:spacing w:after="0" w:line="240" w:lineRule="auto"/>
        <w:jc w:val="both"/>
        <w:rPr>
          <w:rFonts w:cs="Verdana"/>
          <w:sz w:val="20"/>
          <w:szCs w:val="20"/>
        </w:rPr>
      </w:pPr>
    </w:p>
    <w:p w:rsidR="002514B8" w:rsidRPr="0056441D" w:rsidRDefault="002514B8" w:rsidP="002514B8">
      <w:pPr>
        <w:pStyle w:val="idletratitulonivel2consangriahijos"/>
        <w:keepNext/>
        <w:ind w:left="708"/>
        <w:jc w:val="both"/>
        <w:rPr>
          <w:rFonts w:asciiTheme="minorHAnsi" w:hAnsiTheme="minorHAnsi"/>
          <w:sz w:val="20"/>
          <w:szCs w:val="20"/>
        </w:rPr>
      </w:pPr>
      <w:r>
        <w:rPr>
          <w:rFonts w:asciiTheme="minorHAnsi" w:hAnsiTheme="minorHAnsi"/>
          <w:sz w:val="20"/>
          <w:szCs w:val="20"/>
        </w:rPr>
        <w:t>INSTALACIÓN</w:t>
      </w:r>
    </w:p>
    <w:p w:rsidR="002514B8" w:rsidRDefault="002514B8" w:rsidP="002514B8">
      <w:pPr>
        <w:spacing w:after="0" w:line="240" w:lineRule="auto"/>
        <w:ind w:left="708"/>
        <w:jc w:val="both"/>
        <w:rPr>
          <w:rFonts w:cs="Verdana"/>
          <w:sz w:val="20"/>
          <w:szCs w:val="20"/>
        </w:rPr>
      </w:pPr>
      <w:r>
        <w:rPr>
          <w:rFonts w:ascii="Verdana" w:hAnsi="Verdana" w:cs="Verdana"/>
          <w:b/>
          <w:sz w:val="16"/>
        </w:rPr>
        <w:t>Reglamento regulador de las infraestructuras comunes de telecomunicaciones para el acceso a los servicios de telecomunicación en el interior de las edificaciones</w:t>
      </w:r>
    </w:p>
    <w:p w:rsidR="002514B8" w:rsidRDefault="002514B8" w:rsidP="002514B8">
      <w:pPr>
        <w:spacing w:after="0" w:line="240" w:lineRule="auto"/>
        <w:rPr>
          <w:rFonts w:cs="Verdana"/>
          <w:sz w:val="20"/>
          <w:szCs w:val="20"/>
        </w:rPr>
      </w:pPr>
    </w:p>
    <w:p w:rsidR="002514B8" w:rsidRDefault="002514B8" w:rsidP="002514B8">
      <w:pPr>
        <w:spacing w:after="0" w:line="240" w:lineRule="auto"/>
        <w:rPr>
          <w:rFonts w:cs="Verdana"/>
          <w:sz w:val="20"/>
          <w:szCs w:val="20"/>
        </w:rPr>
      </w:pPr>
    </w:p>
    <w:p w:rsidR="002514B8" w:rsidRPr="0056441D" w:rsidRDefault="002514B8" w:rsidP="002514B8">
      <w:pPr>
        <w:pStyle w:val="idletratitulonivel2"/>
        <w:keepNext/>
        <w:jc w:val="both"/>
        <w:rPr>
          <w:rFonts w:asciiTheme="minorHAnsi" w:hAnsiTheme="minorHAnsi"/>
          <w:sz w:val="20"/>
          <w:szCs w:val="20"/>
        </w:rPr>
      </w:pPr>
      <w:r>
        <w:rPr>
          <w:rFonts w:asciiTheme="minorHAnsi" w:hAnsiTheme="minorHAnsi"/>
          <w:sz w:val="20"/>
          <w:szCs w:val="20"/>
        </w:rPr>
        <w:t>CRITERIO DE MEDICIÓN EN PROYECTO</w:t>
      </w:r>
    </w:p>
    <w:p w:rsidR="002514B8" w:rsidRPr="002514B8" w:rsidRDefault="002514B8" w:rsidP="002514B8">
      <w:pPr>
        <w:spacing w:after="0" w:line="240" w:lineRule="auto"/>
        <w:rPr>
          <w:rFonts w:cs="Verdana"/>
          <w:sz w:val="20"/>
          <w:szCs w:val="20"/>
        </w:rPr>
      </w:pPr>
      <w:r w:rsidRPr="002514B8">
        <w:rPr>
          <w:rFonts w:cs="Verdana"/>
          <w:sz w:val="20"/>
          <w:szCs w:val="20"/>
        </w:rPr>
        <w:t>Se medirá la longitud realmente ejecutada según especificaciones de Proyecto.</w:t>
      </w:r>
    </w:p>
    <w:p w:rsidR="002514B8" w:rsidRDefault="002514B8" w:rsidP="002514B8">
      <w:pPr>
        <w:spacing w:after="0" w:line="240" w:lineRule="auto"/>
        <w:rPr>
          <w:rFonts w:cs="Verdana"/>
          <w:sz w:val="20"/>
          <w:szCs w:val="20"/>
        </w:rPr>
      </w:pPr>
    </w:p>
    <w:p w:rsidR="002514B8" w:rsidRDefault="002514B8" w:rsidP="002514B8">
      <w:pPr>
        <w:spacing w:after="0" w:line="240" w:lineRule="auto"/>
        <w:rPr>
          <w:rFonts w:cs="Verdana"/>
          <w:sz w:val="20"/>
          <w:szCs w:val="20"/>
        </w:rPr>
      </w:pPr>
    </w:p>
    <w:p w:rsidR="002514B8" w:rsidRPr="002514B8" w:rsidRDefault="002514B8" w:rsidP="002514B8">
      <w:pPr>
        <w:keepNext/>
        <w:spacing w:after="120" w:line="240" w:lineRule="auto"/>
        <w:rPr>
          <w:rFonts w:cs="Verdana"/>
          <w:b/>
          <w:sz w:val="20"/>
          <w:szCs w:val="20"/>
        </w:rPr>
      </w:pPr>
      <w:r w:rsidRPr="002514B8">
        <w:rPr>
          <w:rFonts w:cs="Verdana"/>
          <w:b/>
          <w:sz w:val="20"/>
          <w:szCs w:val="20"/>
        </w:rPr>
        <w:t>CONDICIONES PREVIAS QUE HAN DE CUMPLIRSE ANTES DE LA EJECUCIÓN DE LAS UNIDADES DE OBRA</w:t>
      </w:r>
    </w:p>
    <w:p w:rsidR="002514B8" w:rsidRDefault="002514B8" w:rsidP="002514B8">
      <w:pPr>
        <w:spacing w:after="0" w:line="240" w:lineRule="auto"/>
        <w:jc w:val="both"/>
        <w:rPr>
          <w:rFonts w:cs="Verdana"/>
          <w:sz w:val="20"/>
          <w:szCs w:val="20"/>
        </w:rPr>
      </w:pPr>
    </w:p>
    <w:p w:rsidR="002514B8" w:rsidRPr="0056441D" w:rsidRDefault="002514B8" w:rsidP="002514B8">
      <w:pPr>
        <w:pStyle w:val="idletratitulonivel2consangriahijos"/>
        <w:keepNext/>
        <w:ind w:left="708"/>
        <w:jc w:val="both"/>
        <w:rPr>
          <w:rFonts w:asciiTheme="minorHAnsi" w:hAnsiTheme="minorHAnsi"/>
          <w:sz w:val="20"/>
          <w:szCs w:val="20"/>
        </w:rPr>
      </w:pPr>
      <w:r>
        <w:rPr>
          <w:rFonts w:asciiTheme="minorHAnsi" w:hAnsiTheme="minorHAnsi"/>
          <w:sz w:val="20"/>
          <w:szCs w:val="20"/>
        </w:rPr>
        <w:t>DEL SOPORTE</w:t>
      </w:r>
    </w:p>
    <w:p w:rsidR="002514B8" w:rsidRPr="002514B8" w:rsidRDefault="002514B8" w:rsidP="002514B8">
      <w:pPr>
        <w:spacing w:after="0" w:line="240" w:lineRule="auto"/>
        <w:ind w:left="567" w:firstLine="141"/>
        <w:rPr>
          <w:rFonts w:cs="Verdana"/>
          <w:sz w:val="20"/>
          <w:szCs w:val="20"/>
        </w:rPr>
      </w:pPr>
      <w:r w:rsidRPr="002514B8">
        <w:rPr>
          <w:rFonts w:cs="Verdana"/>
          <w:sz w:val="20"/>
          <w:szCs w:val="20"/>
        </w:rPr>
        <w:t>Se comprobarán las separaciones mínimas de las conducciones con otras instalaciones.</w:t>
      </w:r>
    </w:p>
    <w:p w:rsidR="002514B8" w:rsidRDefault="002514B8" w:rsidP="002514B8">
      <w:pPr>
        <w:spacing w:after="0" w:line="240" w:lineRule="auto"/>
        <w:rPr>
          <w:rFonts w:cs="Verdana"/>
          <w:sz w:val="20"/>
          <w:szCs w:val="20"/>
        </w:rPr>
      </w:pPr>
    </w:p>
    <w:p w:rsidR="002514B8" w:rsidRPr="0056441D" w:rsidRDefault="002514B8" w:rsidP="002514B8">
      <w:pPr>
        <w:pStyle w:val="idletratitulonivel2"/>
        <w:keepNext/>
        <w:jc w:val="both"/>
        <w:rPr>
          <w:rFonts w:asciiTheme="minorHAnsi" w:hAnsiTheme="minorHAnsi"/>
          <w:sz w:val="20"/>
          <w:szCs w:val="20"/>
        </w:rPr>
      </w:pPr>
      <w:r>
        <w:rPr>
          <w:rFonts w:asciiTheme="minorHAnsi" w:hAnsiTheme="minorHAnsi"/>
          <w:sz w:val="20"/>
          <w:szCs w:val="20"/>
        </w:rPr>
        <w:t>FASES DE EJECUCIÓN</w:t>
      </w:r>
    </w:p>
    <w:p w:rsidR="002514B8" w:rsidRPr="002514B8" w:rsidRDefault="002514B8" w:rsidP="002514B8">
      <w:pPr>
        <w:spacing w:after="0" w:line="240" w:lineRule="auto"/>
        <w:rPr>
          <w:rFonts w:cs="Verdana"/>
          <w:sz w:val="20"/>
          <w:szCs w:val="20"/>
        </w:rPr>
      </w:pPr>
      <w:r w:rsidRPr="002514B8">
        <w:rPr>
          <w:rFonts w:cs="Verdana"/>
          <w:sz w:val="20"/>
          <w:szCs w:val="20"/>
        </w:rPr>
        <w:t>Tendido de cables.</w:t>
      </w:r>
    </w:p>
    <w:p w:rsidR="002514B8" w:rsidRDefault="002514B8" w:rsidP="002514B8">
      <w:pPr>
        <w:spacing w:after="0" w:line="240" w:lineRule="auto"/>
        <w:jc w:val="both"/>
        <w:rPr>
          <w:rFonts w:cs="Verdana"/>
          <w:sz w:val="20"/>
          <w:szCs w:val="20"/>
        </w:rPr>
      </w:pPr>
    </w:p>
    <w:p w:rsidR="002514B8" w:rsidRPr="002514B8" w:rsidRDefault="002514B8" w:rsidP="002514B8">
      <w:pPr>
        <w:keepNext/>
        <w:spacing w:after="0" w:line="240" w:lineRule="auto"/>
        <w:rPr>
          <w:rFonts w:cs="Verdana"/>
          <w:b/>
          <w:sz w:val="20"/>
          <w:szCs w:val="20"/>
        </w:rPr>
      </w:pPr>
      <w:r w:rsidRPr="002514B8">
        <w:rPr>
          <w:rFonts w:cs="Verdana"/>
          <w:b/>
          <w:sz w:val="20"/>
          <w:szCs w:val="20"/>
        </w:rPr>
        <w:t>CONSERVACIÓN Y MANTENIMIENTO</w:t>
      </w:r>
    </w:p>
    <w:p w:rsidR="002514B8" w:rsidRPr="002514B8" w:rsidRDefault="002514B8" w:rsidP="002514B8">
      <w:pPr>
        <w:spacing w:after="0" w:line="240" w:lineRule="auto"/>
        <w:rPr>
          <w:rFonts w:cs="Verdana"/>
          <w:sz w:val="20"/>
          <w:szCs w:val="20"/>
        </w:rPr>
      </w:pPr>
      <w:r w:rsidRPr="002514B8">
        <w:rPr>
          <w:rFonts w:cs="Verdana"/>
          <w:sz w:val="20"/>
          <w:szCs w:val="20"/>
        </w:rPr>
        <w:t>Se protegerá de la humedad y del contacto con materiales agresivos.</w:t>
      </w:r>
    </w:p>
    <w:p w:rsidR="002514B8" w:rsidRDefault="002514B8" w:rsidP="002514B8">
      <w:pPr>
        <w:spacing w:after="0" w:line="240" w:lineRule="auto"/>
        <w:jc w:val="both"/>
        <w:rPr>
          <w:rFonts w:cs="Verdana"/>
          <w:sz w:val="20"/>
          <w:szCs w:val="20"/>
        </w:rPr>
      </w:pPr>
    </w:p>
    <w:p w:rsidR="002514B8" w:rsidRPr="002514B8" w:rsidRDefault="002514B8" w:rsidP="002514B8">
      <w:pPr>
        <w:keepNext/>
        <w:spacing w:after="0" w:line="240" w:lineRule="auto"/>
        <w:rPr>
          <w:rFonts w:cs="Verdana"/>
          <w:b/>
          <w:sz w:val="20"/>
          <w:szCs w:val="20"/>
        </w:rPr>
      </w:pPr>
      <w:r>
        <w:rPr>
          <w:rFonts w:cs="Verdana"/>
          <w:b/>
          <w:sz w:val="20"/>
          <w:szCs w:val="20"/>
        </w:rPr>
        <w:t>CRITERIO DE MEDICIÓN EN OBRA Y CONDICIONES DE ABONO</w:t>
      </w:r>
    </w:p>
    <w:p w:rsidR="002514B8" w:rsidRDefault="002514B8" w:rsidP="002514B8">
      <w:pPr>
        <w:spacing w:after="0" w:line="240" w:lineRule="auto"/>
        <w:rPr>
          <w:rFonts w:cs="Verdana"/>
          <w:sz w:val="20"/>
          <w:szCs w:val="20"/>
        </w:rPr>
      </w:pPr>
      <w:r w:rsidRPr="002514B8">
        <w:rPr>
          <w:rFonts w:cs="Verdana"/>
          <w:sz w:val="20"/>
          <w:szCs w:val="20"/>
        </w:rPr>
        <w:t>Se medirá la longitud realmente ejecutada según especificaciones de Proyecto.</w:t>
      </w:r>
    </w:p>
    <w:p w:rsidR="002514B8" w:rsidRDefault="002514B8" w:rsidP="002514B8">
      <w:pPr>
        <w:spacing w:after="0" w:line="240" w:lineRule="auto"/>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rPr>
            </w:pPr>
            <w:r w:rsidRPr="0031084D">
              <w:rPr>
                <w:rFonts w:asciiTheme="minorHAnsi" w:hAnsiTheme="minorHAnsi" w:cs="Verdana"/>
                <w:b/>
              </w:rPr>
              <w:t>UNIDAD DE OBRA ICR070</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Rejilla de intemperie para instalaciones de ventilación, marco frontal y lamas de chapa perfilada de acero galvanizado, de 1800x330 </w:t>
            </w:r>
            <w:proofErr w:type="spellStart"/>
            <w:r w:rsidRPr="0031084D">
              <w:rPr>
                <w:rFonts w:asciiTheme="minorHAnsi" w:hAnsiTheme="minorHAnsi" w:cs="Verdana"/>
                <w:i/>
              </w:rPr>
              <w:t>mm.</w:t>
            </w:r>
            <w:proofErr w:type="spellEnd"/>
          </w:p>
        </w:tc>
      </w:tr>
    </w:tbl>
    <w:p w:rsidR="002514B8" w:rsidRDefault="002514B8" w:rsidP="002514B8">
      <w:pPr>
        <w:spacing w:after="0" w:line="240" w:lineRule="auto"/>
        <w:rPr>
          <w:rFonts w:cs="Verdana"/>
          <w:sz w:val="20"/>
          <w:szCs w:val="20"/>
        </w:rPr>
      </w:pPr>
    </w:p>
    <w:p w:rsidR="002C7FCB" w:rsidRPr="002514B8" w:rsidRDefault="002C7FCB" w:rsidP="002C7FCB">
      <w:pPr>
        <w:keepNext/>
        <w:spacing w:after="0" w:line="240" w:lineRule="auto"/>
        <w:rPr>
          <w:rFonts w:cs="Verdana"/>
          <w:b/>
          <w:sz w:val="20"/>
          <w:szCs w:val="20"/>
        </w:rPr>
      </w:pPr>
      <w:r>
        <w:rPr>
          <w:rFonts w:cs="Verdana"/>
          <w:b/>
          <w:sz w:val="20"/>
          <w:szCs w:val="20"/>
        </w:rPr>
        <w:t>CARACTERÍSTICAS TÉCNICAS</w:t>
      </w:r>
    </w:p>
    <w:p w:rsidR="002C7FCB" w:rsidRPr="002C7FCB" w:rsidRDefault="002C7FCB" w:rsidP="002C7FCB">
      <w:pPr>
        <w:spacing w:after="0" w:line="240" w:lineRule="auto"/>
        <w:rPr>
          <w:rFonts w:cs="Verdana"/>
          <w:sz w:val="20"/>
          <w:szCs w:val="20"/>
        </w:rPr>
      </w:pPr>
      <w:r w:rsidRPr="002C7FCB">
        <w:rPr>
          <w:rFonts w:cs="Verdana"/>
          <w:sz w:val="20"/>
          <w:szCs w:val="20"/>
        </w:rPr>
        <w:t xml:space="preserve">Suministro y montaje de rejilla de intemperie para instalaciones de ventilación, marco frontal y lamas de chapa perfilada de acero galvanizado, de 1800x330 mm, tela metálica de acero galvanizado con malla de 20x20 </w:t>
      </w:r>
      <w:proofErr w:type="spellStart"/>
      <w:r w:rsidRPr="002C7FCB">
        <w:rPr>
          <w:rFonts w:cs="Verdana"/>
          <w:sz w:val="20"/>
          <w:szCs w:val="20"/>
        </w:rPr>
        <w:t>mm.</w:t>
      </w:r>
      <w:proofErr w:type="spellEnd"/>
      <w:r w:rsidRPr="002C7FCB">
        <w:rPr>
          <w:rFonts w:cs="Verdana"/>
          <w:sz w:val="20"/>
          <w:szCs w:val="20"/>
        </w:rPr>
        <w:t xml:space="preserve"> Incluso accesorios de montaje y elementos de fijación. Totalmente montada y conectada a la red de conductos.</w:t>
      </w:r>
    </w:p>
    <w:p w:rsidR="002514B8" w:rsidRPr="002514B8" w:rsidRDefault="002514B8" w:rsidP="002514B8">
      <w:pPr>
        <w:spacing w:after="0" w:line="240" w:lineRule="auto"/>
        <w:rPr>
          <w:rFonts w:cs="Verdana"/>
          <w:sz w:val="20"/>
          <w:szCs w:val="20"/>
        </w:rPr>
      </w:pPr>
    </w:p>
    <w:p w:rsidR="002C7FCB" w:rsidRPr="002514B8" w:rsidRDefault="002C7FCB" w:rsidP="002C7FCB">
      <w:pPr>
        <w:keepNext/>
        <w:spacing w:after="0" w:line="240" w:lineRule="auto"/>
        <w:rPr>
          <w:rFonts w:cs="Verdana"/>
          <w:b/>
          <w:sz w:val="20"/>
          <w:szCs w:val="20"/>
        </w:rPr>
      </w:pPr>
      <w:r>
        <w:rPr>
          <w:rFonts w:cs="Verdana"/>
          <w:b/>
          <w:sz w:val="20"/>
          <w:szCs w:val="20"/>
        </w:rPr>
        <w:t>CRITERIO DE MEDICIÓN DE PROYECTO</w:t>
      </w:r>
    </w:p>
    <w:p w:rsidR="002C7FCB" w:rsidRPr="002C7FCB" w:rsidRDefault="002C7FCB" w:rsidP="002C7FCB">
      <w:pPr>
        <w:spacing w:after="0" w:line="240" w:lineRule="auto"/>
        <w:rPr>
          <w:rFonts w:cs="Verdana"/>
          <w:sz w:val="20"/>
          <w:szCs w:val="20"/>
        </w:rPr>
      </w:pPr>
      <w:r w:rsidRPr="002C7FCB">
        <w:rPr>
          <w:rFonts w:cs="Verdana"/>
          <w:sz w:val="20"/>
          <w:szCs w:val="20"/>
        </w:rPr>
        <w:t>Número de unidades previstas, según documentación gráfica de Proyecto.</w:t>
      </w:r>
    </w:p>
    <w:p w:rsidR="002C7FCB" w:rsidRDefault="002C7FCB" w:rsidP="00762384">
      <w:pPr>
        <w:spacing w:after="0" w:line="240" w:lineRule="auto"/>
        <w:jc w:val="both"/>
        <w:rPr>
          <w:rFonts w:cs="Verdana"/>
          <w:sz w:val="20"/>
          <w:szCs w:val="20"/>
        </w:rPr>
      </w:pPr>
    </w:p>
    <w:p w:rsidR="002C7FCB" w:rsidRPr="002514B8" w:rsidRDefault="002C7FCB" w:rsidP="002C7FCB">
      <w:pPr>
        <w:keepNext/>
        <w:spacing w:after="120" w:line="240" w:lineRule="auto"/>
        <w:rPr>
          <w:rFonts w:cs="Verdana"/>
          <w:b/>
          <w:sz w:val="20"/>
          <w:szCs w:val="20"/>
        </w:rPr>
      </w:pPr>
      <w:r w:rsidRPr="002514B8">
        <w:rPr>
          <w:rFonts w:cs="Verdana"/>
          <w:b/>
          <w:sz w:val="20"/>
          <w:szCs w:val="20"/>
        </w:rPr>
        <w:lastRenderedPageBreak/>
        <w:t>CONDICIONES PREVIAS QUE HAN DE CUMPLIRSE ANTES DE LA EJECUCIÓN DE LAS UNIDADES DE OBRA</w:t>
      </w:r>
    </w:p>
    <w:p w:rsidR="002C7FCB" w:rsidRDefault="002C7FCB" w:rsidP="002C7FCB">
      <w:pPr>
        <w:spacing w:after="0" w:line="240" w:lineRule="auto"/>
        <w:jc w:val="both"/>
        <w:rPr>
          <w:rFonts w:cs="Verdana"/>
          <w:sz w:val="20"/>
          <w:szCs w:val="20"/>
        </w:rPr>
      </w:pPr>
    </w:p>
    <w:p w:rsidR="002C7FCB" w:rsidRPr="0056441D" w:rsidRDefault="002C7FCB" w:rsidP="002C7FCB">
      <w:pPr>
        <w:pStyle w:val="idletratitulonivel2consangriahijos"/>
        <w:keepNext/>
        <w:ind w:left="708"/>
        <w:jc w:val="both"/>
        <w:rPr>
          <w:rFonts w:asciiTheme="minorHAnsi" w:hAnsiTheme="minorHAnsi"/>
          <w:sz w:val="20"/>
          <w:szCs w:val="20"/>
        </w:rPr>
      </w:pPr>
      <w:r>
        <w:rPr>
          <w:rFonts w:asciiTheme="minorHAnsi" w:hAnsiTheme="minorHAnsi"/>
          <w:sz w:val="20"/>
          <w:szCs w:val="20"/>
        </w:rPr>
        <w:t>DEL SOPORTE</w:t>
      </w:r>
    </w:p>
    <w:p w:rsidR="002C7FCB" w:rsidRPr="002C7FCB" w:rsidRDefault="002C7FCB" w:rsidP="002C7FCB">
      <w:pPr>
        <w:spacing w:after="0" w:line="240" w:lineRule="auto"/>
        <w:ind w:left="567" w:firstLine="141"/>
        <w:rPr>
          <w:rFonts w:cs="Verdana"/>
          <w:sz w:val="20"/>
          <w:szCs w:val="20"/>
        </w:rPr>
      </w:pPr>
      <w:r w:rsidRPr="002C7FCB">
        <w:rPr>
          <w:rFonts w:cs="Verdana"/>
          <w:sz w:val="20"/>
          <w:szCs w:val="20"/>
        </w:rPr>
        <w:t>Se comprobará que su situación se corresponde con la de Proyecto.</w:t>
      </w:r>
    </w:p>
    <w:p w:rsidR="002C7FCB" w:rsidRDefault="002C7FCB" w:rsidP="00762384">
      <w:pPr>
        <w:spacing w:after="0" w:line="240" w:lineRule="auto"/>
        <w:jc w:val="both"/>
        <w:rPr>
          <w:rFonts w:cs="Verdana"/>
          <w:sz w:val="20"/>
          <w:szCs w:val="20"/>
        </w:rPr>
      </w:pPr>
    </w:p>
    <w:p w:rsidR="002C7FCB" w:rsidRDefault="002C7FCB" w:rsidP="002C7FCB">
      <w:pPr>
        <w:keepNext/>
        <w:spacing w:after="0" w:line="240" w:lineRule="auto"/>
        <w:rPr>
          <w:rFonts w:cs="Verdana"/>
          <w:b/>
          <w:sz w:val="20"/>
          <w:szCs w:val="20"/>
        </w:rPr>
      </w:pPr>
      <w:r w:rsidRPr="002C7FCB">
        <w:rPr>
          <w:rFonts w:cs="Verdana"/>
          <w:b/>
          <w:sz w:val="20"/>
          <w:szCs w:val="20"/>
        </w:rPr>
        <w:t>FASES DE EJECUCIÓN</w:t>
      </w:r>
    </w:p>
    <w:p w:rsidR="002C7FCB" w:rsidRPr="002C7FCB" w:rsidRDefault="002C7FCB" w:rsidP="002C7FCB">
      <w:pPr>
        <w:spacing w:after="0" w:line="240" w:lineRule="auto"/>
        <w:rPr>
          <w:rFonts w:cs="Verdana"/>
          <w:sz w:val="20"/>
          <w:szCs w:val="20"/>
        </w:rPr>
      </w:pPr>
      <w:r w:rsidRPr="002C7FCB">
        <w:rPr>
          <w:rFonts w:cs="Verdana"/>
          <w:sz w:val="20"/>
          <w:szCs w:val="20"/>
        </w:rPr>
        <w:t>Replanteo. Montaje y fijación de la rejilla en el cerramiento. Conexión al conducto.</w:t>
      </w:r>
    </w:p>
    <w:p w:rsidR="002C7FCB" w:rsidRPr="002C7FCB" w:rsidRDefault="002C7FCB" w:rsidP="002C7FCB">
      <w:pPr>
        <w:spacing w:after="0" w:line="240" w:lineRule="auto"/>
        <w:rPr>
          <w:rFonts w:cs="Verdana"/>
          <w:sz w:val="20"/>
          <w:szCs w:val="20"/>
        </w:rPr>
      </w:pPr>
    </w:p>
    <w:p w:rsidR="002C7FCB" w:rsidRDefault="002C7FCB" w:rsidP="002C7FCB">
      <w:pPr>
        <w:keepNext/>
        <w:spacing w:after="0" w:line="240" w:lineRule="auto"/>
        <w:rPr>
          <w:rFonts w:cs="Verdana"/>
          <w:b/>
          <w:sz w:val="20"/>
          <w:szCs w:val="20"/>
        </w:rPr>
      </w:pPr>
      <w:r w:rsidRPr="002C7FCB">
        <w:rPr>
          <w:rFonts w:cs="Verdana"/>
          <w:b/>
          <w:sz w:val="20"/>
          <w:szCs w:val="20"/>
        </w:rPr>
        <w:t>CRITERIO DE MEDICIÓN EN OBRA Y CONDICIONES DE ABONO</w:t>
      </w:r>
    </w:p>
    <w:p w:rsidR="002C7FCB" w:rsidRPr="0031084D" w:rsidRDefault="002C7FCB" w:rsidP="002C7FCB">
      <w:pPr>
        <w:spacing w:after="0" w:line="240" w:lineRule="auto"/>
        <w:jc w:val="both"/>
        <w:rPr>
          <w:rFonts w:cs="Verdana"/>
          <w:sz w:val="20"/>
          <w:szCs w:val="20"/>
        </w:rPr>
      </w:pPr>
      <w:r w:rsidRPr="0031084D">
        <w:rPr>
          <w:rFonts w:cs="Verdana"/>
          <w:sz w:val="20"/>
          <w:szCs w:val="20"/>
        </w:rPr>
        <w:t>Se medirá el número de unidades realmente ejecutadas según especificaciones de Proyecto</w:t>
      </w:r>
    </w:p>
    <w:p w:rsidR="005F1802" w:rsidRPr="0031084D" w:rsidRDefault="005F1802" w:rsidP="00761552">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rPr>
            </w:pPr>
            <w:r w:rsidRPr="0031084D">
              <w:rPr>
                <w:rFonts w:asciiTheme="minorHAnsi" w:hAnsiTheme="minorHAnsi" w:cs="Verdana"/>
                <w:b/>
              </w:rPr>
              <w:t>UNIDAD DE OBRA IEH010</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unipolar XZ1 (S), siendo su tensión asignada de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reacción al fuego clase </w:t>
            </w:r>
            <w:proofErr w:type="spellStart"/>
            <w:r w:rsidRPr="0031084D">
              <w:rPr>
                <w:rFonts w:asciiTheme="minorHAnsi" w:hAnsiTheme="minorHAnsi" w:cs="Verdana"/>
                <w:i/>
              </w:rPr>
              <w:t>Eca</w:t>
            </w:r>
            <w:proofErr w:type="spellEnd"/>
            <w:r w:rsidRPr="0031084D">
              <w:rPr>
                <w:rFonts w:asciiTheme="minorHAnsi" w:hAnsiTheme="minorHAnsi" w:cs="Verdana"/>
                <w:i/>
              </w:rPr>
              <w:t xml:space="preserve">, con conductor de aluminio clase 2 de 240 mm² de sección, con aislamiento de polietileno reticulado (X) y cubierta de compuesto termoplástico a base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libre de halógenos (Z1).</w:t>
            </w:r>
          </w:p>
        </w:tc>
      </w:tr>
    </w:tbl>
    <w:p w:rsidR="00BC5A37" w:rsidRPr="00BC5A37" w:rsidRDefault="00BC5A37" w:rsidP="00BC5A37">
      <w:pPr>
        <w:keepNext/>
        <w:spacing w:after="120" w:line="240" w:lineRule="auto"/>
        <w:jc w:val="both"/>
        <w:rPr>
          <w:rFonts w:cs="Verdana"/>
          <w:i/>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BC5A37" w:rsidRPr="00BC5A37" w:rsidRDefault="00BC5A37" w:rsidP="00BC5A37">
      <w:pPr>
        <w:spacing w:after="0" w:line="240" w:lineRule="auto"/>
        <w:rPr>
          <w:rFonts w:cs="Verdana"/>
          <w:sz w:val="20"/>
          <w:szCs w:val="20"/>
        </w:rPr>
      </w:pPr>
      <w:r w:rsidRPr="00BC5A37">
        <w:rPr>
          <w:rFonts w:cs="Verdana"/>
          <w:sz w:val="20"/>
          <w:szCs w:val="20"/>
        </w:rPr>
        <w:t xml:space="preserve">Suministro e instalación de cable unipolar XZ1 (S), siendo su tensión asignada de 0,6/1 </w:t>
      </w:r>
      <w:proofErr w:type="spellStart"/>
      <w:r w:rsidRPr="00BC5A37">
        <w:rPr>
          <w:rFonts w:cs="Verdana"/>
          <w:sz w:val="20"/>
          <w:szCs w:val="20"/>
        </w:rPr>
        <w:t>kV</w:t>
      </w:r>
      <w:proofErr w:type="spellEnd"/>
      <w:r w:rsidRPr="00BC5A37">
        <w:rPr>
          <w:rFonts w:cs="Verdana"/>
          <w:sz w:val="20"/>
          <w:szCs w:val="20"/>
        </w:rPr>
        <w:t xml:space="preserve">, reacción al fuego clase </w:t>
      </w:r>
      <w:proofErr w:type="spellStart"/>
      <w:r w:rsidRPr="00BC5A37">
        <w:rPr>
          <w:rFonts w:cs="Verdana"/>
          <w:sz w:val="20"/>
          <w:szCs w:val="20"/>
        </w:rPr>
        <w:t>Eca</w:t>
      </w:r>
      <w:proofErr w:type="spellEnd"/>
      <w:r w:rsidRPr="00BC5A37">
        <w:rPr>
          <w:rFonts w:cs="Verdana"/>
          <w:sz w:val="20"/>
          <w:szCs w:val="20"/>
        </w:rPr>
        <w:t xml:space="preserve">, con conductor de aluminio clase 2 de 240 mm² de sección, con aislamiento de polietileno reticulado (X) y cubierta de compuesto termoplástico a base de </w:t>
      </w:r>
      <w:proofErr w:type="spellStart"/>
      <w:r w:rsidRPr="00BC5A37">
        <w:rPr>
          <w:rFonts w:cs="Verdana"/>
          <w:sz w:val="20"/>
          <w:szCs w:val="20"/>
        </w:rPr>
        <w:t>poliolefina</w:t>
      </w:r>
      <w:proofErr w:type="spellEnd"/>
      <w:r w:rsidRPr="00BC5A37">
        <w:rPr>
          <w:rFonts w:cs="Verdana"/>
          <w:sz w:val="20"/>
          <w:szCs w:val="20"/>
        </w:rPr>
        <w:t xml:space="preserve"> libre de halógenos (Z1). Incluso p/p de accesorios y elementos de sujeción. Totalmente montado, conexionado y probado.</w:t>
      </w:r>
    </w:p>
    <w:p w:rsidR="00BC5A37" w:rsidRPr="00BC5A37" w:rsidRDefault="00BC5A37" w:rsidP="00761552">
      <w:pPr>
        <w:keepNext/>
        <w:spacing w:after="120" w:line="240" w:lineRule="auto"/>
        <w:jc w:val="both"/>
        <w:rPr>
          <w:rFonts w:cs="Verdana"/>
          <w:b/>
          <w:sz w:val="20"/>
          <w:szCs w:val="20"/>
          <w:highlight w:val="lightGray"/>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BC5A37" w:rsidRDefault="00BC5A37" w:rsidP="00BC5A37">
      <w:pPr>
        <w:spacing w:after="0" w:line="240" w:lineRule="auto"/>
        <w:jc w:val="both"/>
        <w:rPr>
          <w:rFonts w:cs="Verdana"/>
          <w:sz w:val="20"/>
          <w:szCs w:val="20"/>
        </w:rPr>
      </w:pPr>
      <w:r w:rsidRPr="00D36EF9">
        <w:rPr>
          <w:rFonts w:cs="Verdana"/>
          <w:sz w:val="20"/>
          <w:szCs w:val="20"/>
        </w:rPr>
        <w:t>Longitud medida según documentación gráfica de Proyecto.</w:t>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BC5A37" w:rsidRPr="00D36EF9" w:rsidRDefault="00BC5A37" w:rsidP="00BC5A37">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BC5A37" w:rsidRDefault="00BC5A37" w:rsidP="00BC5A37">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BC5A37" w:rsidRPr="00D36EF9" w:rsidRDefault="00BC5A37" w:rsidP="00BC5A37">
      <w:pPr>
        <w:spacing w:after="0" w:line="240" w:lineRule="auto"/>
        <w:ind w:firstLine="708"/>
        <w:jc w:val="both"/>
        <w:rPr>
          <w:rFonts w:cs="Verdana"/>
          <w:sz w:val="20"/>
          <w:szCs w:val="20"/>
        </w:rPr>
      </w:pPr>
    </w:p>
    <w:p w:rsidR="00BC5A37" w:rsidRPr="00D36EF9" w:rsidRDefault="00BC5A37" w:rsidP="00BC5A37">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BC5A37" w:rsidRDefault="00BC5A37" w:rsidP="00BC5A37">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BC5A37" w:rsidRPr="00D36EF9" w:rsidRDefault="00BC5A37" w:rsidP="00BC5A37">
      <w:pPr>
        <w:spacing w:after="0" w:line="240" w:lineRule="auto"/>
        <w:ind w:left="708"/>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BC5A37" w:rsidRDefault="00BC5A37" w:rsidP="00BC5A37">
      <w:pPr>
        <w:spacing w:after="0" w:line="240" w:lineRule="auto"/>
        <w:jc w:val="both"/>
        <w:rPr>
          <w:rFonts w:cs="Verdana"/>
          <w:sz w:val="20"/>
          <w:szCs w:val="20"/>
        </w:rPr>
      </w:pPr>
      <w:r w:rsidRPr="00D36EF9">
        <w:rPr>
          <w:rFonts w:cs="Verdana"/>
          <w:sz w:val="20"/>
          <w:szCs w:val="20"/>
        </w:rPr>
        <w:t>Tendido del cable. Conexionado.</w:t>
      </w:r>
      <w:r>
        <w:rPr>
          <w:rFonts w:cs="Verdana"/>
          <w:sz w:val="20"/>
          <w:szCs w:val="20"/>
        </w:rPr>
        <w:tab/>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BC5A37" w:rsidRDefault="00BC5A37" w:rsidP="00BC5A37">
      <w:pPr>
        <w:spacing w:after="0" w:line="240" w:lineRule="auto"/>
        <w:jc w:val="both"/>
        <w:rPr>
          <w:rFonts w:cs="Verdana"/>
          <w:sz w:val="20"/>
          <w:szCs w:val="20"/>
        </w:rPr>
      </w:pPr>
      <w:r w:rsidRPr="00D36EF9">
        <w:rPr>
          <w:rFonts w:cs="Verdana"/>
          <w:sz w:val="20"/>
          <w:szCs w:val="20"/>
        </w:rPr>
        <w:t>Se protegerá de la humedad y del contacto con materiales agresivos.</w:t>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BC5A37" w:rsidRDefault="00BC5A37" w:rsidP="00BC5A37">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BC5A37" w:rsidRDefault="00BC5A37" w:rsidP="00BC5A37">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lastRenderedPageBreak/>
              <w:t>UNIDAD DE OBRA IEH010b</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unipolar XZ1 (S), siendo su tensión asignada de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reacción al fuego clase </w:t>
            </w:r>
            <w:proofErr w:type="spellStart"/>
            <w:r w:rsidRPr="0031084D">
              <w:rPr>
                <w:rFonts w:asciiTheme="minorHAnsi" w:hAnsiTheme="minorHAnsi" w:cs="Verdana"/>
                <w:i/>
              </w:rPr>
              <w:t>Eca</w:t>
            </w:r>
            <w:proofErr w:type="spellEnd"/>
            <w:r w:rsidRPr="0031084D">
              <w:rPr>
                <w:rFonts w:asciiTheme="minorHAnsi" w:hAnsiTheme="minorHAnsi" w:cs="Verdana"/>
                <w:i/>
              </w:rPr>
              <w:t xml:space="preserve">, con conductor de aluminio clase 2 de 120 mm² de sección, con aislamiento de polietileno reticulado (X) y cubierta de compuesto termoplástico a base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libre de halógenos (Z1).</w:t>
            </w:r>
          </w:p>
        </w:tc>
      </w:tr>
    </w:tbl>
    <w:p w:rsidR="00BC5A37" w:rsidRPr="00BC5A37" w:rsidRDefault="00BC5A37" w:rsidP="00BC5A37">
      <w:pPr>
        <w:keepNext/>
        <w:spacing w:after="120" w:line="240" w:lineRule="auto"/>
        <w:jc w:val="both"/>
        <w:rPr>
          <w:rFonts w:cs="Verdana"/>
          <w:i/>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BC5A37" w:rsidRPr="00BC5A37" w:rsidRDefault="00BC5A37" w:rsidP="00BC5A37">
      <w:pPr>
        <w:spacing w:after="0" w:line="240" w:lineRule="auto"/>
        <w:rPr>
          <w:rFonts w:cs="Verdana"/>
          <w:sz w:val="20"/>
          <w:szCs w:val="20"/>
        </w:rPr>
      </w:pPr>
      <w:r w:rsidRPr="00BC5A37">
        <w:rPr>
          <w:rFonts w:cs="Verdana"/>
          <w:sz w:val="20"/>
          <w:szCs w:val="20"/>
        </w:rPr>
        <w:t xml:space="preserve">Suministro e instalación de cable unipolar XZ1 (S), siendo su tensión asignada de 0,6/1 </w:t>
      </w:r>
      <w:proofErr w:type="spellStart"/>
      <w:r w:rsidRPr="00BC5A37">
        <w:rPr>
          <w:rFonts w:cs="Verdana"/>
          <w:sz w:val="20"/>
          <w:szCs w:val="20"/>
        </w:rPr>
        <w:t>kV</w:t>
      </w:r>
      <w:proofErr w:type="spellEnd"/>
      <w:r w:rsidRPr="00BC5A37">
        <w:rPr>
          <w:rFonts w:cs="Verdana"/>
          <w:sz w:val="20"/>
          <w:szCs w:val="20"/>
        </w:rPr>
        <w:t xml:space="preserve">, reacción al fuego clase </w:t>
      </w:r>
      <w:proofErr w:type="spellStart"/>
      <w:r w:rsidRPr="00BC5A37">
        <w:rPr>
          <w:rFonts w:cs="Verdana"/>
          <w:sz w:val="20"/>
          <w:szCs w:val="20"/>
        </w:rPr>
        <w:t>Eca</w:t>
      </w:r>
      <w:proofErr w:type="spellEnd"/>
      <w:r w:rsidRPr="00BC5A37">
        <w:rPr>
          <w:rFonts w:cs="Verdana"/>
          <w:sz w:val="20"/>
          <w:szCs w:val="20"/>
        </w:rPr>
        <w:t>, con con</w:t>
      </w:r>
      <w:r>
        <w:rPr>
          <w:rFonts w:cs="Verdana"/>
          <w:sz w:val="20"/>
          <w:szCs w:val="20"/>
        </w:rPr>
        <w:t>ductor de aluminio clase 2 de 12</w:t>
      </w:r>
      <w:r w:rsidRPr="00BC5A37">
        <w:rPr>
          <w:rFonts w:cs="Verdana"/>
          <w:sz w:val="20"/>
          <w:szCs w:val="20"/>
        </w:rPr>
        <w:t xml:space="preserve">0 mm² de sección, con aislamiento de polietileno reticulado (X) y cubierta de compuesto termoplástico a base de </w:t>
      </w:r>
      <w:proofErr w:type="spellStart"/>
      <w:r w:rsidRPr="00BC5A37">
        <w:rPr>
          <w:rFonts w:cs="Verdana"/>
          <w:sz w:val="20"/>
          <w:szCs w:val="20"/>
        </w:rPr>
        <w:t>poliolefina</w:t>
      </w:r>
      <w:proofErr w:type="spellEnd"/>
      <w:r w:rsidRPr="00BC5A37">
        <w:rPr>
          <w:rFonts w:cs="Verdana"/>
          <w:sz w:val="20"/>
          <w:szCs w:val="20"/>
        </w:rPr>
        <w:t xml:space="preserve"> libre de halógenos (Z1). Incluso p/p de accesorios y elementos de sujeción. Totalmente montado, conexionado y probado.</w:t>
      </w:r>
    </w:p>
    <w:p w:rsidR="00BC5A37" w:rsidRPr="00BC5A37" w:rsidRDefault="00BC5A37" w:rsidP="00BC5A37">
      <w:pPr>
        <w:keepNext/>
        <w:spacing w:after="120" w:line="240" w:lineRule="auto"/>
        <w:jc w:val="both"/>
        <w:rPr>
          <w:rFonts w:cs="Verdana"/>
          <w:b/>
          <w:sz w:val="20"/>
          <w:szCs w:val="20"/>
          <w:highlight w:val="lightGray"/>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BC5A37" w:rsidRDefault="00BC5A37" w:rsidP="00BC5A37">
      <w:pPr>
        <w:spacing w:after="0" w:line="240" w:lineRule="auto"/>
        <w:jc w:val="both"/>
        <w:rPr>
          <w:rFonts w:cs="Verdana"/>
          <w:sz w:val="20"/>
          <w:szCs w:val="20"/>
        </w:rPr>
      </w:pPr>
      <w:r w:rsidRPr="00D36EF9">
        <w:rPr>
          <w:rFonts w:cs="Verdana"/>
          <w:sz w:val="20"/>
          <w:szCs w:val="20"/>
        </w:rPr>
        <w:t>Longitud medida según documentación gráfica de Proyecto.</w:t>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BC5A37" w:rsidRPr="00D36EF9" w:rsidRDefault="00BC5A37" w:rsidP="00BC5A37">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BC5A37" w:rsidRDefault="00BC5A37" w:rsidP="00BC5A37">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BC5A37" w:rsidRPr="00D36EF9" w:rsidRDefault="00BC5A37" w:rsidP="00BC5A37">
      <w:pPr>
        <w:spacing w:after="0" w:line="240" w:lineRule="auto"/>
        <w:ind w:firstLine="708"/>
        <w:jc w:val="both"/>
        <w:rPr>
          <w:rFonts w:cs="Verdana"/>
          <w:sz w:val="20"/>
          <w:szCs w:val="20"/>
        </w:rPr>
      </w:pPr>
    </w:p>
    <w:p w:rsidR="00BC5A37" w:rsidRPr="00D36EF9" w:rsidRDefault="00BC5A37" w:rsidP="00BC5A37">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BC5A37" w:rsidRDefault="00BC5A37" w:rsidP="00BC5A37">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BC5A37" w:rsidRPr="00D36EF9" w:rsidRDefault="00BC5A37" w:rsidP="00BC5A37">
      <w:pPr>
        <w:spacing w:after="0" w:line="240" w:lineRule="auto"/>
        <w:ind w:left="708"/>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BC5A37" w:rsidRDefault="00BC5A37" w:rsidP="00BC5A37">
      <w:pPr>
        <w:spacing w:after="0" w:line="240" w:lineRule="auto"/>
        <w:jc w:val="both"/>
        <w:rPr>
          <w:rFonts w:cs="Verdana"/>
          <w:sz w:val="20"/>
          <w:szCs w:val="20"/>
        </w:rPr>
      </w:pPr>
      <w:r w:rsidRPr="00D36EF9">
        <w:rPr>
          <w:rFonts w:cs="Verdana"/>
          <w:sz w:val="20"/>
          <w:szCs w:val="20"/>
        </w:rPr>
        <w:t>Tendido del cable. Conexionado.</w:t>
      </w:r>
      <w:r>
        <w:rPr>
          <w:rFonts w:cs="Verdana"/>
          <w:sz w:val="20"/>
          <w:szCs w:val="20"/>
        </w:rPr>
        <w:tab/>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BC5A37" w:rsidRDefault="00BC5A37" w:rsidP="00BC5A37">
      <w:pPr>
        <w:spacing w:after="0" w:line="240" w:lineRule="auto"/>
        <w:jc w:val="both"/>
        <w:rPr>
          <w:rFonts w:cs="Verdana"/>
          <w:sz w:val="20"/>
          <w:szCs w:val="20"/>
        </w:rPr>
      </w:pPr>
      <w:r w:rsidRPr="00D36EF9">
        <w:rPr>
          <w:rFonts w:cs="Verdana"/>
          <w:sz w:val="20"/>
          <w:szCs w:val="20"/>
        </w:rPr>
        <w:t>Se protegerá de la humedad y del contacto con materiales agresivos.</w:t>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BC5A37" w:rsidRPr="00D36EF9" w:rsidRDefault="00BC5A37" w:rsidP="00BC5A37">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BC5A37" w:rsidRDefault="00BC5A37" w:rsidP="00761552">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IEH015</w:t>
            </w:r>
          </w:p>
        </w:tc>
      </w:tr>
      <w:tr w:rsidR="00F16CD9" w:rsidRPr="0031084D" w:rsidTr="0031084D">
        <w:tc>
          <w:tcPr>
            <w:tcW w:w="9949" w:type="dxa"/>
            <w:shd w:val="pct12" w:color="auto" w:fill="auto"/>
          </w:tcPr>
          <w:p w:rsidR="00F16CD9" w:rsidRPr="0031084D" w:rsidRDefault="00F16CD9" w:rsidP="00F16CD9">
            <w:pPr>
              <w:keepNext/>
              <w:spacing w:line="240" w:lineRule="auto"/>
              <w:rPr>
                <w:rFonts w:asciiTheme="minorHAnsi" w:hAnsiTheme="minorHAnsi" w:cs="Verdana"/>
                <w:i/>
              </w:rPr>
            </w:pPr>
            <w:r w:rsidRPr="0031084D">
              <w:rPr>
                <w:rFonts w:asciiTheme="minorHAnsi" w:hAnsiTheme="minorHAnsi" w:cs="Verdana"/>
                <w:i/>
              </w:rPr>
              <w:t xml:space="preserve">Cable eléctrico unipolar,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750 V (AS) "PRYSMIAN", de alta </w:t>
            </w:r>
            <w:proofErr w:type="spellStart"/>
            <w:r w:rsidRPr="0031084D">
              <w:rPr>
                <w:rFonts w:asciiTheme="minorHAnsi" w:hAnsiTheme="minorHAnsi" w:cs="Verdana"/>
                <w:i/>
              </w:rPr>
              <w:t>deslizabilidad</w:t>
            </w:r>
            <w:proofErr w:type="spellEnd"/>
            <w:r w:rsidRPr="0031084D">
              <w:rPr>
                <w:rFonts w:asciiTheme="minorHAnsi" w:hAnsiTheme="minorHAnsi" w:cs="Verdana"/>
                <w:i/>
              </w:rPr>
              <w:t>, tipo H07Z1-K (AS) TYPE 2, tensión nominal 450/750 V, de alta seguridad en caso de incendio (AS), reacción al fuego clase Cca-s1b</w:t>
            </w:r>
            <w:proofErr w:type="gramStart"/>
            <w:r w:rsidRPr="0031084D">
              <w:rPr>
                <w:rFonts w:asciiTheme="minorHAnsi" w:hAnsiTheme="minorHAnsi" w:cs="Verdana"/>
                <w:i/>
              </w:rPr>
              <w:t>,d1,a1</w:t>
            </w:r>
            <w:proofErr w:type="gramEnd"/>
            <w:r w:rsidRPr="0031084D">
              <w:rPr>
                <w:rFonts w:asciiTheme="minorHAnsi" w:hAnsiTheme="minorHAnsi" w:cs="Verdana"/>
                <w:i/>
              </w:rPr>
              <w:t xml:space="preserve">, con conductor de cobre recocido, flexible (clase 5), de 1x1,5 mm² de sección, aislamiento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TI Z1.</w:t>
            </w:r>
          </w:p>
        </w:tc>
      </w:tr>
    </w:tbl>
    <w:p w:rsidR="00F16CD9" w:rsidRPr="00D36EF9" w:rsidRDefault="00F16CD9" w:rsidP="00761552">
      <w:pPr>
        <w:keepNext/>
        <w:spacing w:after="120" w:line="240" w:lineRule="auto"/>
        <w:jc w:val="both"/>
        <w:rPr>
          <w:rFonts w:cs="Verdana"/>
          <w:b/>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Pr="00D36EF9" w:rsidRDefault="00D36EF9" w:rsidP="00761552">
      <w:pPr>
        <w:spacing w:after="0" w:line="240" w:lineRule="auto"/>
        <w:jc w:val="both"/>
        <w:rPr>
          <w:rFonts w:cs="Verdana"/>
          <w:sz w:val="20"/>
          <w:szCs w:val="20"/>
        </w:rPr>
      </w:pPr>
      <w:r w:rsidRPr="00D36EF9">
        <w:rPr>
          <w:rFonts w:cs="Verdana"/>
          <w:sz w:val="20"/>
          <w:szCs w:val="20"/>
        </w:rPr>
        <w:t xml:space="preserve">Suministro e instalación de cable eléctrico unipolar, </w:t>
      </w:r>
      <w:proofErr w:type="spellStart"/>
      <w:r w:rsidRPr="00D36EF9">
        <w:rPr>
          <w:rFonts w:cs="Verdana"/>
          <w:sz w:val="20"/>
          <w:szCs w:val="20"/>
        </w:rPr>
        <w:t>Afumex</w:t>
      </w:r>
      <w:proofErr w:type="spellEnd"/>
      <w:r w:rsidRPr="00D36EF9">
        <w:rPr>
          <w:rFonts w:cs="Verdana"/>
          <w:sz w:val="20"/>
          <w:szCs w:val="20"/>
        </w:rPr>
        <w:t xml:space="preserve"> </w:t>
      </w:r>
      <w:proofErr w:type="spellStart"/>
      <w:r w:rsidRPr="00D36EF9">
        <w:rPr>
          <w:rFonts w:cs="Verdana"/>
          <w:sz w:val="20"/>
          <w:szCs w:val="20"/>
        </w:rPr>
        <w:t>Class</w:t>
      </w:r>
      <w:proofErr w:type="spellEnd"/>
      <w:r w:rsidRPr="00D36EF9">
        <w:rPr>
          <w:rFonts w:cs="Verdana"/>
          <w:sz w:val="20"/>
          <w:szCs w:val="20"/>
        </w:rPr>
        <w:t xml:space="preserve"> 750 V (AS) "PRYSMIAN", de alta </w:t>
      </w:r>
      <w:proofErr w:type="spellStart"/>
      <w:r w:rsidRPr="00D36EF9">
        <w:rPr>
          <w:rFonts w:cs="Verdana"/>
          <w:sz w:val="20"/>
          <w:szCs w:val="20"/>
        </w:rPr>
        <w:t>deslizabilidad</w:t>
      </w:r>
      <w:proofErr w:type="spellEnd"/>
      <w:r w:rsidRPr="00D36EF9">
        <w:rPr>
          <w:rFonts w:cs="Verdana"/>
          <w:sz w:val="20"/>
          <w:szCs w:val="20"/>
        </w:rPr>
        <w:t xml:space="preserve">, tipo H07Z1-K (AS) TYPE 2, tensión nominal 450/750 V, de alta seguridad en caso de incendio (AS), reacción al fuego clase Cca-s1b,d1,a1, con conductor de cobre recocido, flexible (clase 5), de 1x1,5 mm² de sección, aislamiento de </w:t>
      </w:r>
      <w:proofErr w:type="spellStart"/>
      <w:r w:rsidRPr="00D36EF9">
        <w:rPr>
          <w:rFonts w:cs="Verdana"/>
          <w:sz w:val="20"/>
          <w:szCs w:val="20"/>
        </w:rPr>
        <w:t>poliolefina</w:t>
      </w:r>
      <w:proofErr w:type="spellEnd"/>
      <w:r w:rsidRPr="00D36EF9">
        <w:rPr>
          <w:rFonts w:cs="Verdana"/>
          <w:sz w:val="20"/>
          <w:szCs w:val="20"/>
        </w:rPr>
        <w:t xml:space="preserve"> termoplástica, de tipo </w:t>
      </w:r>
      <w:proofErr w:type="spellStart"/>
      <w:r w:rsidRPr="00D36EF9">
        <w:rPr>
          <w:rFonts w:cs="Verdana"/>
          <w:sz w:val="20"/>
          <w:szCs w:val="20"/>
        </w:rPr>
        <w:t>Afumex</w:t>
      </w:r>
      <w:proofErr w:type="spellEnd"/>
      <w:r w:rsidRPr="00D36EF9">
        <w:rPr>
          <w:rFonts w:cs="Verdana"/>
          <w:sz w:val="20"/>
          <w:szCs w:val="20"/>
        </w:rPr>
        <w:t xml:space="preserve"> TI Z1, y con las siguientes características: no propagación de la llama, no propagación del incendio, baja emisión de humos opacos, reducida emisión de gases tóxicos, libre de halógenos, nula emisión de gases corrosivos, resistencia a la absorción de agua y resistencia al frío, con tecnología Quick </w:t>
      </w:r>
      <w:proofErr w:type="spellStart"/>
      <w:r w:rsidRPr="00D36EF9">
        <w:rPr>
          <w:rFonts w:cs="Verdana"/>
          <w:sz w:val="20"/>
          <w:szCs w:val="20"/>
        </w:rPr>
        <w:t>System</w:t>
      </w:r>
      <w:proofErr w:type="spellEnd"/>
      <w:r w:rsidRPr="00D36EF9">
        <w:rPr>
          <w:rFonts w:cs="Verdana"/>
          <w:sz w:val="20"/>
          <w:szCs w:val="20"/>
        </w:rPr>
        <w:t xml:space="preserve"> de </w:t>
      </w:r>
      <w:proofErr w:type="spellStart"/>
      <w:r w:rsidRPr="00D36EF9">
        <w:rPr>
          <w:rFonts w:cs="Verdana"/>
          <w:sz w:val="20"/>
          <w:szCs w:val="20"/>
        </w:rPr>
        <w:t>deslizabilidad</w:t>
      </w:r>
      <w:proofErr w:type="spellEnd"/>
      <w:r w:rsidRPr="00D36EF9">
        <w:rPr>
          <w:rFonts w:cs="Verdana"/>
          <w:sz w:val="20"/>
          <w:szCs w:val="20"/>
        </w:rPr>
        <w:t xml:space="preserve"> para ahorro en el tiempo de instalación y reducción del esfuerzo de tracción. Totalmente montado, conexionado y probado.</w:t>
      </w:r>
    </w:p>
    <w:p w:rsidR="00771883" w:rsidRDefault="00771883"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771883" w:rsidRPr="00D36EF9" w:rsidRDefault="00771883"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CONDICIONES PREVIAS QUE HAN DE CUMPLIRSE ANTES DE LA EJECUCIÓN DE LAS UNIDADES DE OBRA</w:t>
      </w:r>
    </w:p>
    <w:p w:rsidR="005F1802" w:rsidRPr="00D36EF9" w:rsidRDefault="00D36EF9" w:rsidP="00771883">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771883">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771883" w:rsidRPr="00D36EF9" w:rsidRDefault="00771883" w:rsidP="00771883">
      <w:pPr>
        <w:spacing w:after="0" w:line="240" w:lineRule="auto"/>
        <w:ind w:firstLine="708"/>
        <w:jc w:val="both"/>
        <w:rPr>
          <w:rFonts w:cs="Verdana"/>
          <w:sz w:val="20"/>
          <w:szCs w:val="20"/>
        </w:rPr>
      </w:pPr>
    </w:p>
    <w:p w:rsidR="005F1802" w:rsidRPr="00D36EF9" w:rsidRDefault="00D36EF9" w:rsidP="00771883">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771883">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771883" w:rsidRPr="00D36EF9" w:rsidRDefault="00771883" w:rsidP="00771883">
      <w:pPr>
        <w:spacing w:after="0" w:line="240" w:lineRule="auto"/>
        <w:ind w:left="708"/>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761552">
      <w:pPr>
        <w:spacing w:after="0" w:line="240" w:lineRule="auto"/>
        <w:jc w:val="both"/>
        <w:rPr>
          <w:rFonts w:cs="Verdana"/>
          <w:sz w:val="20"/>
          <w:szCs w:val="20"/>
        </w:rPr>
      </w:pPr>
      <w:r w:rsidRPr="00D36EF9">
        <w:rPr>
          <w:rFonts w:cs="Verdana"/>
          <w:sz w:val="20"/>
          <w:szCs w:val="20"/>
        </w:rPr>
        <w:t>Tendido del cable. Conexionado.</w:t>
      </w:r>
      <w:r w:rsidR="00771883">
        <w:rPr>
          <w:rFonts w:cs="Verdana"/>
          <w:sz w:val="20"/>
          <w:szCs w:val="20"/>
        </w:rPr>
        <w:tab/>
      </w:r>
    </w:p>
    <w:p w:rsidR="00771883" w:rsidRPr="00D36EF9" w:rsidRDefault="00771883"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de la humedad y del contacto con materiales agresivos.</w:t>
      </w:r>
    </w:p>
    <w:p w:rsidR="00771883" w:rsidRPr="00D36EF9" w:rsidRDefault="00771883"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IEH015b</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unipolar,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750 V (AS) "PRYSMIAN", de alta </w:t>
            </w:r>
            <w:proofErr w:type="spellStart"/>
            <w:r w:rsidRPr="0031084D">
              <w:rPr>
                <w:rFonts w:asciiTheme="minorHAnsi" w:hAnsiTheme="minorHAnsi" w:cs="Verdana"/>
                <w:i/>
              </w:rPr>
              <w:t>deslizabilidad</w:t>
            </w:r>
            <w:proofErr w:type="spellEnd"/>
            <w:r w:rsidRPr="0031084D">
              <w:rPr>
                <w:rFonts w:asciiTheme="minorHAnsi" w:hAnsiTheme="minorHAnsi" w:cs="Verdana"/>
                <w:i/>
              </w:rPr>
              <w:t>, tipo H07Z1-K (AS) TYPE 2, tensión nominal 450/750 V, de alta seguridad en caso de incendio (AS), reacción al fuego clase Cca-s1b</w:t>
            </w:r>
            <w:proofErr w:type="gramStart"/>
            <w:r w:rsidRPr="0031084D">
              <w:rPr>
                <w:rFonts w:asciiTheme="minorHAnsi" w:hAnsiTheme="minorHAnsi" w:cs="Verdana"/>
                <w:i/>
              </w:rPr>
              <w:t>,d1,a1</w:t>
            </w:r>
            <w:proofErr w:type="gramEnd"/>
            <w:r w:rsidRPr="0031084D">
              <w:rPr>
                <w:rFonts w:asciiTheme="minorHAnsi" w:hAnsiTheme="minorHAnsi" w:cs="Verdana"/>
                <w:i/>
              </w:rPr>
              <w:t xml:space="preserve">, con conductor de cobre recocido, flexible (clase 5), de 1x2,5 mm² de sección, aislamiento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TI Z1.</w:t>
            </w:r>
          </w:p>
        </w:tc>
      </w:tr>
    </w:tbl>
    <w:p w:rsidR="00EA7728" w:rsidRPr="00EA7728" w:rsidRDefault="00EA7728" w:rsidP="00EA7728">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de cable eléctrico unipolar, </w:t>
      </w:r>
      <w:proofErr w:type="spellStart"/>
      <w:r w:rsidRPr="00D36EF9">
        <w:rPr>
          <w:rFonts w:cs="Verdana"/>
          <w:sz w:val="20"/>
          <w:szCs w:val="20"/>
        </w:rPr>
        <w:t>Afumex</w:t>
      </w:r>
      <w:proofErr w:type="spellEnd"/>
      <w:r w:rsidRPr="00D36EF9">
        <w:rPr>
          <w:rFonts w:cs="Verdana"/>
          <w:sz w:val="20"/>
          <w:szCs w:val="20"/>
        </w:rPr>
        <w:t xml:space="preserve"> </w:t>
      </w:r>
      <w:proofErr w:type="spellStart"/>
      <w:r w:rsidRPr="00D36EF9">
        <w:rPr>
          <w:rFonts w:cs="Verdana"/>
          <w:sz w:val="20"/>
          <w:szCs w:val="20"/>
        </w:rPr>
        <w:t>Class</w:t>
      </w:r>
      <w:proofErr w:type="spellEnd"/>
      <w:r w:rsidRPr="00D36EF9">
        <w:rPr>
          <w:rFonts w:cs="Verdana"/>
          <w:sz w:val="20"/>
          <w:szCs w:val="20"/>
        </w:rPr>
        <w:t xml:space="preserve"> 750 V (AS) "PRYSMIAN", de alta </w:t>
      </w:r>
      <w:proofErr w:type="spellStart"/>
      <w:r w:rsidRPr="00D36EF9">
        <w:rPr>
          <w:rFonts w:cs="Verdana"/>
          <w:sz w:val="20"/>
          <w:szCs w:val="20"/>
        </w:rPr>
        <w:t>deslizabilidad</w:t>
      </w:r>
      <w:proofErr w:type="spellEnd"/>
      <w:r w:rsidRPr="00D36EF9">
        <w:rPr>
          <w:rFonts w:cs="Verdana"/>
          <w:sz w:val="20"/>
          <w:szCs w:val="20"/>
        </w:rPr>
        <w:t xml:space="preserve">, tipo H07Z1-K (AS) TYPE 2, tensión nominal 450/750 V, de alta seguridad en caso de incendio (AS), reacción al fuego clase Cca-s1b,d1,a1, con conductor de cobre recocido, flexible (clase 5), de 1x2,5 mm² de sección, aislamiento de </w:t>
      </w:r>
      <w:proofErr w:type="spellStart"/>
      <w:r w:rsidRPr="00D36EF9">
        <w:rPr>
          <w:rFonts w:cs="Verdana"/>
          <w:sz w:val="20"/>
          <w:szCs w:val="20"/>
        </w:rPr>
        <w:t>poliolefina</w:t>
      </w:r>
      <w:proofErr w:type="spellEnd"/>
      <w:r w:rsidRPr="00D36EF9">
        <w:rPr>
          <w:rFonts w:cs="Verdana"/>
          <w:sz w:val="20"/>
          <w:szCs w:val="20"/>
        </w:rPr>
        <w:t xml:space="preserve"> termoplástica, de tipo </w:t>
      </w:r>
      <w:proofErr w:type="spellStart"/>
      <w:r w:rsidRPr="00D36EF9">
        <w:rPr>
          <w:rFonts w:cs="Verdana"/>
          <w:sz w:val="20"/>
          <w:szCs w:val="20"/>
        </w:rPr>
        <w:t>Afumex</w:t>
      </w:r>
      <w:proofErr w:type="spellEnd"/>
      <w:r w:rsidRPr="00D36EF9">
        <w:rPr>
          <w:rFonts w:cs="Verdana"/>
          <w:sz w:val="20"/>
          <w:szCs w:val="20"/>
        </w:rPr>
        <w:t xml:space="preserve"> TI Z1, y con las siguientes características: no propagación de la llama, no propagación del incendio, baja emisión de humos opacos, reducida emisión de gases tóxicos, libre de halógenos, nula emisión de gases corrosivos, resistencia a la absorción de agua y resistencia al frío, con tecnología Quick </w:t>
      </w:r>
      <w:proofErr w:type="spellStart"/>
      <w:r w:rsidRPr="00D36EF9">
        <w:rPr>
          <w:rFonts w:cs="Verdana"/>
          <w:sz w:val="20"/>
          <w:szCs w:val="20"/>
        </w:rPr>
        <w:t>System</w:t>
      </w:r>
      <w:proofErr w:type="spellEnd"/>
      <w:r w:rsidRPr="00D36EF9">
        <w:rPr>
          <w:rFonts w:cs="Verdana"/>
          <w:sz w:val="20"/>
          <w:szCs w:val="20"/>
        </w:rPr>
        <w:t xml:space="preserve"> de </w:t>
      </w:r>
      <w:proofErr w:type="spellStart"/>
      <w:r w:rsidRPr="00D36EF9">
        <w:rPr>
          <w:rFonts w:cs="Verdana"/>
          <w:sz w:val="20"/>
          <w:szCs w:val="20"/>
        </w:rPr>
        <w:t>deslizabilidad</w:t>
      </w:r>
      <w:proofErr w:type="spellEnd"/>
      <w:r w:rsidRPr="00D36EF9">
        <w:rPr>
          <w:rFonts w:cs="Verdana"/>
          <w:sz w:val="20"/>
          <w:szCs w:val="20"/>
        </w:rPr>
        <w:t xml:space="preserve"> para ahorro en el tiempo de instalación y reducción del esfuerzo de tracción. Totalmente montado, conexionado y probado.</w:t>
      </w:r>
    </w:p>
    <w:p w:rsidR="00EA7728" w:rsidRPr="00D36EF9" w:rsidRDefault="00EA7728"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EA7728" w:rsidRPr="00D36EF9" w:rsidRDefault="00EA7728"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EA7728">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EA7728">
      <w:pPr>
        <w:spacing w:after="0" w:line="240" w:lineRule="auto"/>
        <w:ind w:left="567" w:firstLine="141"/>
        <w:jc w:val="both"/>
        <w:rPr>
          <w:rFonts w:cs="Verdana"/>
          <w:sz w:val="20"/>
          <w:szCs w:val="20"/>
        </w:rPr>
      </w:pPr>
      <w:r w:rsidRPr="00D36EF9">
        <w:rPr>
          <w:rFonts w:cs="Verdana"/>
          <w:sz w:val="20"/>
          <w:szCs w:val="20"/>
        </w:rPr>
        <w:t>Se comprobarán las separaciones mínimas de las conducciones con otras instalaciones.</w:t>
      </w:r>
    </w:p>
    <w:p w:rsidR="00EA7728" w:rsidRPr="00D36EF9" w:rsidRDefault="00EA7728" w:rsidP="00EA7728">
      <w:pPr>
        <w:spacing w:after="0" w:line="240" w:lineRule="auto"/>
        <w:ind w:left="567" w:firstLine="141"/>
        <w:jc w:val="both"/>
        <w:rPr>
          <w:rFonts w:cs="Verdana"/>
          <w:sz w:val="20"/>
          <w:szCs w:val="20"/>
        </w:rPr>
      </w:pPr>
    </w:p>
    <w:p w:rsidR="005F1802" w:rsidRPr="00D36EF9" w:rsidRDefault="00D36EF9" w:rsidP="00EA7728">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EA7728">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EA7728" w:rsidRPr="00D36EF9" w:rsidRDefault="00EA7728" w:rsidP="00EA7728">
      <w:pPr>
        <w:spacing w:after="0" w:line="240" w:lineRule="auto"/>
        <w:ind w:left="708"/>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Pr="00D36EF9" w:rsidRDefault="00D36EF9" w:rsidP="00761552">
      <w:pPr>
        <w:spacing w:after="0" w:line="240" w:lineRule="auto"/>
        <w:jc w:val="both"/>
        <w:rPr>
          <w:rFonts w:cs="Verdana"/>
          <w:sz w:val="20"/>
          <w:szCs w:val="20"/>
        </w:rPr>
      </w:pPr>
      <w:r w:rsidRPr="00D36EF9">
        <w:rPr>
          <w:rFonts w:cs="Verdana"/>
          <w:sz w:val="20"/>
          <w:szCs w:val="20"/>
        </w:rPr>
        <w:t>Tendido del cable. Conexionado.</w:t>
      </w:r>
    </w:p>
    <w:p w:rsidR="00EA7728" w:rsidRDefault="00EA7728" w:rsidP="00761552">
      <w:pPr>
        <w:pStyle w:val="idletratitulonivel2"/>
        <w:keepNext/>
        <w:jc w:val="both"/>
        <w:rPr>
          <w:rFonts w:asciiTheme="minorHAnsi" w:hAnsiTheme="minorHAnsi"/>
          <w:sz w:val="20"/>
          <w:szCs w:val="20"/>
        </w:rPr>
      </w:pPr>
    </w:p>
    <w:p w:rsidR="005F1802"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Pr="00D36EF9" w:rsidRDefault="00D36EF9" w:rsidP="00761552">
      <w:pPr>
        <w:spacing w:after="0" w:line="240" w:lineRule="auto"/>
        <w:jc w:val="both"/>
        <w:rPr>
          <w:rFonts w:cs="Verdana"/>
          <w:sz w:val="20"/>
          <w:szCs w:val="20"/>
        </w:rPr>
      </w:pPr>
      <w:r w:rsidRPr="00D36EF9">
        <w:rPr>
          <w:rFonts w:cs="Verdana"/>
          <w:sz w:val="20"/>
          <w:szCs w:val="20"/>
        </w:rPr>
        <w:t>Se protegerá de la humedad y del contacto con materiales agresivos.</w:t>
      </w:r>
    </w:p>
    <w:p w:rsidR="00EA7728" w:rsidRDefault="00EA7728" w:rsidP="00761552">
      <w:pPr>
        <w:pStyle w:val="idletratitulonivel2"/>
        <w:keepNext/>
        <w:jc w:val="both"/>
        <w:rPr>
          <w:rFonts w:asciiTheme="minorHAnsi" w:hAnsiTheme="minorHAnsi"/>
          <w:sz w:val="20"/>
          <w:szCs w:val="20"/>
        </w:rPr>
      </w:pPr>
    </w:p>
    <w:p w:rsidR="005F1802"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31084D" w:rsidP="00294F2D">
            <w:pPr>
              <w:keepNext/>
              <w:spacing w:line="240" w:lineRule="auto"/>
              <w:rPr>
                <w:rFonts w:asciiTheme="minorHAnsi" w:hAnsiTheme="minorHAnsi" w:cs="Verdana"/>
                <w:b/>
              </w:rPr>
            </w:pPr>
            <w:r>
              <w:rPr>
                <w:rFonts w:asciiTheme="minorHAnsi" w:hAnsiTheme="minorHAnsi" w:cs="Verdana"/>
                <w:b/>
              </w:rPr>
              <w:lastRenderedPageBreak/>
              <w:t>UNIDAD DE OBRA IEH015c</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w:t>
            </w:r>
            <w:proofErr w:type="spellStart"/>
            <w:r w:rsidRPr="0031084D">
              <w:rPr>
                <w:rFonts w:asciiTheme="minorHAnsi" w:hAnsiTheme="minorHAnsi" w:cs="Verdana"/>
                <w:i/>
              </w:rPr>
              <w:t>multiconductor</w:t>
            </w:r>
            <w:proofErr w:type="spellEnd"/>
            <w:r w:rsidRPr="0031084D">
              <w:rPr>
                <w:rFonts w:asciiTheme="minorHAnsi" w:hAnsiTheme="minorHAnsi" w:cs="Verdana"/>
                <w:i/>
              </w:rPr>
              <w:t xml:space="preserve">,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conductores de cobre recocido, flexible (clase 5), de 3G1,5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EA7728" w:rsidRPr="008C5FCD" w:rsidRDefault="00EA7728" w:rsidP="008C5FCD">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de cable eléctrico </w:t>
      </w:r>
      <w:proofErr w:type="spellStart"/>
      <w:r w:rsidRPr="00D36EF9">
        <w:rPr>
          <w:rFonts w:cs="Verdana"/>
          <w:sz w:val="20"/>
          <w:szCs w:val="20"/>
        </w:rPr>
        <w:t>multiconductor</w:t>
      </w:r>
      <w:proofErr w:type="spellEnd"/>
      <w:r w:rsidRPr="00D36EF9">
        <w:rPr>
          <w:rFonts w:cs="Verdana"/>
          <w:sz w:val="20"/>
          <w:szCs w:val="20"/>
        </w:rPr>
        <w:t xml:space="preserve">, </w:t>
      </w:r>
      <w:proofErr w:type="spellStart"/>
      <w:r w:rsidRPr="00D36EF9">
        <w:rPr>
          <w:rFonts w:cs="Verdana"/>
          <w:sz w:val="20"/>
          <w:szCs w:val="20"/>
        </w:rPr>
        <w:t>Afumex</w:t>
      </w:r>
      <w:proofErr w:type="spellEnd"/>
      <w:r w:rsidRPr="00D36EF9">
        <w:rPr>
          <w:rFonts w:cs="Verdana"/>
          <w:sz w:val="20"/>
          <w:szCs w:val="20"/>
        </w:rPr>
        <w:t xml:space="preserve"> </w:t>
      </w:r>
      <w:proofErr w:type="spellStart"/>
      <w:r w:rsidRPr="00D36EF9">
        <w:rPr>
          <w:rFonts w:cs="Verdana"/>
          <w:sz w:val="20"/>
          <w:szCs w:val="20"/>
        </w:rPr>
        <w:t>Class</w:t>
      </w:r>
      <w:proofErr w:type="spellEnd"/>
      <w:r w:rsidRPr="00D36EF9">
        <w:rPr>
          <w:rFonts w:cs="Verdana"/>
          <w:sz w:val="20"/>
          <w:szCs w:val="20"/>
        </w:rPr>
        <w:t xml:space="preserve"> 1000 V (AS) "PRYSMIAN", de fácil pelado y tendido (ahorro del 30% del tiempo de mano de obra), tipo RZ1-K (AS), tensión nominal 0,6/1 </w:t>
      </w:r>
      <w:proofErr w:type="spellStart"/>
      <w:r w:rsidRPr="00D36EF9">
        <w:rPr>
          <w:rFonts w:cs="Verdana"/>
          <w:sz w:val="20"/>
          <w:szCs w:val="20"/>
        </w:rPr>
        <w:t>kV</w:t>
      </w:r>
      <w:proofErr w:type="spellEnd"/>
      <w:r w:rsidRPr="00D36EF9">
        <w:rPr>
          <w:rFonts w:cs="Verdana"/>
          <w:sz w:val="20"/>
          <w:szCs w:val="20"/>
        </w:rPr>
        <w:t xml:space="preserve">, de alta seguridad en caso de incendio (AS), reacción al fuego clase Cca-s1b,d1,a1, con conductores de cobre recocido, flexible (clase 5), de 3G1,5 mm² de sección, aislamiento de polietileno reticulado (XLPE), de tipo DIX3, cubierta de </w:t>
      </w:r>
      <w:proofErr w:type="spellStart"/>
      <w:r w:rsidRPr="00D36EF9">
        <w:rPr>
          <w:rFonts w:cs="Verdana"/>
          <w:sz w:val="20"/>
          <w:szCs w:val="20"/>
        </w:rPr>
        <w:t>poliolefina</w:t>
      </w:r>
      <w:proofErr w:type="spellEnd"/>
      <w:r w:rsidRPr="00D36EF9">
        <w:rPr>
          <w:rFonts w:cs="Verdana"/>
          <w:sz w:val="20"/>
          <w:szCs w:val="20"/>
        </w:rPr>
        <w:t xml:space="preserve"> termoplástica, de tipo </w:t>
      </w:r>
      <w:proofErr w:type="spellStart"/>
      <w:r w:rsidRPr="00D36EF9">
        <w:rPr>
          <w:rFonts w:cs="Verdana"/>
          <w:sz w:val="20"/>
          <w:szCs w:val="20"/>
        </w:rPr>
        <w:t>Afumex</w:t>
      </w:r>
      <w:proofErr w:type="spellEnd"/>
      <w:r w:rsidRPr="00D36EF9">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8C5FCD">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8C5FCD" w:rsidRDefault="008C5FCD" w:rsidP="008C5FCD">
      <w:pPr>
        <w:pStyle w:val="idletratitulonivel2consangriahijos"/>
        <w:keepNext/>
        <w:ind w:left="708"/>
        <w:jc w:val="both"/>
        <w:rPr>
          <w:rFonts w:asciiTheme="minorHAnsi" w:hAnsiTheme="minorHAnsi"/>
          <w:sz w:val="20"/>
          <w:szCs w:val="20"/>
        </w:rPr>
      </w:pPr>
    </w:p>
    <w:p w:rsidR="005F1802" w:rsidRPr="00D36EF9" w:rsidRDefault="00D36EF9" w:rsidP="008C5FCD">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5F1802" w:rsidRPr="00D36EF9" w:rsidRDefault="00D36EF9" w:rsidP="008C5FCD">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C5FCD" w:rsidRDefault="008C5FCD"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Pr="00D36EF9" w:rsidRDefault="00D36EF9" w:rsidP="00761552">
      <w:pPr>
        <w:spacing w:after="0" w:line="240" w:lineRule="auto"/>
        <w:jc w:val="both"/>
        <w:rPr>
          <w:rFonts w:cs="Verdana"/>
          <w:sz w:val="20"/>
          <w:szCs w:val="20"/>
        </w:rPr>
      </w:pPr>
      <w:r w:rsidRPr="00D36EF9">
        <w:rPr>
          <w:rFonts w:cs="Verdana"/>
          <w:sz w:val="20"/>
          <w:szCs w:val="20"/>
        </w:rPr>
        <w:t>Tendido del cable. Conexionado.</w:t>
      </w:r>
    </w:p>
    <w:p w:rsidR="008C5FCD" w:rsidRDefault="008C5FCD" w:rsidP="008C5FCD">
      <w:pPr>
        <w:pStyle w:val="idletratitulonivel2"/>
        <w:keepNext/>
        <w:jc w:val="both"/>
        <w:rPr>
          <w:rFonts w:asciiTheme="minorHAnsi" w:hAnsiTheme="minorHAnsi"/>
          <w:sz w:val="20"/>
          <w:szCs w:val="20"/>
        </w:rPr>
      </w:pPr>
    </w:p>
    <w:p w:rsidR="005F1802" w:rsidRPr="00D36EF9" w:rsidRDefault="00D36EF9" w:rsidP="008C5FCD">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de la humedad y del contacto con materiales agresivos.</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31084D" w:rsidP="00294F2D">
            <w:pPr>
              <w:keepNext/>
              <w:spacing w:line="240" w:lineRule="auto"/>
              <w:rPr>
                <w:rFonts w:asciiTheme="minorHAnsi" w:hAnsiTheme="minorHAnsi" w:cs="Arial"/>
                <w:b/>
                <w:highlight w:val="lightGray"/>
              </w:rPr>
            </w:pPr>
            <w:r w:rsidRPr="0031084D">
              <w:rPr>
                <w:rFonts w:asciiTheme="minorHAnsi" w:hAnsiTheme="minorHAnsi" w:cs="Arial"/>
                <w:b/>
              </w:rPr>
              <w:t>UNIDAD DE OBRA IEH015d</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Arial"/>
                <w:b/>
              </w:rPr>
            </w:pPr>
            <w:r w:rsidRPr="0031084D">
              <w:rPr>
                <w:rFonts w:asciiTheme="minorHAnsi" w:hAnsiTheme="minorHAnsi" w:cs="Arial"/>
                <w:i/>
              </w:rPr>
              <w:t xml:space="preserve">Cable eléctrico </w:t>
            </w:r>
            <w:proofErr w:type="spellStart"/>
            <w:r w:rsidRPr="0031084D">
              <w:rPr>
                <w:rFonts w:asciiTheme="minorHAnsi" w:hAnsiTheme="minorHAnsi" w:cs="Arial"/>
                <w:i/>
              </w:rPr>
              <w:t>multiconductor</w:t>
            </w:r>
            <w:proofErr w:type="spellEnd"/>
            <w:r w:rsidRPr="0031084D">
              <w:rPr>
                <w:rFonts w:asciiTheme="minorHAnsi" w:hAnsiTheme="minorHAnsi" w:cs="Arial"/>
                <w:i/>
              </w:rPr>
              <w:t xml:space="preserve">, </w:t>
            </w:r>
            <w:proofErr w:type="spellStart"/>
            <w:r w:rsidRPr="0031084D">
              <w:rPr>
                <w:rFonts w:asciiTheme="minorHAnsi" w:hAnsiTheme="minorHAnsi" w:cs="Arial"/>
                <w:i/>
              </w:rPr>
              <w:t>Afumex</w:t>
            </w:r>
            <w:proofErr w:type="spellEnd"/>
            <w:r w:rsidRPr="0031084D">
              <w:rPr>
                <w:rFonts w:asciiTheme="minorHAnsi" w:hAnsiTheme="minorHAnsi" w:cs="Arial"/>
                <w:i/>
              </w:rPr>
              <w:t xml:space="preserve"> </w:t>
            </w:r>
            <w:proofErr w:type="spellStart"/>
            <w:r w:rsidRPr="0031084D">
              <w:rPr>
                <w:rFonts w:asciiTheme="minorHAnsi" w:hAnsiTheme="minorHAnsi" w:cs="Arial"/>
                <w:i/>
              </w:rPr>
              <w:t>Class</w:t>
            </w:r>
            <w:proofErr w:type="spellEnd"/>
            <w:r w:rsidRPr="0031084D">
              <w:rPr>
                <w:rFonts w:asciiTheme="minorHAnsi" w:hAnsiTheme="minorHAnsi" w:cs="Arial"/>
                <w:i/>
              </w:rPr>
              <w:t xml:space="preserve"> 1000 V (AS) "PRYSMIAN", de fácil pelado y tendido (ahorro del 30% del tiempo de mano de obra), tipo RZ1-K (AS), tensión nominal 0,6/1 </w:t>
            </w:r>
            <w:proofErr w:type="spellStart"/>
            <w:r w:rsidRPr="0031084D">
              <w:rPr>
                <w:rFonts w:asciiTheme="minorHAnsi" w:hAnsiTheme="minorHAnsi" w:cs="Arial"/>
                <w:i/>
              </w:rPr>
              <w:t>kV</w:t>
            </w:r>
            <w:proofErr w:type="spellEnd"/>
            <w:r w:rsidRPr="0031084D">
              <w:rPr>
                <w:rFonts w:asciiTheme="minorHAnsi" w:hAnsiTheme="minorHAnsi" w:cs="Arial"/>
                <w:i/>
              </w:rPr>
              <w:t xml:space="preserve">, de alta seguridad en caso de incendio (AS), reacción al fuego clase Cca-s1b,d1,a1, con conductores de cobre recocido, flexible (clase 5), de 3G2,5 mm² de sección, aislamiento de polietileno reticulado (XLPE), de tipo DIX3, cubierta de </w:t>
            </w:r>
            <w:proofErr w:type="spellStart"/>
            <w:r w:rsidRPr="0031084D">
              <w:rPr>
                <w:rFonts w:asciiTheme="minorHAnsi" w:hAnsiTheme="minorHAnsi" w:cs="Arial"/>
                <w:i/>
              </w:rPr>
              <w:t>poliolefina</w:t>
            </w:r>
            <w:proofErr w:type="spellEnd"/>
            <w:r w:rsidRPr="0031084D">
              <w:rPr>
                <w:rFonts w:asciiTheme="minorHAnsi" w:hAnsiTheme="minorHAnsi" w:cs="Arial"/>
                <w:i/>
              </w:rPr>
              <w:t xml:space="preserve"> termoplástica, de tipo </w:t>
            </w:r>
            <w:proofErr w:type="spellStart"/>
            <w:r w:rsidRPr="0031084D">
              <w:rPr>
                <w:rFonts w:asciiTheme="minorHAnsi" w:hAnsiTheme="minorHAnsi" w:cs="Arial"/>
                <w:i/>
              </w:rPr>
              <w:t>Afumex</w:t>
            </w:r>
            <w:proofErr w:type="spellEnd"/>
            <w:r w:rsidRPr="0031084D">
              <w:rPr>
                <w:rFonts w:asciiTheme="minorHAnsi" w:hAnsiTheme="minorHAnsi" w:cs="Arial"/>
                <w:i/>
              </w:rPr>
              <w:t xml:space="preserve"> Z1,</w:t>
            </w:r>
            <w:r w:rsidRPr="0031084D">
              <w:rPr>
                <w:rFonts w:asciiTheme="minorHAnsi" w:hAnsiTheme="minorHAnsi" w:cs="Arial"/>
                <w:b/>
              </w:rPr>
              <w:t xml:space="preserve"> de color verde.</w:t>
            </w:r>
          </w:p>
        </w:tc>
      </w:tr>
    </w:tbl>
    <w:p w:rsidR="008C5FCD" w:rsidRPr="008C5FCD" w:rsidRDefault="008C5FCD" w:rsidP="008C5FCD">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de cable eléctrico </w:t>
      </w:r>
      <w:proofErr w:type="spellStart"/>
      <w:r w:rsidRPr="00D36EF9">
        <w:rPr>
          <w:rFonts w:cs="Verdana"/>
          <w:sz w:val="20"/>
          <w:szCs w:val="20"/>
        </w:rPr>
        <w:t>multiconductor</w:t>
      </w:r>
      <w:proofErr w:type="spellEnd"/>
      <w:r w:rsidRPr="00D36EF9">
        <w:rPr>
          <w:rFonts w:cs="Verdana"/>
          <w:sz w:val="20"/>
          <w:szCs w:val="20"/>
        </w:rPr>
        <w:t xml:space="preserve">, </w:t>
      </w:r>
      <w:proofErr w:type="spellStart"/>
      <w:r w:rsidRPr="00D36EF9">
        <w:rPr>
          <w:rFonts w:cs="Verdana"/>
          <w:sz w:val="20"/>
          <w:szCs w:val="20"/>
        </w:rPr>
        <w:t>Afumex</w:t>
      </w:r>
      <w:proofErr w:type="spellEnd"/>
      <w:r w:rsidRPr="00D36EF9">
        <w:rPr>
          <w:rFonts w:cs="Verdana"/>
          <w:sz w:val="20"/>
          <w:szCs w:val="20"/>
        </w:rPr>
        <w:t xml:space="preserve"> </w:t>
      </w:r>
      <w:proofErr w:type="spellStart"/>
      <w:r w:rsidRPr="00D36EF9">
        <w:rPr>
          <w:rFonts w:cs="Verdana"/>
          <w:sz w:val="20"/>
          <w:szCs w:val="20"/>
        </w:rPr>
        <w:t>Class</w:t>
      </w:r>
      <w:proofErr w:type="spellEnd"/>
      <w:r w:rsidRPr="00D36EF9">
        <w:rPr>
          <w:rFonts w:cs="Verdana"/>
          <w:sz w:val="20"/>
          <w:szCs w:val="20"/>
        </w:rPr>
        <w:t xml:space="preserve"> 1000 V (AS) "PRYSMIAN", de fácil pelado y tendido (ahorro del 30% del tiempo de mano de obra), tipo RZ1-K (AS), tensión nominal 0,6/1 </w:t>
      </w:r>
      <w:proofErr w:type="spellStart"/>
      <w:r w:rsidRPr="00D36EF9">
        <w:rPr>
          <w:rFonts w:cs="Verdana"/>
          <w:sz w:val="20"/>
          <w:szCs w:val="20"/>
        </w:rPr>
        <w:t>kV</w:t>
      </w:r>
      <w:proofErr w:type="spellEnd"/>
      <w:r w:rsidRPr="00D36EF9">
        <w:rPr>
          <w:rFonts w:cs="Verdana"/>
          <w:sz w:val="20"/>
          <w:szCs w:val="20"/>
        </w:rPr>
        <w:t xml:space="preserve">, de alta seguridad en caso de incendio (AS), reacción al fuego clase Cca-s1b,d1,a1, con conductores de cobre recocido, flexible (clase 5), de 3G2,5 mm² de sección, aislamiento de polietileno reticulado (XLPE), de tipo DIX3, cubierta de </w:t>
      </w:r>
      <w:proofErr w:type="spellStart"/>
      <w:r w:rsidRPr="00D36EF9">
        <w:rPr>
          <w:rFonts w:cs="Verdana"/>
          <w:sz w:val="20"/>
          <w:szCs w:val="20"/>
        </w:rPr>
        <w:t>poliolefina</w:t>
      </w:r>
      <w:proofErr w:type="spellEnd"/>
      <w:r w:rsidRPr="00D36EF9">
        <w:rPr>
          <w:rFonts w:cs="Verdana"/>
          <w:sz w:val="20"/>
          <w:szCs w:val="20"/>
        </w:rPr>
        <w:t xml:space="preserve"> termoplástica, de tipo </w:t>
      </w:r>
      <w:proofErr w:type="spellStart"/>
      <w:r w:rsidRPr="00D36EF9">
        <w:rPr>
          <w:rFonts w:cs="Verdana"/>
          <w:sz w:val="20"/>
          <w:szCs w:val="20"/>
        </w:rPr>
        <w:t>Afumex</w:t>
      </w:r>
      <w:proofErr w:type="spellEnd"/>
      <w:r w:rsidRPr="00D36EF9">
        <w:rPr>
          <w:rFonts w:cs="Verdana"/>
          <w:sz w:val="20"/>
          <w:szCs w:val="20"/>
        </w:rPr>
        <w:t xml:space="preserve"> Z1, de color verde, y con las siguientes características: no propagación de la llama, no propagación del </w:t>
      </w:r>
      <w:r w:rsidRPr="00D36EF9">
        <w:rPr>
          <w:rFonts w:cs="Verdana"/>
          <w:sz w:val="20"/>
          <w:szCs w:val="20"/>
        </w:rPr>
        <w:lastRenderedPageBreak/>
        <w:t>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C5FCD" w:rsidRPr="008C5FCD" w:rsidRDefault="008C5FCD" w:rsidP="008C5FCD">
      <w:pPr>
        <w:spacing w:after="0" w:line="240" w:lineRule="auto"/>
        <w:jc w:val="both"/>
        <w:rPr>
          <w:rFonts w:cs="Verdana"/>
          <w:sz w:val="20"/>
          <w:szCs w:val="20"/>
        </w:rPr>
      </w:pP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8C5FCD">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8C5FCD" w:rsidRDefault="008C5FCD" w:rsidP="008C5FCD">
      <w:pPr>
        <w:pStyle w:val="idletratitulonivel2consangriahijos"/>
        <w:keepNext/>
        <w:ind w:left="283" w:firstLine="425"/>
        <w:jc w:val="both"/>
        <w:rPr>
          <w:rFonts w:asciiTheme="minorHAnsi" w:hAnsiTheme="minorHAnsi"/>
          <w:sz w:val="20"/>
          <w:szCs w:val="20"/>
        </w:rPr>
      </w:pPr>
    </w:p>
    <w:p w:rsidR="005F1802" w:rsidRPr="00D36EF9" w:rsidRDefault="00D36EF9" w:rsidP="008C5FCD">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8C5FCD">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C5FCD" w:rsidRPr="00D36EF9" w:rsidRDefault="008C5FCD" w:rsidP="008C5FCD">
      <w:pPr>
        <w:spacing w:after="0" w:line="240" w:lineRule="auto"/>
        <w:ind w:left="708"/>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761552">
      <w:pPr>
        <w:spacing w:after="0" w:line="240" w:lineRule="auto"/>
        <w:jc w:val="both"/>
        <w:rPr>
          <w:rFonts w:cs="Verdana"/>
          <w:sz w:val="20"/>
          <w:szCs w:val="20"/>
        </w:rPr>
      </w:pPr>
      <w:r w:rsidRPr="00D36EF9">
        <w:rPr>
          <w:rFonts w:cs="Verdana"/>
          <w:sz w:val="20"/>
          <w:szCs w:val="20"/>
        </w:rPr>
        <w:t>Tendido del cable. Conexionado.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de la humedad y del contacto con materiales agresivos.</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t xml:space="preserve">UNIDAD DE OBRA IEH015e </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w:t>
            </w:r>
            <w:proofErr w:type="spellStart"/>
            <w:r w:rsidRPr="0031084D">
              <w:rPr>
                <w:rFonts w:asciiTheme="minorHAnsi" w:hAnsiTheme="minorHAnsi" w:cs="Verdana"/>
                <w:i/>
              </w:rPr>
              <w:t>multiconductor</w:t>
            </w:r>
            <w:proofErr w:type="spellEnd"/>
            <w:r w:rsidRPr="0031084D">
              <w:rPr>
                <w:rFonts w:asciiTheme="minorHAnsi" w:hAnsiTheme="minorHAnsi" w:cs="Verdana"/>
                <w:i/>
              </w:rPr>
              <w:t xml:space="preserve">,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conductores de cobre recocido, flexible (clase 5), de 5G4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8C5FCD" w:rsidRPr="008C5FCD" w:rsidRDefault="008C5FCD" w:rsidP="008C5FCD">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de cable eléctrico </w:t>
      </w:r>
      <w:proofErr w:type="spellStart"/>
      <w:r w:rsidRPr="00D36EF9">
        <w:rPr>
          <w:rFonts w:cs="Verdana"/>
          <w:sz w:val="20"/>
          <w:szCs w:val="20"/>
        </w:rPr>
        <w:t>multiconductor</w:t>
      </w:r>
      <w:proofErr w:type="spellEnd"/>
      <w:r w:rsidRPr="00D36EF9">
        <w:rPr>
          <w:rFonts w:cs="Verdana"/>
          <w:sz w:val="20"/>
          <w:szCs w:val="20"/>
        </w:rPr>
        <w:t xml:space="preserve">, </w:t>
      </w:r>
      <w:proofErr w:type="spellStart"/>
      <w:r w:rsidRPr="00D36EF9">
        <w:rPr>
          <w:rFonts w:cs="Verdana"/>
          <w:sz w:val="20"/>
          <w:szCs w:val="20"/>
        </w:rPr>
        <w:t>Afumex</w:t>
      </w:r>
      <w:proofErr w:type="spellEnd"/>
      <w:r w:rsidRPr="00D36EF9">
        <w:rPr>
          <w:rFonts w:cs="Verdana"/>
          <w:sz w:val="20"/>
          <w:szCs w:val="20"/>
        </w:rPr>
        <w:t xml:space="preserve"> </w:t>
      </w:r>
      <w:proofErr w:type="spellStart"/>
      <w:r w:rsidRPr="00D36EF9">
        <w:rPr>
          <w:rFonts w:cs="Verdana"/>
          <w:sz w:val="20"/>
          <w:szCs w:val="20"/>
        </w:rPr>
        <w:t>Class</w:t>
      </w:r>
      <w:proofErr w:type="spellEnd"/>
      <w:r w:rsidRPr="00D36EF9">
        <w:rPr>
          <w:rFonts w:cs="Verdana"/>
          <w:sz w:val="20"/>
          <w:szCs w:val="20"/>
        </w:rPr>
        <w:t xml:space="preserve"> 1000 V (AS) "PRYSMIAN", de fácil pelado y tendido (ahorro del 30% del tiempo de mano de obra), tipo RZ1-K (AS), tensión nominal 0,6/1 </w:t>
      </w:r>
      <w:proofErr w:type="spellStart"/>
      <w:r w:rsidRPr="00D36EF9">
        <w:rPr>
          <w:rFonts w:cs="Verdana"/>
          <w:sz w:val="20"/>
          <w:szCs w:val="20"/>
        </w:rPr>
        <w:t>kV</w:t>
      </w:r>
      <w:proofErr w:type="spellEnd"/>
      <w:r w:rsidRPr="00D36EF9">
        <w:rPr>
          <w:rFonts w:cs="Verdana"/>
          <w:sz w:val="20"/>
          <w:szCs w:val="20"/>
        </w:rPr>
        <w:t xml:space="preserve">, de alta seguridad en caso de incendio (AS), reacción al fuego clase Cca-s1b,d1,a1, con conductores de cobre recocido, flexible (clase 5), de 5G4 mm² de sección, aislamiento de polietileno reticulado (XLPE), de tipo DIX3, cubierta de </w:t>
      </w:r>
      <w:proofErr w:type="spellStart"/>
      <w:r w:rsidRPr="00D36EF9">
        <w:rPr>
          <w:rFonts w:cs="Verdana"/>
          <w:sz w:val="20"/>
          <w:szCs w:val="20"/>
        </w:rPr>
        <w:t>poliolefina</w:t>
      </w:r>
      <w:proofErr w:type="spellEnd"/>
      <w:r w:rsidRPr="00D36EF9">
        <w:rPr>
          <w:rFonts w:cs="Verdana"/>
          <w:sz w:val="20"/>
          <w:szCs w:val="20"/>
        </w:rPr>
        <w:t xml:space="preserve"> termoplástica, de tipo </w:t>
      </w:r>
      <w:proofErr w:type="spellStart"/>
      <w:r w:rsidRPr="00D36EF9">
        <w:rPr>
          <w:rFonts w:cs="Verdana"/>
          <w:sz w:val="20"/>
          <w:szCs w:val="20"/>
        </w:rPr>
        <w:t>Afumex</w:t>
      </w:r>
      <w:proofErr w:type="spellEnd"/>
      <w:r w:rsidRPr="00D36EF9">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8C5FCD">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8C5FCD" w:rsidRDefault="008C5FCD" w:rsidP="008C5FCD">
      <w:pPr>
        <w:pStyle w:val="idletratitulonivel2consangriahijos"/>
        <w:keepNext/>
        <w:jc w:val="both"/>
        <w:rPr>
          <w:rFonts w:asciiTheme="minorHAnsi" w:hAnsiTheme="minorHAnsi"/>
          <w:sz w:val="20"/>
          <w:szCs w:val="20"/>
        </w:rPr>
      </w:pP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8C5FCD">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C5FCD" w:rsidRPr="00D36EF9" w:rsidRDefault="008C5FCD" w:rsidP="008C5FCD">
      <w:pPr>
        <w:spacing w:after="0" w:line="240" w:lineRule="auto"/>
        <w:ind w:left="708"/>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761552">
      <w:pPr>
        <w:spacing w:after="0" w:line="240" w:lineRule="auto"/>
        <w:jc w:val="both"/>
        <w:rPr>
          <w:rFonts w:cs="Verdana"/>
          <w:sz w:val="20"/>
          <w:szCs w:val="20"/>
        </w:rPr>
      </w:pPr>
      <w:r w:rsidRPr="00D36EF9">
        <w:rPr>
          <w:rFonts w:cs="Verdana"/>
          <w:sz w:val="20"/>
          <w:szCs w:val="20"/>
        </w:rPr>
        <w:t>Tendido del cable. Conexionado.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de la humedad y del contacto con materiales agresivos.</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IEH015f</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w:t>
            </w:r>
            <w:proofErr w:type="spellStart"/>
            <w:r w:rsidRPr="0031084D">
              <w:rPr>
                <w:rFonts w:asciiTheme="minorHAnsi" w:hAnsiTheme="minorHAnsi" w:cs="Verdana"/>
                <w:i/>
              </w:rPr>
              <w:t>multiconductor</w:t>
            </w:r>
            <w:proofErr w:type="spellEnd"/>
            <w:r w:rsidRPr="0031084D">
              <w:rPr>
                <w:rFonts w:asciiTheme="minorHAnsi" w:hAnsiTheme="minorHAnsi" w:cs="Verdana"/>
                <w:i/>
              </w:rPr>
              <w:t xml:space="preserve">,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conductores de cobre recocido, flexible (clase 5), de 5G6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8C5FCD" w:rsidRPr="008C5FCD" w:rsidRDefault="008C5FCD" w:rsidP="008C5FCD">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de cable eléctrico </w:t>
      </w:r>
      <w:proofErr w:type="spellStart"/>
      <w:r w:rsidRPr="00D36EF9">
        <w:rPr>
          <w:rFonts w:cs="Verdana"/>
          <w:sz w:val="20"/>
          <w:szCs w:val="20"/>
        </w:rPr>
        <w:t>multiconductor</w:t>
      </w:r>
      <w:proofErr w:type="spellEnd"/>
      <w:r w:rsidRPr="00D36EF9">
        <w:rPr>
          <w:rFonts w:cs="Verdana"/>
          <w:sz w:val="20"/>
          <w:szCs w:val="20"/>
        </w:rPr>
        <w:t xml:space="preserve">, </w:t>
      </w:r>
      <w:proofErr w:type="spellStart"/>
      <w:r w:rsidRPr="00D36EF9">
        <w:rPr>
          <w:rFonts w:cs="Verdana"/>
          <w:sz w:val="20"/>
          <w:szCs w:val="20"/>
        </w:rPr>
        <w:t>Afumex</w:t>
      </w:r>
      <w:proofErr w:type="spellEnd"/>
      <w:r w:rsidRPr="00D36EF9">
        <w:rPr>
          <w:rFonts w:cs="Verdana"/>
          <w:sz w:val="20"/>
          <w:szCs w:val="20"/>
        </w:rPr>
        <w:t xml:space="preserve"> </w:t>
      </w:r>
      <w:proofErr w:type="spellStart"/>
      <w:r w:rsidRPr="00D36EF9">
        <w:rPr>
          <w:rFonts w:cs="Verdana"/>
          <w:sz w:val="20"/>
          <w:szCs w:val="20"/>
        </w:rPr>
        <w:t>Class</w:t>
      </w:r>
      <w:proofErr w:type="spellEnd"/>
      <w:r w:rsidRPr="00D36EF9">
        <w:rPr>
          <w:rFonts w:cs="Verdana"/>
          <w:sz w:val="20"/>
          <w:szCs w:val="20"/>
        </w:rPr>
        <w:t xml:space="preserve"> 1000 V (AS) "PRYSMIAN", de fácil pelado y tendido (ahorro del 30% del tiempo de mano de obra), tipo RZ1-K (AS), tensión nominal 0,6/1 </w:t>
      </w:r>
      <w:proofErr w:type="spellStart"/>
      <w:r w:rsidRPr="00D36EF9">
        <w:rPr>
          <w:rFonts w:cs="Verdana"/>
          <w:sz w:val="20"/>
          <w:szCs w:val="20"/>
        </w:rPr>
        <w:t>kV</w:t>
      </w:r>
      <w:proofErr w:type="spellEnd"/>
      <w:r w:rsidRPr="00D36EF9">
        <w:rPr>
          <w:rFonts w:cs="Verdana"/>
          <w:sz w:val="20"/>
          <w:szCs w:val="20"/>
        </w:rPr>
        <w:t xml:space="preserve">, de alta seguridad en caso de incendio (AS), reacción al fuego clase Cca-s1b,d1,a1, con conductores de cobre recocido, flexible (clase 5), de 5G6 mm² de sección, aislamiento de polietileno reticulado (XLPE), de tipo DIX3, cubierta de </w:t>
      </w:r>
      <w:proofErr w:type="spellStart"/>
      <w:r w:rsidRPr="00D36EF9">
        <w:rPr>
          <w:rFonts w:cs="Verdana"/>
          <w:sz w:val="20"/>
          <w:szCs w:val="20"/>
        </w:rPr>
        <w:t>poliolefina</w:t>
      </w:r>
      <w:proofErr w:type="spellEnd"/>
      <w:r w:rsidRPr="00D36EF9">
        <w:rPr>
          <w:rFonts w:cs="Verdana"/>
          <w:sz w:val="20"/>
          <w:szCs w:val="20"/>
        </w:rPr>
        <w:t xml:space="preserve"> termoplástica, de tipo </w:t>
      </w:r>
      <w:proofErr w:type="spellStart"/>
      <w:r w:rsidRPr="00D36EF9">
        <w:rPr>
          <w:rFonts w:cs="Verdana"/>
          <w:sz w:val="20"/>
          <w:szCs w:val="20"/>
        </w:rPr>
        <w:t>Afumex</w:t>
      </w:r>
      <w:proofErr w:type="spellEnd"/>
      <w:r w:rsidRPr="00D36EF9">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8C5FCD">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8C5FCD" w:rsidRPr="00D36EF9" w:rsidRDefault="008C5FCD" w:rsidP="008C5FCD">
      <w:pPr>
        <w:spacing w:after="0" w:line="240" w:lineRule="auto"/>
        <w:jc w:val="both"/>
        <w:rPr>
          <w:rFonts w:cs="Verdana"/>
          <w:sz w:val="20"/>
          <w:szCs w:val="20"/>
        </w:rPr>
      </w:pP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8C5FCD">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C5FCD" w:rsidRPr="00D36EF9" w:rsidRDefault="008C5FCD" w:rsidP="008C5FCD">
      <w:pPr>
        <w:spacing w:after="0" w:line="240" w:lineRule="auto"/>
        <w:ind w:left="708"/>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761552">
      <w:pPr>
        <w:spacing w:after="0" w:line="240" w:lineRule="auto"/>
        <w:jc w:val="both"/>
        <w:rPr>
          <w:rFonts w:cs="Verdana"/>
          <w:sz w:val="20"/>
          <w:szCs w:val="20"/>
        </w:rPr>
      </w:pPr>
      <w:r w:rsidRPr="00D36EF9">
        <w:rPr>
          <w:rFonts w:cs="Verdana"/>
          <w:sz w:val="20"/>
          <w:szCs w:val="20"/>
        </w:rPr>
        <w:t>Tendido del cable. Conexionado.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de la humedad y del contacto con materiales agresivos.</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lastRenderedPageBreak/>
              <w:t xml:space="preserve">UNIDAD DE OBRA IEH015g </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w:t>
            </w:r>
            <w:proofErr w:type="spellStart"/>
            <w:r w:rsidRPr="0031084D">
              <w:rPr>
                <w:rFonts w:asciiTheme="minorHAnsi" w:hAnsiTheme="minorHAnsi" w:cs="Verdana"/>
                <w:i/>
              </w:rPr>
              <w:t>multiconductor</w:t>
            </w:r>
            <w:proofErr w:type="spellEnd"/>
            <w:r w:rsidRPr="0031084D">
              <w:rPr>
                <w:rFonts w:asciiTheme="minorHAnsi" w:hAnsiTheme="minorHAnsi" w:cs="Verdana"/>
                <w:i/>
              </w:rPr>
              <w:t xml:space="preserve">,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conductores de cobre recocido, flexible (clase 5), de 3G10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8C5FCD" w:rsidRPr="008C5FCD" w:rsidRDefault="008C5FCD" w:rsidP="008C5FCD">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de cable eléctrico </w:t>
      </w:r>
      <w:proofErr w:type="spellStart"/>
      <w:r w:rsidRPr="00D36EF9">
        <w:rPr>
          <w:rFonts w:cs="Verdana"/>
          <w:sz w:val="20"/>
          <w:szCs w:val="20"/>
        </w:rPr>
        <w:t>multiconductor</w:t>
      </w:r>
      <w:proofErr w:type="spellEnd"/>
      <w:r w:rsidRPr="00D36EF9">
        <w:rPr>
          <w:rFonts w:cs="Verdana"/>
          <w:sz w:val="20"/>
          <w:szCs w:val="20"/>
        </w:rPr>
        <w:t xml:space="preserve">, </w:t>
      </w:r>
      <w:proofErr w:type="spellStart"/>
      <w:r w:rsidRPr="00D36EF9">
        <w:rPr>
          <w:rFonts w:cs="Verdana"/>
          <w:sz w:val="20"/>
          <w:szCs w:val="20"/>
        </w:rPr>
        <w:t>Afumex</w:t>
      </w:r>
      <w:proofErr w:type="spellEnd"/>
      <w:r w:rsidRPr="00D36EF9">
        <w:rPr>
          <w:rFonts w:cs="Verdana"/>
          <w:sz w:val="20"/>
          <w:szCs w:val="20"/>
        </w:rPr>
        <w:t xml:space="preserve"> </w:t>
      </w:r>
      <w:proofErr w:type="spellStart"/>
      <w:r w:rsidRPr="00D36EF9">
        <w:rPr>
          <w:rFonts w:cs="Verdana"/>
          <w:sz w:val="20"/>
          <w:szCs w:val="20"/>
        </w:rPr>
        <w:t>Class</w:t>
      </w:r>
      <w:proofErr w:type="spellEnd"/>
      <w:r w:rsidRPr="00D36EF9">
        <w:rPr>
          <w:rFonts w:cs="Verdana"/>
          <w:sz w:val="20"/>
          <w:szCs w:val="20"/>
        </w:rPr>
        <w:t xml:space="preserve"> 1000 V (AS) "PRYSMIAN", de fácil pelado y tendido (ahorro del 30% del tiempo de mano de obra), tipo RZ1-K (AS), tensión nominal 0,6/1 </w:t>
      </w:r>
      <w:proofErr w:type="spellStart"/>
      <w:r w:rsidRPr="00D36EF9">
        <w:rPr>
          <w:rFonts w:cs="Verdana"/>
          <w:sz w:val="20"/>
          <w:szCs w:val="20"/>
        </w:rPr>
        <w:t>kV</w:t>
      </w:r>
      <w:proofErr w:type="spellEnd"/>
      <w:r w:rsidRPr="00D36EF9">
        <w:rPr>
          <w:rFonts w:cs="Verdana"/>
          <w:sz w:val="20"/>
          <w:szCs w:val="20"/>
        </w:rPr>
        <w:t xml:space="preserve">, de alta seguridad en caso de incendio (AS), reacción al fuego clase Cca-s1b,d1,a1, con conductores de cobre recocido, flexible (clase 5), de 3G10 mm² de sección, aislamiento de polietileno reticulado (XLPE), de tipo DIX3, cubierta de </w:t>
      </w:r>
      <w:proofErr w:type="spellStart"/>
      <w:r w:rsidRPr="00D36EF9">
        <w:rPr>
          <w:rFonts w:cs="Verdana"/>
          <w:sz w:val="20"/>
          <w:szCs w:val="20"/>
        </w:rPr>
        <w:t>poliolefina</w:t>
      </w:r>
      <w:proofErr w:type="spellEnd"/>
      <w:r w:rsidRPr="00D36EF9">
        <w:rPr>
          <w:rFonts w:cs="Verdana"/>
          <w:sz w:val="20"/>
          <w:szCs w:val="20"/>
        </w:rPr>
        <w:t xml:space="preserve"> termoplástica, de tipo </w:t>
      </w:r>
      <w:proofErr w:type="spellStart"/>
      <w:r w:rsidRPr="00D36EF9">
        <w:rPr>
          <w:rFonts w:cs="Verdana"/>
          <w:sz w:val="20"/>
          <w:szCs w:val="20"/>
        </w:rPr>
        <w:t>Afumex</w:t>
      </w:r>
      <w:proofErr w:type="spellEnd"/>
      <w:r w:rsidRPr="00D36EF9">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8C5FCD">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8C5FCD" w:rsidRDefault="008C5FCD" w:rsidP="00761552">
      <w:pPr>
        <w:pStyle w:val="idletratitulonivel2consangriahijos"/>
        <w:keepNext/>
        <w:ind w:left="283"/>
        <w:jc w:val="both"/>
        <w:rPr>
          <w:rFonts w:asciiTheme="minorHAnsi" w:hAnsiTheme="minorHAnsi"/>
          <w:sz w:val="20"/>
          <w:szCs w:val="20"/>
        </w:rPr>
      </w:pP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8C5FCD">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C5FCD" w:rsidRPr="00D36EF9" w:rsidRDefault="008C5FCD" w:rsidP="008C5FCD">
      <w:pPr>
        <w:spacing w:after="0" w:line="240" w:lineRule="auto"/>
        <w:ind w:left="708"/>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Pr="00D36EF9" w:rsidRDefault="00D36EF9" w:rsidP="00761552">
      <w:pPr>
        <w:spacing w:after="0" w:line="240" w:lineRule="auto"/>
        <w:jc w:val="both"/>
        <w:rPr>
          <w:rFonts w:cs="Verdana"/>
          <w:sz w:val="20"/>
          <w:szCs w:val="20"/>
        </w:rPr>
      </w:pPr>
      <w:r w:rsidRPr="00D36EF9">
        <w:rPr>
          <w:rFonts w:cs="Verdana"/>
          <w:sz w:val="20"/>
          <w:szCs w:val="20"/>
        </w:rPr>
        <w:t>Tendido del cable. Conexionado.</w:t>
      </w:r>
    </w:p>
    <w:p w:rsidR="008C5FCD" w:rsidRDefault="008C5FCD" w:rsidP="008C5FCD">
      <w:pPr>
        <w:pStyle w:val="idletratitulonivel2"/>
        <w:keepNext/>
        <w:jc w:val="both"/>
        <w:rPr>
          <w:rFonts w:asciiTheme="minorHAnsi" w:hAnsiTheme="minorHAnsi"/>
          <w:sz w:val="20"/>
          <w:szCs w:val="20"/>
        </w:rPr>
      </w:pPr>
    </w:p>
    <w:p w:rsidR="005F1802" w:rsidRPr="00D36EF9" w:rsidRDefault="00D36EF9" w:rsidP="008C5FCD">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Pr="00D36EF9" w:rsidRDefault="00D36EF9" w:rsidP="00761552">
      <w:pPr>
        <w:spacing w:after="0" w:line="240" w:lineRule="auto"/>
        <w:jc w:val="both"/>
        <w:rPr>
          <w:rFonts w:cs="Verdana"/>
          <w:sz w:val="20"/>
          <w:szCs w:val="20"/>
        </w:rPr>
      </w:pPr>
      <w:r w:rsidRPr="00D36EF9">
        <w:rPr>
          <w:rFonts w:cs="Verdana"/>
          <w:sz w:val="20"/>
          <w:szCs w:val="20"/>
        </w:rPr>
        <w:t>Se protegerá de la humedad y del contacto con materiales agresivos.</w:t>
      </w:r>
    </w:p>
    <w:p w:rsidR="008C5FCD" w:rsidRDefault="008C5FCD"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t xml:space="preserve">UNIDAD DE OBRA IEH015h: </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w:t>
            </w:r>
            <w:proofErr w:type="spellStart"/>
            <w:r w:rsidRPr="0031084D">
              <w:rPr>
                <w:rFonts w:asciiTheme="minorHAnsi" w:hAnsiTheme="minorHAnsi" w:cs="Verdana"/>
                <w:i/>
              </w:rPr>
              <w:t>multiconductor</w:t>
            </w:r>
            <w:proofErr w:type="spellEnd"/>
            <w:r w:rsidRPr="0031084D">
              <w:rPr>
                <w:rFonts w:asciiTheme="minorHAnsi" w:hAnsiTheme="minorHAnsi" w:cs="Verdana"/>
                <w:i/>
              </w:rPr>
              <w:t xml:space="preserve">,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conductores de cobre recocido, flexible (clase 5), de 5G10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8C5FCD" w:rsidRPr="008C5FCD" w:rsidRDefault="008C5FCD" w:rsidP="008C5FCD">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de cable eléctrico </w:t>
      </w:r>
      <w:proofErr w:type="spellStart"/>
      <w:r w:rsidRPr="00D36EF9">
        <w:rPr>
          <w:rFonts w:cs="Verdana"/>
          <w:sz w:val="20"/>
          <w:szCs w:val="20"/>
        </w:rPr>
        <w:t>multiconductor</w:t>
      </w:r>
      <w:proofErr w:type="spellEnd"/>
      <w:r w:rsidRPr="00D36EF9">
        <w:rPr>
          <w:rFonts w:cs="Verdana"/>
          <w:sz w:val="20"/>
          <w:szCs w:val="20"/>
        </w:rPr>
        <w:t xml:space="preserve">, </w:t>
      </w:r>
      <w:proofErr w:type="spellStart"/>
      <w:r w:rsidRPr="00D36EF9">
        <w:rPr>
          <w:rFonts w:cs="Verdana"/>
          <w:sz w:val="20"/>
          <w:szCs w:val="20"/>
        </w:rPr>
        <w:t>Afumex</w:t>
      </w:r>
      <w:proofErr w:type="spellEnd"/>
      <w:r w:rsidRPr="00D36EF9">
        <w:rPr>
          <w:rFonts w:cs="Verdana"/>
          <w:sz w:val="20"/>
          <w:szCs w:val="20"/>
        </w:rPr>
        <w:t xml:space="preserve"> </w:t>
      </w:r>
      <w:proofErr w:type="spellStart"/>
      <w:r w:rsidRPr="00D36EF9">
        <w:rPr>
          <w:rFonts w:cs="Verdana"/>
          <w:sz w:val="20"/>
          <w:szCs w:val="20"/>
        </w:rPr>
        <w:t>Class</w:t>
      </w:r>
      <w:proofErr w:type="spellEnd"/>
      <w:r w:rsidRPr="00D36EF9">
        <w:rPr>
          <w:rFonts w:cs="Verdana"/>
          <w:sz w:val="20"/>
          <w:szCs w:val="20"/>
        </w:rPr>
        <w:t xml:space="preserve"> 1000 V (AS) "PRYSMIAN", de fácil pelado y tendido (ahorro del 30% del tiempo de mano de obra), tipo RZ1-K (AS), tensión nominal 0,6/1 </w:t>
      </w:r>
      <w:proofErr w:type="spellStart"/>
      <w:r w:rsidRPr="00D36EF9">
        <w:rPr>
          <w:rFonts w:cs="Verdana"/>
          <w:sz w:val="20"/>
          <w:szCs w:val="20"/>
        </w:rPr>
        <w:t>kV</w:t>
      </w:r>
      <w:proofErr w:type="spellEnd"/>
      <w:r w:rsidRPr="00D36EF9">
        <w:rPr>
          <w:rFonts w:cs="Verdana"/>
          <w:sz w:val="20"/>
          <w:szCs w:val="20"/>
        </w:rPr>
        <w:t xml:space="preserve">, de alta seguridad en caso de incendio (AS), reacción al fuego clase Cca-s1b,d1,a1, con conductores de cobre recocido, flexible (clase 5), de 5G10 mm² de sección, aislamiento de polietileno reticulado (XLPE), de tipo DIX3, cubierta de </w:t>
      </w:r>
      <w:proofErr w:type="spellStart"/>
      <w:r w:rsidRPr="00D36EF9">
        <w:rPr>
          <w:rFonts w:cs="Verdana"/>
          <w:sz w:val="20"/>
          <w:szCs w:val="20"/>
        </w:rPr>
        <w:t>poliolefina</w:t>
      </w:r>
      <w:proofErr w:type="spellEnd"/>
      <w:r w:rsidRPr="00D36EF9">
        <w:rPr>
          <w:rFonts w:cs="Verdana"/>
          <w:sz w:val="20"/>
          <w:szCs w:val="20"/>
        </w:rPr>
        <w:t xml:space="preserve"> termoplástica, de tipo </w:t>
      </w:r>
      <w:proofErr w:type="spellStart"/>
      <w:r w:rsidRPr="00D36EF9">
        <w:rPr>
          <w:rFonts w:cs="Verdana"/>
          <w:sz w:val="20"/>
          <w:szCs w:val="20"/>
        </w:rPr>
        <w:t>Afumex</w:t>
      </w:r>
      <w:proofErr w:type="spellEnd"/>
      <w:r w:rsidRPr="00D36EF9">
        <w:rPr>
          <w:rFonts w:cs="Verdana"/>
          <w:sz w:val="20"/>
          <w:szCs w:val="20"/>
        </w:rPr>
        <w:t xml:space="preserve"> Z1, de color verde, y con las siguientes características: no propagación de la llama, no propagación del </w:t>
      </w:r>
      <w:r w:rsidRPr="00D36EF9">
        <w:rPr>
          <w:rFonts w:cs="Verdana"/>
          <w:sz w:val="20"/>
          <w:szCs w:val="20"/>
        </w:rPr>
        <w:lastRenderedPageBreak/>
        <w:t>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Longitud medida según documentación gráfica de Proyecto.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8C5FCD">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8C5FCD" w:rsidRDefault="008C5FCD" w:rsidP="008C5FCD">
      <w:pPr>
        <w:pStyle w:val="idletratitulonivel2consangriahijos"/>
        <w:keepNext/>
        <w:jc w:val="both"/>
        <w:rPr>
          <w:rFonts w:asciiTheme="minorHAnsi" w:hAnsiTheme="minorHAnsi"/>
          <w:sz w:val="20"/>
          <w:szCs w:val="20"/>
        </w:rPr>
      </w:pPr>
    </w:p>
    <w:p w:rsidR="005F1802" w:rsidRPr="00D36EF9" w:rsidRDefault="00D36EF9" w:rsidP="008C5FCD">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8C5FCD">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8C5FCD" w:rsidRPr="00D36EF9" w:rsidRDefault="008C5FCD" w:rsidP="008C5FCD">
      <w:pPr>
        <w:spacing w:after="0" w:line="240" w:lineRule="auto"/>
        <w:ind w:left="708"/>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761552">
      <w:pPr>
        <w:spacing w:after="0" w:line="240" w:lineRule="auto"/>
        <w:jc w:val="both"/>
        <w:rPr>
          <w:rFonts w:cs="Verdana"/>
          <w:sz w:val="20"/>
          <w:szCs w:val="20"/>
        </w:rPr>
      </w:pPr>
      <w:r w:rsidRPr="00D36EF9">
        <w:rPr>
          <w:rFonts w:cs="Verdana"/>
          <w:sz w:val="20"/>
          <w:szCs w:val="20"/>
        </w:rPr>
        <w:t>Tendido del cable. Conexionado.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de la humedad y del contacto con materiales agresivos.</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IEH015I</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unipolar,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 de cobre recocido, flexible (clase 5), de 1x16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4348DB" w:rsidRPr="008C5FCD" w:rsidRDefault="004348DB" w:rsidP="00BC5A37">
      <w:pPr>
        <w:pStyle w:val="idletratitulonivel2"/>
        <w:keepNext/>
        <w:jc w:val="both"/>
        <w:rPr>
          <w:rFonts w:asciiTheme="minorHAnsi" w:hAnsiTheme="minorHAnsi"/>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4348DB" w:rsidRPr="004348DB" w:rsidRDefault="004348DB" w:rsidP="004348DB">
      <w:pPr>
        <w:spacing w:after="0" w:line="240" w:lineRule="auto"/>
        <w:rPr>
          <w:rFonts w:cs="Verdana"/>
          <w:sz w:val="20"/>
          <w:szCs w:val="20"/>
        </w:rPr>
      </w:pPr>
      <w:r w:rsidRPr="004348DB">
        <w:rPr>
          <w:rFonts w:cs="Verdana"/>
          <w:sz w:val="20"/>
          <w:szCs w:val="20"/>
        </w:rPr>
        <w:t xml:space="preserve">Suministro e instalación de cable eléctrico unipolar, </w:t>
      </w:r>
      <w:proofErr w:type="spellStart"/>
      <w:r w:rsidRPr="004348DB">
        <w:rPr>
          <w:rFonts w:cs="Verdana"/>
          <w:sz w:val="20"/>
          <w:szCs w:val="20"/>
        </w:rPr>
        <w:t>Afumex</w:t>
      </w:r>
      <w:proofErr w:type="spellEnd"/>
      <w:r w:rsidRPr="004348DB">
        <w:rPr>
          <w:rFonts w:cs="Verdana"/>
          <w:sz w:val="20"/>
          <w:szCs w:val="20"/>
        </w:rPr>
        <w:t xml:space="preserve"> </w:t>
      </w:r>
      <w:proofErr w:type="spellStart"/>
      <w:r w:rsidRPr="004348DB">
        <w:rPr>
          <w:rFonts w:cs="Verdana"/>
          <w:sz w:val="20"/>
          <w:szCs w:val="20"/>
        </w:rPr>
        <w:t>Class</w:t>
      </w:r>
      <w:proofErr w:type="spellEnd"/>
      <w:r w:rsidRPr="004348DB">
        <w:rPr>
          <w:rFonts w:cs="Verdana"/>
          <w:sz w:val="20"/>
          <w:szCs w:val="20"/>
        </w:rPr>
        <w:t xml:space="preserve"> 1000 V (AS) "PRYSMIAN", de fácil pelado y tendido (ahorro del 30% del tiempo de mano de obra), tipo RZ1-K (AS), tensión nominal 0,6/1 </w:t>
      </w:r>
      <w:proofErr w:type="spellStart"/>
      <w:r w:rsidRPr="004348DB">
        <w:rPr>
          <w:rFonts w:cs="Verdana"/>
          <w:sz w:val="20"/>
          <w:szCs w:val="20"/>
        </w:rPr>
        <w:t>kV</w:t>
      </w:r>
      <w:proofErr w:type="spellEnd"/>
      <w:r w:rsidRPr="004348DB">
        <w:rPr>
          <w:rFonts w:cs="Verdana"/>
          <w:sz w:val="20"/>
          <w:szCs w:val="20"/>
        </w:rPr>
        <w:t xml:space="preserve">, de alta seguridad en caso de incendio (AS), reacción al fuego clase Cca-s1b,d1,a1, con conductor de cobre recocido, flexible (clase 5), de 1x16 mm² de sección, aislamiento de polietileno reticulado (XLPE), de tipo DIX3, cubierta de </w:t>
      </w:r>
      <w:proofErr w:type="spellStart"/>
      <w:r w:rsidRPr="004348DB">
        <w:rPr>
          <w:rFonts w:cs="Verdana"/>
          <w:sz w:val="20"/>
          <w:szCs w:val="20"/>
        </w:rPr>
        <w:t>poliolefina</w:t>
      </w:r>
      <w:proofErr w:type="spellEnd"/>
      <w:r w:rsidRPr="004348DB">
        <w:rPr>
          <w:rFonts w:cs="Verdana"/>
          <w:sz w:val="20"/>
          <w:szCs w:val="20"/>
        </w:rPr>
        <w:t xml:space="preserve"> termoplástica, de tipo </w:t>
      </w:r>
      <w:proofErr w:type="spellStart"/>
      <w:r w:rsidRPr="004348DB">
        <w:rPr>
          <w:rFonts w:cs="Verdana"/>
          <w:sz w:val="20"/>
          <w:szCs w:val="20"/>
        </w:rPr>
        <w:t>Afumex</w:t>
      </w:r>
      <w:proofErr w:type="spellEnd"/>
      <w:r w:rsidRPr="004348DB">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BC5A37" w:rsidRDefault="00BC5A37" w:rsidP="00BC5A37">
      <w:pPr>
        <w:spacing w:after="0" w:line="240" w:lineRule="auto"/>
        <w:jc w:val="both"/>
        <w:rPr>
          <w:rFonts w:cs="Verdana"/>
          <w:sz w:val="20"/>
          <w:szCs w:val="20"/>
        </w:rPr>
      </w:pPr>
      <w:r w:rsidRPr="00D36EF9">
        <w:rPr>
          <w:rFonts w:cs="Verdana"/>
          <w:sz w:val="20"/>
          <w:szCs w:val="20"/>
        </w:rPr>
        <w:t>Longitud medida según documentación gráfica de Proyecto.</w:t>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BC5A37" w:rsidRPr="00D36EF9" w:rsidRDefault="00BC5A37" w:rsidP="00BC5A37">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BC5A37" w:rsidRPr="00D36EF9" w:rsidRDefault="00BC5A37" w:rsidP="00BC5A37">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BC5A37" w:rsidRDefault="00BC5A37" w:rsidP="00BC5A37">
      <w:pPr>
        <w:pStyle w:val="idletratitulonivel2consangriahijos"/>
        <w:keepNext/>
        <w:jc w:val="both"/>
        <w:rPr>
          <w:rFonts w:asciiTheme="minorHAnsi" w:hAnsiTheme="minorHAnsi"/>
          <w:sz w:val="20"/>
          <w:szCs w:val="20"/>
        </w:rPr>
      </w:pPr>
    </w:p>
    <w:p w:rsidR="00BC5A37" w:rsidRPr="00D36EF9" w:rsidRDefault="00BC5A37" w:rsidP="00BC5A37">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BC5A37" w:rsidRDefault="00BC5A37" w:rsidP="00BC5A37">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BC5A37" w:rsidRPr="00D36EF9" w:rsidRDefault="00BC5A37" w:rsidP="00BC5A37">
      <w:pPr>
        <w:spacing w:after="0" w:line="240" w:lineRule="auto"/>
        <w:ind w:left="708"/>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BC5A37" w:rsidRDefault="00BC5A37" w:rsidP="00BC5A37">
      <w:pPr>
        <w:spacing w:after="0" w:line="240" w:lineRule="auto"/>
        <w:jc w:val="both"/>
        <w:rPr>
          <w:rFonts w:cs="Verdana"/>
          <w:sz w:val="20"/>
          <w:szCs w:val="20"/>
        </w:rPr>
      </w:pPr>
      <w:r w:rsidRPr="00D36EF9">
        <w:rPr>
          <w:rFonts w:cs="Verdana"/>
          <w:sz w:val="20"/>
          <w:szCs w:val="20"/>
        </w:rPr>
        <w:t>Tendido del cable. Conexionado.</w:t>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BC5A37" w:rsidRDefault="00BC5A37" w:rsidP="00BC5A37">
      <w:pPr>
        <w:spacing w:after="0" w:line="240" w:lineRule="auto"/>
        <w:jc w:val="both"/>
        <w:rPr>
          <w:rFonts w:cs="Verdana"/>
          <w:sz w:val="20"/>
          <w:szCs w:val="20"/>
        </w:rPr>
      </w:pPr>
      <w:r w:rsidRPr="00D36EF9">
        <w:rPr>
          <w:rFonts w:cs="Verdana"/>
          <w:sz w:val="20"/>
          <w:szCs w:val="20"/>
        </w:rPr>
        <w:t>Se protegerá de la humedad y del contacto con materiales agresivos.</w:t>
      </w:r>
    </w:p>
    <w:p w:rsidR="00BC5A37" w:rsidRPr="00D36EF9" w:rsidRDefault="00BC5A37" w:rsidP="00BC5A37">
      <w:pPr>
        <w:spacing w:after="0" w:line="240" w:lineRule="auto"/>
        <w:jc w:val="both"/>
        <w:rPr>
          <w:rFonts w:cs="Verdana"/>
          <w:sz w:val="20"/>
          <w:szCs w:val="20"/>
        </w:rPr>
      </w:pPr>
    </w:p>
    <w:p w:rsidR="00BC5A37" w:rsidRPr="00D36EF9" w:rsidRDefault="00BC5A37" w:rsidP="00BC5A37">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BC5A37" w:rsidRPr="00D36EF9" w:rsidRDefault="00BC5A37" w:rsidP="00BC5A37">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BC5A37" w:rsidRPr="00D36EF9" w:rsidRDefault="00BC5A37" w:rsidP="00BC5A37">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IEH015j</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unipolar,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w:t>
            </w:r>
            <w:proofErr w:type="spellStart"/>
            <w:r w:rsidRPr="0031084D">
              <w:rPr>
                <w:rFonts w:asciiTheme="minorHAnsi" w:hAnsiTheme="minorHAnsi" w:cs="Verdana"/>
                <w:i/>
              </w:rPr>
              <w:t>Firs</w:t>
            </w:r>
            <w:proofErr w:type="spellEnd"/>
            <w:r w:rsidRPr="0031084D">
              <w:rPr>
                <w:rFonts w:asciiTheme="minorHAnsi" w:hAnsiTheme="minorHAnsi" w:cs="Verdana"/>
                <w:i/>
              </w:rPr>
              <w:t xml:space="preserve"> (AS+) "PRYSMIAN", tipo RZ1-K Mica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y resistencia al fuego (AS+), reacción al fuego clase Cca-s1b,d1,a1, con conductor de cobre recocido, de 1x70 mm² de sección, aislamiento de cinta de vidrio y mica y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naranja.</w:t>
            </w:r>
          </w:p>
        </w:tc>
      </w:tr>
    </w:tbl>
    <w:p w:rsidR="004348DB" w:rsidRPr="008C5FCD" w:rsidRDefault="004348DB" w:rsidP="004348DB">
      <w:pPr>
        <w:pStyle w:val="idletratitulonivel2"/>
        <w:keepNext/>
        <w:jc w:val="both"/>
        <w:rPr>
          <w:rFonts w:asciiTheme="minorHAnsi" w:hAnsiTheme="minorHAnsi"/>
          <w:sz w:val="20"/>
          <w:szCs w:val="20"/>
        </w:rPr>
      </w:pPr>
    </w:p>
    <w:p w:rsidR="004348DB"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4348DB" w:rsidRPr="004348DB" w:rsidRDefault="004348DB" w:rsidP="004348DB">
      <w:pPr>
        <w:spacing w:after="0" w:line="240" w:lineRule="auto"/>
        <w:jc w:val="both"/>
        <w:rPr>
          <w:rFonts w:cs="Verdana"/>
          <w:sz w:val="20"/>
          <w:szCs w:val="20"/>
        </w:rPr>
      </w:pPr>
      <w:r w:rsidRPr="004348DB">
        <w:rPr>
          <w:rFonts w:cs="Verdana"/>
          <w:sz w:val="20"/>
          <w:szCs w:val="20"/>
        </w:rPr>
        <w:t xml:space="preserve">Suministro e instalación de cable eléctrico unipolar, </w:t>
      </w:r>
      <w:proofErr w:type="spellStart"/>
      <w:r w:rsidRPr="004348DB">
        <w:rPr>
          <w:rFonts w:cs="Verdana"/>
          <w:sz w:val="20"/>
          <w:szCs w:val="20"/>
        </w:rPr>
        <w:t>Afumex</w:t>
      </w:r>
      <w:proofErr w:type="spellEnd"/>
      <w:r w:rsidRPr="004348DB">
        <w:rPr>
          <w:rFonts w:cs="Verdana"/>
          <w:sz w:val="20"/>
          <w:szCs w:val="20"/>
        </w:rPr>
        <w:t xml:space="preserve"> </w:t>
      </w:r>
      <w:proofErr w:type="spellStart"/>
      <w:r w:rsidRPr="004348DB">
        <w:rPr>
          <w:rFonts w:cs="Verdana"/>
          <w:sz w:val="20"/>
          <w:szCs w:val="20"/>
        </w:rPr>
        <w:t>Class</w:t>
      </w:r>
      <w:proofErr w:type="spellEnd"/>
      <w:r w:rsidRPr="004348DB">
        <w:rPr>
          <w:rFonts w:cs="Verdana"/>
          <w:sz w:val="20"/>
          <w:szCs w:val="20"/>
        </w:rPr>
        <w:t xml:space="preserve"> </w:t>
      </w:r>
      <w:proofErr w:type="spellStart"/>
      <w:r w:rsidRPr="004348DB">
        <w:rPr>
          <w:rFonts w:cs="Verdana"/>
          <w:sz w:val="20"/>
          <w:szCs w:val="20"/>
        </w:rPr>
        <w:t>Firs</w:t>
      </w:r>
      <w:proofErr w:type="spellEnd"/>
      <w:r w:rsidRPr="004348DB">
        <w:rPr>
          <w:rFonts w:cs="Verdana"/>
          <w:sz w:val="20"/>
          <w:szCs w:val="20"/>
        </w:rPr>
        <w:t xml:space="preserve"> (AS+) "PRYSMIAN", tipo RZ1-K Mica (AS+), tensión nominal 0,6/1 </w:t>
      </w:r>
      <w:proofErr w:type="spellStart"/>
      <w:r w:rsidRPr="004348DB">
        <w:rPr>
          <w:rFonts w:cs="Verdana"/>
          <w:sz w:val="20"/>
          <w:szCs w:val="20"/>
        </w:rPr>
        <w:t>kV</w:t>
      </w:r>
      <w:proofErr w:type="spellEnd"/>
      <w:r w:rsidRPr="004348DB">
        <w:rPr>
          <w:rFonts w:cs="Verdana"/>
          <w:sz w:val="20"/>
          <w:szCs w:val="20"/>
        </w:rPr>
        <w:t xml:space="preserve">, de alta seguridad y resistencia al fuego (AS+), reacción al fuego clase Cca-s1b,d1,a1, con conductor de cobre recocido, de 1x70 mm² de sección, aislamiento de cinta de vidrio y mica y polietileno reticulado (XLPE), de tipo DIX3, cubierta de </w:t>
      </w:r>
      <w:proofErr w:type="spellStart"/>
      <w:r w:rsidRPr="004348DB">
        <w:rPr>
          <w:rFonts w:cs="Verdana"/>
          <w:sz w:val="20"/>
          <w:szCs w:val="20"/>
        </w:rPr>
        <w:t>poliolefina</w:t>
      </w:r>
      <w:proofErr w:type="spellEnd"/>
      <w:r w:rsidRPr="004348DB">
        <w:rPr>
          <w:rFonts w:cs="Verdana"/>
          <w:sz w:val="20"/>
          <w:szCs w:val="20"/>
        </w:rPr>
        <w:t xml:space="preserve"> termoplástica, de tipo </w:t>
      </w:r>
      <w:proofErr w:type="spellStart"/>
      <w:r w:rsidRPr="004348DB">
        <w:rPr>
          <w:rFonts w:cs="Verdana"/>
          <w:sz w:val="20"/>
          <w:szCs w:val="20"/>
        </w:rPr>
        <w:t>Afumex</w:t>
      </w:r>
      <w:proofErr w:type="spellEnd"/>
      <w:r w:rsidRPr="004348DB">
        <w:rPr>
          <w:rFonts w:cs="Verdana"/>
          <w:sz w:val="20"/>
          <w:szCs w:val="20"/>
        </w:rPr>
        <w:t xml:space="preserve"> Z1, de color naranja, y con las siguientes características: no propagación de la llama, no propagación del incendio, baja emisión de humos opacos, reducida emisión de gases tóxicos, libre de halógenos, nula emisión de gases corrosivos, resistencia al fuego, resistencia a la absorción de agua, resistencia al frío y resistencia</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4348DB" w:rsidRDefault="004348DB" w:rsidP="004348DB">
      <w:pPr>
        <w:spacing w:after="0" w:line="240" w:lineRule="auto"/>
        <w:jc w:val="both"/>
        <w:rPr>
          <w:rFonts w:cs="Verdana"/>
          <w:sz w:val="20"/>
          <w:szCs w:val="20"/>
        </w:rPr>
      </w:pPr>
      <w:r w:rsidRPr="00D36EF9">
        <w:rPr>
          <w:rFonts w:cs="Verdana"/>
          <w:sz w:val="20"/>
          <w:szCs w:val="20"/>
        </w:rPr>
        <w:t>Longitud medida según documentación gráfica de Proyecto.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348DB" w:rsidRPr="00D36EF9" w:rsidRDefault="004348DB" w:rsidP="004348D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4348DB" w:rsidRPr="00D36EF9" w:rsidRDefault="004348DB" w:rsidP="004348DB">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4348DB" w:rsidRDefault="004348DB" w:rsidP="004348DB">
      <w:pPr>
        <w:pStyle w:val="idletratitulonivel2consangriahijos"/>
        <w:keepNext/>
        <w:jc w:val="both"/>
        <w:rPr>
          <w:rFonts w:asciiTheme="minorHAnsi" w:hAnsiTheme="minorHAnsi"/>
          <w:sz w:val="20"/>
          <w:szCs w:val="20"/>
        </w:rPr>
      </w:pPr>
    </w:p>
    <w:p w:rsidR="004348DB" w:rsidRPr="00D36EF9" w:rsidRDefault="004348DB" w:rsidP="004348DB">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4348DB" w:rsidRDefault="004348DB" w:rsidP="004348D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4348DB" w:rsidRPr="00D36EF9" w:rsidRDefault="004348DB" w:rsidP="004348DB">
      <w:pPr>
        <w:spacing w:after="0" w:line="240" w:lineRule="auto"/>
        <w:ind w:left="708"/>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4348DB" w:rsidRDefault="004348DB" w:rsidP="004348DB">
      <w:pPr>
        <w:spacing w:after="0" w:line="240" w:lineRule="auto"/>
        <w:jc w:val="both"/>
        <w:rPr>
          <w:rFonts w:cs="Verdana"/>
          <w:sz w:val="20"/>
          <w:szCs w:val="20"/>
        </w:rPr>
      </w:pPr>
      <w:r w:rsidRPr="00D36EF9">
        <w:rPr>
          <w:rFonts w:cs="Verdana"/>
          <w:sz w:val="20"/>
          <w:szCs w:val="20"/>
        </w:rPr>
        <w:t>Tendido del cable. Conexionado.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4348DB" w:rsidRDefault="004348DB" w:rsidP="004348DB">
      <w:pPr>
        <w:spacing w:after="0" w:line="240" w:lineRule="auto"/>
        <w:jc w:val="both"/>
        <w:rPr>
          <w:rFonts w:cs="Verdana"/>
          <w:sz w:val="20"/>
          <w:szCs w:val="20"/>
        </w:rPr>
      </w:pPr>
      <w:r w:rsidRPr="00D36EF9">
        <w:rPr>
          <w:rFonts w:cs="Verdana"/>
          <w:sz w:val="20"/>
          <w:szCs w:val="20"/>
        </w:rPr>
        <w:t>Se protegerá de la humedad y del contacto con materiales agresivos.</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4348DB" w:rsidRPr="00D36EF9" w:rsidRDefault="004348DB" w:rsidP="004348D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BC5A37" w:rsidRDefault="00BC5A37" w:rsidP="00761552">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IEH015k</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unipolar,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w:t>
            </w:r>
            <w:proofErr w:type="spellStart"/>
            <w:r w:rsidRPr="0031084D">
              <w:rPr>
                <w:rFonts w:asciiTheme="minorHAnsi" w:hAnsiTheme="minorHAnsi" w:cs="Verdana"/>
                <w:i/>
              </w:rPr>
              <w:t>Firs</w:t>
            </w:r>
            <w:proofErr w:type="spellEnd"/>
            <w:r w:rsidRPr="0031084D">
              <w:rPr>
                <w:rFonts w:asciiTheme="minorHAnsi" w:hAnsiTheme="minorHAnsi" w:cs="Verdana"/>
                <w:i/>
              </w:rPr>
              <w:t xml:space="preserve"> (AS+) "PRYSMIAN", tipo RZ1-K Mica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y resistencia al fuego (AS+), reacción al fuego clase Cca-s1b,d1,a1, con conductor de cobre recocido, de 1x35 mm² de sección, aislamiento de cinta de vidrio y mica y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naranja.</w:t>
            </w:r>
          </w:p>
        </w:tc>
      </w:tr>
    </w:tbl>
    <w:p w:rsidR="00F16CD9" w:rsidRPr="004348DB" w:rsidRDefault="00F16CD9" w:rsidP="004348DB">
      <w:pPr>
        <w:keepNext/>
        <w:spacing w:after="120" w:line="240" w:lineRule="auto"/>
        <w:rPr>
          <w:rFonts w:cs="Verdana"/>
          <w:i/>
          <w:sz w:val="20"/>
          <w:szCs w:val="20"/>
        </w:rPr>
      </w:pPr>
    </w:p>
    <w:p w:rsidR="004348DB"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4348DB" w:rsidRPr="004348DB" w:rsidRDefault="004348DB" w:rsidP="004348DB">
      <w:pPr>
        <w:spacing w:after="0" w:line="240" w:lineRule="auto"/>
        <w:jc w:val="both"/>
        <w:rPr>
          <w:rFonts w:cs="Verdana"/>
          <w:sz w:val="20"/>
          <w:szCs w:val="20"/>
        </w:rPr>
      </w:pPr>
      <w:r w:rsidRPr="004348DB">
        <w:rPr>
          <w:rFonts w:cs="Verdana"/>
          <w:sz w:val="20"/>
          <w:szCs w:val="20"/>
        </w:rPr>
        <w:t xml:space="preserve">Suministro e instalación de cable eléctrico unipolar, </w:t>
      </w:r>
      <w:proofErr w:type="spellStart"/>
      <w:r w:rsidRPr="004348DB">
        <w:rPr>
          <w:rFonts w:cs="Verdana"/>
          <w:sz w:val="20"/>
          <w:szCs w:val="20"/>
        </w:rPr>
        <w:t>Afumex</w:t>
      </w:r>
      <w:proofErr w:type="spellEnd"/>
      <w:r w:rsidRPr="004348DB">
        <w:rPr>
          <w:rFonts w:cs="Verdana"/>
          <w:sz w:val="20"/>
          <w:szCs w:val="20"/>
        </w:rPr>
        <w:t xml:space="preserve"> </w:t>
      </w:r>
      <w:proofErr w:type="spellStart"/>
      <w:r w:rsidRPr="004348DB">
        <w:rPr>
          <w:rFonts w:cs="Verdana"/>
          <w:sz w:val="20"/>
          <w:szCs w:val="20"/>
        </w:rPr>
        <w:t>Class</w:t>
      </w:r>
      <w:proofErr w:type="spellEnd"/>
      <w:r w:rsidRPr="004348DB">
        <w:rPr>
          <w:rFonts w:cs="Verdana"/>
          <w:sz w:val="20"/>
          <w:szCs w:val="20"/>
        </w:rPr>
        <w:t xml:space="preserve"> </w:t>
      </w:r>
      <w:proofErr w:type="spellStart"/>
      <w:r w:rsidRPr="004348DB">
        <w:rPr>
          <w:rFonts w:cs="Verdana"/>
          <w:sz w:val="20"/>
          <w:szCs w:val="20"/>
        </w:rPr>
        <w:t>Firs</w:t>
      </w:r>
      <w:proofErr w:type="spellEnd"/>
      <w:r w:rsidRPr="004348DB">
        <w:rPr>
          <w:rFonts w:cs="Verdana"/>
          <w:sz w:val="20"/>
          <w:szCs w:val="20"/>
        </w:rPr>
        <w:t xml:space="preserve"> (AS+) "PRYSMIAN", tipo RZ1-K Mica (AS+), tensión nominal 0,6/1 </w:t>
      </w:r>
      <w:proofErr w:type="spellStart"/>
      <w:r w:rsidRPr="004348DB">
        <w:rPr>
          <w:rFonts w:cs="Verdana"/>
          <w:sz w:val="20"/>
          <w:szCs w:val="20"/>
        </w:rPr>
        <w:t>kV</w:t>
      </w:r>
      <w:proofErr w:type="spellEnd"/>
      <w:r w:rsidRPr="004348DB">
        <w:rPr>
          <w:rFonts w:cs="Verdana"/>
          <w:sz w:val="20"/>
          <w:szCs w:val="20"/>
        </w:rPr>
        <w:t xml:space="preserve">, de alta seguridad y resistencia al fuego (AS+), reacción al fuego clase Cca-s1b,d1,a1, con conductor de cobre recocido, de 1x35 mm² de sección, aislamiento de cinta de vidrio y mica y polietileno reticulado (XLPE), de tipo DIX3, cubierta de </w:t>
      </w:r>
      <w:proofErr w:type="spellStart"/>
      <w:r w:rsidRPr="004348DB">
        <w:rPr>
          <w:rFonts w:cs="Verdana"/>
          <w:sz w:val="20"/>
          <w:szCs w:val="20"/>
        </w:rPr>
        <w:t>poliolefina</w:t>
      </w:r>
      <w:proofErr w:type="spellEnd"/>
      <w:r w:rsidRPr="004348DB">
        <w:rPr>
          <w:rFonts w:cs="Verdana"/>
          <w:sz w:val="20"/>
          <w:szCs w:val="20"/>
        </w:rPr>
        <w:t xml:space="preserve"> termoplástica, de tipo </w:t>
      </w:r>
      <w:proofErr w:type="spellStart"/>
      <w:r w:rsidRPr="004348DB">
        <w:rPr>
          <w:rFonts w:cs="Verdana"/>
          <w:sz w:val="20"/>
          <w:szCs w:val="20"/>
        </w:rPr>
        <w:t>Afumex</w:t>
      </w:r>
      <w:proofErr w:type="spellEnd"/>
      <w:r w:rsidRPr="004348DB">
        <w:rPr>
          <w:rFonts w:cs="Verdana"/>
          <w:sz w:val="20"/>
          <w:szCs w:val="20"/>
        </w:rPr>
        <w:t xml:space="preserve"> Z1, de color naranja, y con las siguientes características: no propagación de la llama, no propagación del incendio, baja emisión de humos opacos, reducida emisión de gases tóxicos, libre de halógenos, nula emisión de gases corrosivos, resistencia al fuego, resistencia a la absorción de agua, resistencia al frío y resistencia a los rayos ultravioleta. Totalmente montado, conexionado y probado.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4348DB" w:rsidRDefault="004348DB" w:rsidP="004348DB">
      <w:pPr>
        <w:spacing w:after="0" w:line="240" w:lineRule="auto"/>
        <w:jc w:val="both"/>
        <w:rPr>
          <w:rFonts w:cs="Verdana"/>
          <w:sz w:val="20"/>
          <w:szCs w:val="20"/>
        </w:rPr>
      </w:pPr>
      <w:r w:rsidRPr="00D36EF9">
        <w:rPr>
          <w:rFonts w:cs="Verdana"/>
          <w:sz w:val="20"/>
          <w:szCs w:val="20"/>
        </w:rPr>
        <w:t>Longitud medida según documentación gráfica de Proyecto.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348DB" w:rsidRPr="00D36EF9" w:rsidRDefault="004348DB" w:rsidP="004348D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4348DB" w:rsidRPr="00D36EF9" w:rsidRDefault="004348DB" w:rsidP="004348DB">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4348DB" w:rsidRDefault="004348DB" w:rsidP="004348DB">
      <w:pPr>
        <w:pStyle w:val="idletratitulonivel2consangriahijos"/>
        <w:keepNext/>
        <w:jc w:val="both"/>
        <w:rPr>
          <w:rFonts w:asciiTheme="minorHAnsi" w:hAnsiTheme="minorHAnsi"/>
          <w:sz w:val="20"/>
          <w:szCs w:val="20"/>
        </w:rPr>
      </w:pPr>
    </w:p>
    <w:p w:rsidR="004348DB" w:rsidRPr="00D36EF9" w:rsidRDefault="004348DB" w:rsidP="004348DB">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4348DB" w:rsidRDefault="004348DB" w:rsidP="004348D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4348DB" w:rsidRPr="00D36EF9" w:rsidRDefault="004348DB" w:rsidP="004348DB">
      <w:pPr>
        <w:spacing w:after="0" w:line="240" w:lineRule="auto"/>
        <w:ind w:left="708"/>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4348DB" w:rsidRDefault="004348DB" w:rsidP="004348DB">
      <w:pPr>
        <w:spacing w:after="0" w:line="240" w:lineRule="auto"/>
        <w:jc w:val="both"/>
        <w:rPr>
          <w:rFonts w:cs="Verdana"/>
          <w:sz w:val="20"/>
          <w:szCs w:val="20"/>
        </w:rPr>
      </w:pPr>
      <w:r w:rsidRPr="00D36EF9">
        <w:rPr>
          <w:rFonts w:cs="Verdana"/>
          <w:sz w:val="20"/>
          <w:szCs w:val="20"/>
        </w:rPr>
        <w:t>Tendido del cable. Conexionado.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4348DB" w:rsidRDefault="004348DB" w:rsidP="004348DB">
      <w:pPr>
        <w:spacing w:after="0" w:line="240" w:lineRule="auto"/>
        <w:jc w:val="both"/>
        <w:rPr>
          <w:rFonts w:cs="Verdana"/>
          <w:sz w:val="20"/>
          <w:szCs w:val="20"/>
        </w:rPr>
      </w:pPr>
      <w:r w:rsidRPr="00D36EF9">
        <w:rPr>
          <w:rFonts w:cs="Verdana"/>
          <w:sz w:val="20"/>
          <w:szCs w:val="20"/>
        </w:rPr>
        <w:t>Se protegerá de la humedad y del contacto con materiales agresivos.</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4348DB" w:rsidRPr="00D36EF9" w:rsidRDefault="004348DB" w:rsidP="004348D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4348DB" w:rsidRPr="0031084D" w:rsidRDefault="004348DB" w:rsidP="004348DB">
      <w:pPr>
        <w:keepNext/>
        <w:spacing w:after="120" w:line="240" w:lineRule="auto"/>
        <w:jc w:val="both"/>
        <w:rPr>
          <w:rFonts w:cs="Verdana"/>
          <w:b/>
          <w:sz w:val="20"/>
          <w:szCs w:val="20"/>
        </w:rPr>
      </w:pP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rPr>
            </w:pPr>
            <w:r w:rsidRPr="0031084D">
              <w:rPr>
                <w:rFonts w:asciiTheme="minorHAnsi" w:hAnsiTheme="minorHAnsi" w:cs="Verdana"/>
                <w:b/>
              </w:rPr>
              <w:t>UNIDAD DE OBRA IEH015l</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unipolar,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 de cobre recocido, flexible (clase 5), de 1x35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4348DB" w:rsidRDefault="004348DB" w:rsidP="004348DB">
      <w:pPr>
        <w:pStyle w:val="idletratitulonivel2"/>
        <w:keepNext/>
        <w:tabs>
          <w:tab w:val="left" w:pos="1214"/>
        </w:tabs>
        <w:jc w:val="both"/>
        <w:rPr>
          <w:rFonts w:asciiTheme="minorHAnsi" w:hAnsiTheme="minorHAnsi"/>
          <w:sz w:val="20"/>
          <w:szCs w:val="20"/>
        </w:rPr>
      </w:pPr>
      <w:r>
        <w:rPr>
          <w:rFonts w:asciiTheme="minorHAnsi" w:hAnsiTheme="minorHAnsi"/>
          <w:sz w:val="20"/>
          <w:szCs w:val="20"/>
        </w:rPr>
        <w:tab/>
      </w:r>
    </w:p>
    <w:p w:rsidR="004348DB"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4348DB" w:rsidRPr="004348DB" w:rsidRDefault="004348DB" w:rsidP="004348DB">
      <w:pPr>
        <w:spacing w:after="0" w:line="240" w:lineRule="auto"/>
        <w:rPr>
          <w:rFonts w:cs="Verdana"/>
          <w:sz w:val="20"/>
          <w:szCs w:val="20"/>
        </w:rPr>
      </w:pPr>
      <w:r w:rsidRPr="004348DB">
        <w:rPr>
          <w:rFonts w:cs="Verdana"/>
          <w:sz w:val="20"/>
          <w:szCs w:val="20"/>
        </w:rPr>
        <w:t xml:space="preserve">Suministro e instalación de cable eléctrico unipolar, </w:t>
      </w:r>
      <w:proofErr w:type="spellStart"/>
      <w:r w:rsidRPr="004348DB">
        <w:rPr>
          <w:rFonts w:cs="Verdana"/>
          <w:sz w:val="20"/>
          <w:szCs w:val="20"/>
        </w:rPr>
        <w:t>Afumex</w:t>
      </w:r>
      <w:proofErr w:type="spellEnd"/>
      <w:r w:rsidRPr="004348DB">
        <w:rPr>
          <w:rFonts w:cs="Verdana"/>
          <w:sz w:val="20"/>
          <w:szCs w:val="20"/>
        </w:rPr>
        <w:t xml:space="preserve"> </w:t>
      </w:r>
      <w:proofErr w:type="spellStart"/>
      <w:r w:rsidRPr="004348DB">
        <w:rPr>
          <w:rFonts w:cs="Verdana"/>
          <w:sz w:val="20"/>
          <w:szCs w:val="20"/>
        </w:rPr>
        <w:t>Class</w:t>
      </w:r>
      <w:proofErr w:type="spellEnd"/>
      <w:r w:rsidRPr="004348DB">
        <w:rPr>
          <w:rFonts w:cs="Verdana"/>
          <w:sz w:val="20"/>
          <w:szCs w:val="20"/>
        </w:rPr>
        <w:t xml:space="preserve"> 1000 V (AS) "PRYSMIAN", de fácil pelado y tendido (ahorro del 30% del tiempo de mano de obra), tipo RZ1-K (AS), tensión nominal 0,6/1 </w:t>
      </w:r>
      <w:proofErr w:type="spellStart"/>
      <w:r w:rsidRPr="004348DB">
        <w:rPr>
          <w:rFonts w:cs="Verdana"/>
          <w:sz w:val="20"/>
          <w:szCs w:val="20"/>
        </w:rPr>
        <w:t>kV</w:t>
      </w:r>
      <w:proofErr w:type="spellEnd"/>
      <w:r w:rsidRPr="004348DB">
        <w:rPr>
          <w:rFonts w:cs="Verdana"/>
          <w:sz w:val="20"/>
          <w:szCs w:val="20"/>
        </w:rPr>
        <w:t xml:space="preserve">, de alta seguridad en caso de incendio (AS), reacción al fuego clase Cca-s1b,d1,a1, con conductor de cobre recocido, flexible (clase 5), de 1x35 mm² de sección, aislamiento de polietileno reticulado (XLPE), de tipo DIX3, cubierta de </w:t>
      </w:r>
      <w:proofErr w:type="spellStart"/>
      <w:r w:rsidRPr="004348DB">
        <w:rPr>
          <w:rFonts w:cs="Verdana"/>
          <w:sz w:val="20"/>
          <w:szCs w:val="20"/>
        </w:rPr>
        <w:t>poliolefina</w:t>
      </w:r>
      <w:proofErr w:type="spellEnd"/>
      <w:r w:rsidRPr="004348DB">
        <w:rPr>
          <w:rFonts w:cs="Verdana"/>
          <w:sz w:val="20"/>
          <w:szCs w:val="20"/>
        </w:rPr>
        <w:t xml:space="preserve"> termoplástica, de tipo </w:t>
      </w:r>
      <w:proofErr w:type="spellStart"/>
      <w:r w:rsidRPr="004348DB">
        <w:rPr>
          <w:rFonts w:cs="Verdana"/>
          <w:sz w:val="20"/>
          <w:szCs w:val="20"/>
        </w:rPr>
        <w:t>Afumex</w:t>
      </w:r>
      <w:proofErr w:type="spellEnd"/>
      <w:r w:rsidRPr="004348DB">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w:t>
      </w:r>
      <w:r w:rsidRPr="004348DB">
        <w:rPr>
          <w:rFonts w:cs="Verdana"/>
          <w:sz w:val="20"/>
          <w:szCs w:val="20"/>
        </w:rPr>
        <w:lastRenderedPageBreak/>
        <w:t>resistencia a la absorción de agua, resistencia al frío, resistencia a los rayos ultravioleta y resistencia a los agentes químicos. Totalmente montado, conexionado y probado.</w:t>
      </w:r>
    </w:p>
    <w:p w:rsidR="004348DB" w:rsidRPr="004348DB"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4348DB" w:rsidRDefault="004348DB" w:rsidP="004348DB">
      <w:pPr>
        <w:spacing w:after="0" w:line="240" w:lineRule="auto"/>
        <w:jc w:val="both"/>
        <w:rPr>
          <w:rFonts w:cs="Verdana"/>
          <w:sz w:val="20"/>
          <w:szCs w:val="20"/>
        </w:rPr>
      </w:pPr>
      <w:r w:rsidRPr="00D36EF9">
        <w:rPr>
          <w:rFonts w:cs="Verdana"/>
          <w:sz w:val="20"/>
          <w:szCs w:val="20"/>
        </w:rPr>
        <w:t>Longitud medida según documentación gráfica de Proyecto.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348DB" w:rsidRPr="00D36EF9" w:rsidRDefault="004348DB" w:rsidP="004348D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4348DB" w:rsidRPr="00D36EF9" w:rsidRDefault="004348DB" w:rsidP="004348DB">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4348DB" w:rsidRDefault="004348DB" w:rsidP="004348DB">
      <w:pPr>
        <w:pStyle w:val="idletratitulonivel2consangriahijos"/>
        <w:keepNext/>
        <w:jc w:val="both"/>
        <w:rPr>
          <w:rFonts w:asciiTheme="minorHAnsi" w:hAnsiTheme="minorHAnsi"/>
          <w:sz w:val="20"/>
          <w:szCs w:val="20"/>
        </w:rPr>
      </w:pPr>
    </w:p>
    <w:p w:rsidR="004348DB" w:rsidRPr="00D36EF9" w:rsidRDefault="004348DB" w:rsidP="004348DB">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4348DB" w:rsidRDefault="004348DB" w:rsidP="004348D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4348DB" w:rsidRPr="00D36EF9" w:rsidRDefault="004348DB" w:rsidP="004348DB">
      <w:pPr>
        <w:spacing w:after="0" w:line="240" w:lineRule="auto"/>
        <w:ind w:left="708"/>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4348DB" w:rsidRDefault="004348DB" w:rsidP="004348DB">
      <w:pPr>
        <w:spacing w:after="0" w:line="240" w:lineRule="auto"/>
        <w:jc w:val="both"/>
        <w:rPr>
          <w:rFonts w:cs="Verdana"/>
          <w:sz w:val="20"/>
          <w:szCs w:val="20"/>
        </w:rPr>
      </w:pPr>
      <w:r w:rsidRPr="00D36EF9">
        <w:rPr>
          <w:rFonts w:cs="Verdana"/>
          <w:sz w:val="20"/>
          <w:szCs w:val="20"/>
        </w:rPr>
        <w:t>Tendido del cable. Conexionado.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4348DB" w:rsidRDefault="004348DB" w:rsidP="004348DB">
      <w:pPr>
        <w:spacing w:after="0" w:line="240" w:lineRule="auto"/>
        <w:jc w:val="both"/>
        <w:rPr>
          <w:rFonts w:cs="Verdana"/>
          <w:sz w:val="20"/>
          <w:szCs w:val="20"/>
        </w:rPr>
      </w:pPr>
      <w:r w:rsidRPr="00D36EF9">
        <w:rPr>
          <w:rFonts w:cs="Verdana"/>
          <w:sz w:val="20"/>
          <w:szCs w:val="20"/>
        </w:rPr>
        <w:t>Se protegerá de la humedad y del contacto con materiales agresivos.</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4348DB" w:rsidRPr="00D36EF9" w:rsidRDefault="004348DB" w:rsidP="004348D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BC5A37" w:rsidRDefault="00BC5A37" w:rsidP="00761552">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IEH015m</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unipolar,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 de cobre recocido, flexible (clase 5), de 1x25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4348DB" w:rsidRDefault="004348DB" w:rsidP="004348DB">
      <w:pPr>
        <w:pStyle w:val="idletratitulonivel2"/>
        <w:keepNext/>
        <w:tabs>
          <w:tab w:val="left" w:pos="1214"/>
        </w:tabs>
        <w:jc w:val="both"/>
        <w:rPr>
          <w:rFonts w:asciiTheme="minorHAnsi" w:hAnsiTheme="minorHAnsi"/>
          <w:sz w:val="20"/>
          <w:szCs w:val="20"/>
        </w:rPr>
      </w:pPr>
      <w:r>
        <w:rPr>
          <w:rFonts w:asciiTheme="minorHAnsi" w:hAnsiTheme="minorHAnsi"/>
          <w:sz w:val="20"/>
          <w:szCs w:val="20"/>
        </w:rPr>
        <w:tab/>
      </w:r>
    </w:p>
    <w:p w:rsidR="004348DB"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4348DB" w:rsidRPr="004348DB" w:rsidRDefault="004348DB" w:rsidP="004348DB">
      <w:pPr>
        <w:spacing w:after="0" w:line="240" w:lineRule="auto"/>
        <w:rPr>
          <w:rFonts w:ascii="Verdana" w:hAnsi="Verdana" w:cs="Verdana"/>
          <w:sz w:val="16"/>
        </w:rPr>
      </w:pPr>
      <w:r w:rsidRPr="004348DB">
        <w:rPr>
          <w:rFonts w:cs="Verdana"/>
          <w:sz w:val="20"/>
          <w:szCs w:val="20"/>
        </w:rPr>
        <w:t xml:space="preserve">Suministro e instalación de cable eléctrico unipolar, </w:t>
      </w:r>
      <w:proofErr w:type="spellStart"/>
      <w:r w:rsidRPr="004348DB">
        <w:rPr>
          <w:rFonts w:cs="Verdana"/>
          <w:sz w:val="20"/>
          <w:szCs w:val="20"/>
        </w:rPr>
        <w:t>Afumex</w:t>
      </w:r>
      <w:proofErr w:type="spellEnd"/>
      <w:r w:rsidRPr="004348DB">
        <w:rPr>
          <w:rFonts w:cs="Verdana"/>
          <w:sz w:val="20"/>
          <w:szCs w:val="20"/>
        </w:rPr>
        <w:t xml:space="preserve"> </w:t>
      </w:r>
      <w:proofErr w:type="spellStart"/>
      <w:r w:rsidRPr="004348DB">
        <w:rPr>
          <w:rFonts w:cs="Verdana"/>
          <w:sz w:val="20"/>
          <w:szCs w:val="20"/>
        </w:rPr>
        <w:t>Class</w:t>
      </w:r>
      <w:proofErr w:type="spellEnd"/>
      <w:r w:rsidRPr="004348DB">
        <w:rPr>
          <w:rFonts w:cs="Verdana"/>
          <w:sz w:val="20"/>
          <w:szCs w:val="20"/>
        </w:rPr>
        <w:t xml:space="preserve"> 1000 V (AS) "PRYSMIAN", de fácil pelado y tendido (ahorro del 30% del tiempo de mano de obra), tipo RZ1-K (AS), tensión nominal 0,6/1 </w:t>
      </w:r>
      <w:proofErr w:type="spellStart"/>
      <w:r w:rsidRPr="004348DB">
        <w:rPr>
          <w:rFonts w:cs="Verdana"/>
          <w:sz w:val="20"/>
          <w:szCs w:val="20"/>
        </w:rPr>
        <w:t>kV</w:t>
      </w:r>
      <w:proofErr w:type="spellEnd"/>
      <w:r w:rsidRPr="004348DB">
        <w:rPr>
          <w:rFonts w:cs="Verdana"/>
          <w:sz w:val="20"/>
          <w:szCs w:val="20"/>
        </w:rPr>
        <w:t xml:space="preserve">, de alta seguridad en caso de incendio (AS), reacción al fuego clase Cca-s1b,d1,a1, con conductor de cobre recocido, flexible (clase 5), de 1x25 mm² de sección, aislamiento de polietileno reticulado (XLPE), de tipo DIX3, cubierta de </w:t>
      </w:r>
      <w:proofErr w:type="spellStart"/>
      <w:r w:rsidRPr="004348DB">
        <w:rPr>
          <w:rFonts w:cs="Verdana"/>
          <w:sz w:val="20"/>
          <w:szCs w:val="20"/>
        </w:rPr>
        <w:t>poliolefina</w:t>
      </w:r>
      <w:proofErr w:type="spellEnd"/>
      <w:r w:rsidRPr="004348DB">
        <w:rPr>
          <w:rFonts w:cs="Verdana"/>
          <w:sz w:val="20"/>
          <w:szCs w:val="20"/>
        </w:rPr>
        <w:t xml:space="preserve"> termoplástica, de tipo </w:t>
      </w:r>
      <w:proofErr w:type="spellStart"/>
      <w:r w:rsidRPr="004348DB">
        <w:rPr>
          <w:rFonts w:cs="Verdana"/>
          <w:sz w:val="20"/>
          <w:szCs w:val="20"/>
        </w:rPr>
        <w:t>Afumex</w:t>
      </w:r>
      <w:proofErr w:type="spellEnd"/>
      <w:r w:rsidRPr="004348DB">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r w:rsidRPr="004348DB">
        <w:rPr>
          <w:rFonts w:ascii="Verdana" w:hAnsi="Verdana" w:cs="Verdana"/>
          <w:sz w:val="16"/>
        </w:rPr>
        <w:t>.</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4348DB" w:rsidRDefault="004348DB" w:rsidP="004348DB">
      <w:pPr>
        <w:spacing w:after="0" w:line="240" w:lineRule="auto"/>
        <w:jc w:val="both"/>
        <w:rPr>
          <w:rFonts w:cs="Verdana"/>
          <w:sz w:val="20"/>
          <w:szCs w:val="20"/>
        </w:rPr>
      </w:pPr>
      <w:r w:rsidRPr="00D36EF9">
        <w:rPr>
          <w:rFonts w:cs="Verdana"/>
          <w:sz w:val="20"/>
          <w:szCs w:val="20"/>
        </w:rPr>
        <w:t>Longitud medida según documentación gráfica de Proyecto.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348DB" w:rsidRPr="00D36EF9" w:rsidRDefault="004348DB" w:rsidP="004348D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4348DB" w:rsidRPr="00D36EF9" w:rsidRDefault="004348DB" w:rsidP="004348DB">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4348DB" w:rsidRDefault="004348DB" w:rsidP="004348DB">
      <w:pPr>
        <w:pStyle w:val="idletratitulonivel2consangriahijos"/>
        <w:keepNext/>
        <w:jc w:val="both"/>
        <w:rPr>
          <w:rFonts w:asciiTheme="minorHAnsi" w:hAnsiTheme="minorHAnsi"/>
          <w:sz w:val="20"/>
          <w:szCs w:val="20"/>
        </w:rPr>
      </w:pPr>
    </w:p>
    <w:p w:rsidR="004348DB" w:rsidRPr="00D36EF9" w:rsidRDefault="004348DB" w:rsidP="004348DB">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4348DB" w:rsidRDefault="004348DB" w:rsidP="004348D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4348DB" w:rsidRPr="00D36EF9" w:rsidRDefault="004348DB" w:rsidP="004348DB">
      <w:pPr>
        <w:spacing w:after="0" w:line="240" w:lineRule="auto"/>
        <w:ind w:left="708"/>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4348DB" w:rsidRDefault="004348DB" w:rsidP="004348DB">
      <w:pPr>
        <w:spacing w:after="0" w:line="240" w:lineRule="auto"/>
        <w:jc w:val="both"/>
        <w:rPr>
          <w:rFonts w:cs="Verdana"/>
          <w:sz w:val="20"/>
          <w:szCs w:val="20"/>
        </w:rPr>
      </w:pPr>
      <w:r w:rsidRPr="00D36EF9">
        <w:rPr>
          <w:rFonts w:cs="Verdana"/>
          <w:sz w:val="20"/>
          <w:szCs w:val="20"/>
        </w:rPr>
        <w:t>Tendido del cable. Conexionado.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4348DB" w:rsidRDefault="004348DB" w:rsidP="004348DB">
      <w:pPr>
        <w:spacing w:after="0" w:line="240" w:lineRule="auto"/>
        <w:jc w:val="both"/>
        <w:rPr>
          <w:rFonts w:cs="Verdana"/>
          <w:sz w:val="20"/>
          <w:szCs w:val="20"/>
        </w:rPr>
      </w:pPr>
      <w:r w:rsidRPr="00D36EF9">
        <w:rPr>
          <w:rFonts w:cs="Verdana"/>
          <w:sz w:val="20"/>
          <w:szCs w:val="20"/>
        </w:rPr>
        <w:t>Se protegerá de la humedad y del contacto con materiales agresivos.</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4348DB" w:rsidRPr="00D36EF9" w:rsidRDefault="004348DB" w:rsidP="004348D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BC5A37" w:rsidRDefault="00BC5A37" w:rsidP="00761552">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IEH015n</w:t>
            </w:r>
          </w:p>
        </w:tc>
      </w:tr>
      <w:tr w:rsidR="00F16CD9" w:rsidRPr="0031084D" w:rsidTr="0031084D">
        <w:tc>
          <w:tcPr>
            <w:tcW w:w="9949" w:type="dxa"/>
            <w:shd w:val="pct12" w:color="auto" w:fill="auto"/>
          </w:tcPr>
          <w:p w:rsidR="00F16CD9" w:rsidRPr="0031084D" w:rsidRDefault="00F16CD9" w:rsidP="00294F2D">
            <w:pPr>
              <w:keepNext/>
              <w:spacing w:line="240" w:lineRule="auto"/>
              <w:rPr>
                <w:rFonts w:asciiTheme="minorHAnsi" w:hAnsiTheme="minorHAnsi" w:cs="Verdana"/>
                <w:i/>
              </w:rPr>
            </w:pPr>
            <w:r w:rsidRPr="0031084D">
              <w:rPr>
                <w:rFonts w:asciiTheme="minorHAnsi" w:hAnsiTheme="minorHAnsi" w:cs="Verdana"/>
                <w:i/>
              </w:rPr>
              <w:t xml:space="preserve">Cable eléctrico unipolar,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 de cobre recocido, flexible (clase 5), de 1x95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4348DB" w:rsidRDefault="004348DB" w:rsidP="004348DB">
      <w:pPr>
        <w:pStyle w:val="idletratitulonivel2"/>
        <w:keepNext/>
        <w:tabs>
          <w:tab w:val="left" w:pos="1214"/>
        </w:tabs>
        <w:jc w:val="both"/>
        <w:rPr>
          <w:rFonts w:asciiTheme="minorHAnsi" w:hAnsiTheme="minorHAnsi"/>
          <w:sz w:val="20"/>
          <w:szCs w:val="20"/>
        </w:rPr>
      </w:pPr>
      <w:r>
        <w:rPr>
          <w:rFonts w:asciiTheme="minorHAnsi" w:hAnsiTheme="minorHAnsi"/>
          <w:sz w:val="20"/>
          <w:szCs w:val="20"/>
        </w:rPr>
        <w:tab/>
      </w:r>
    </w:p>
    <w:p w:rsidR="004348DB"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4348DB" w:rsidRPr="004348DB" w:rsidRDefault="004348DB" w:rsidP="004348DB">
      <w:pPr>
        <w:spacing w:after="0" w:line="240" w:lineRule="auto"/>
        <w:rPr>
          <w:rFonts w:cs="Verdana"/>
          <w:sz w:val="20"/>
          <w:szCs w:val="20"/>
        </w:rPr>
      </w:pPr>
      <w:r w:rsidRPr="004348DB">
        <w:rPr>
          <w:rFonts w:cs="Verdana"/>
          <w:sz w:val="20"/>
          <w:szCs w:val="20"/>
        </w:rPr>
        <w:t xml:space="preserve">Suministro e instalación de cable eléctrico unipolar, </w:t>
      </w:r>
      <w:proofErr w:type="spellStart"/>
      <w:r w:rsidRPr="004348DB">
        <w:rPr>
          <w:rFonts w:cs="Verdana"/>
          <w:sz w:val="20"/>
          <w:szCs w:val="20"/>
        </w:rPr>
        <w:t>Afumex</w:t>
      </w:r>
      <w:proofErr w:type="spellEnd"/>
      <w:r w:rsidRPr="004348DB">
        <w:rPr>
          <w:rFonts w:cs="Verdana"/>
          <w:sz w:val="20"/>
          <w:szCs w:val="20"/>
        </w:rPr>
        <w:t xml:space="preserve"> </w:t>
      </w:r>
      <w:proofErr w:type="spellStart"/>
      <w:r w:rsidRPr="004348DB">
        <w:rPr>
          <w:rFonts w:cs="Verdana"/>
          <w:sz w:val="20"/>
          <w:szCs w:val="20"/>
        </w:rPr>
        <w:t>Class</w:t>
      </w:r>
      <w:proofErr w:type="spellEnd"/>
      <w:r w:rsidRPr="004348DB">
        <w:rPr>
          <w:rFonts w:cs="Verdana"/>
          <w:sz w:val="20"/>
          <w:szCs w:val="20"/>
        </w:rPr>
        <w:t xml:space="preserve"> 1000 V (AS) "PRYSMIAN", de fácil pelado y tendido (ahorro del 30% del tiempo de mano de obra), tipo RZ1-K (AS), tensión nominal 0,6/1 </w:t>
      </w:r>
      <w:proofErr w:type="spellStart"/>
      <w:r w:rsidRPr="004348DB">
        <w:rPr>
          <w:rFonts w:cs="Verdana"/>
          <w:sz w:val="20"/>
          <w:szCs w:val="20"/>
        </w:rPr>
        <w:t>kV</w:t>
      </w:r>
      <w:proofErr w:type="spellEnd"/>
      <w:r w:rsidRPr="004348DB">
        <w:rPr>
          <w:rFonts w:cs="Verdana"/>
          <w:sz w:val="20"/>
          <w:szCs w:val="20"/>
        </w:rPr>
        <w:t xml:space="preserve">, de alta seguridad en caso de incendio (AS), reacción al fuego clase Cca-s1b,d1,a1, con conductor de cobre recocido, flexible (clase 5), de 1x95 mm² de sección, aislamiento de polietileno reticulado (XLPE), de tipo DIX3, cubierta de </w:t>
      </w:r>
      <w:proofErr w:type="spellStart"/>
      <w:r w:rsidRPr="004348DB">
        <w:rPr>
          <w:rFonts w:cs="Verdana"/>
          <w:sz w:val="20"/>
          <w:szCs w:val="20"/>
        </w:rPr>
        <w:t>poliolefina</w:t>
      </w:r>
      <w:proofErr w:type="spellEnd"/>
      <w:r w:rsidRPr="004348DB">
        <w:rPr>
          <w:rFonts w:cs="Verdana"/>
          <w:sz w:val="20"/>
          <w:szCs w:val="20"/>
        </w:rPr>
        <w:t xml:space="preserve"> termoplástica, de tipo </w:t>
      </w:r>
      <w:proofErr w:type="spellStart"/>
      <w:r w:rsidRPr="004348DB">
        <w:rPr>
          <w:rFonts w:cs="Verdana"/>
          <w:sz w:val="20"/>
          <w:szCs w:val="20"/>
        </w:rPr>
        <w:t>Afumex</w:t>
      </w:r>
      <w:proofErr w:type="spellEnd"/>
      <w:r w:rsidRPr="004348DB">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4348DB"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4348DB" w:rsidRDefault="004348DB" w:rsidP="004348DB">
      <w:pPr>
        <w:spacing w:after="0" w:line="240" w:lineRule="auto"/>
        <w:jc w:val="both"/>
        <w:rPr>
          <w:rFonts w:cs="Verdana"/>
          <w:sz w:val="20"/>
          <w:szCs w:val="20"/>
        </w:rPr>
      </w:pPr>
      <w:r w:rsidRPr="00D36EF9">
        <w:rPr>
          <w:rFonts w:cs="Verdana"/>
          <w:sz w:val="20"/>
          <w:szCs w:val="20"/>
        </w:rPr>
        <w:t>Longitud medida según documentación gráfica de Proyecto.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348DB" w:rsidRPr="00D36EF9" w:rsidRDefault="004348DB" w:rsidP="004348D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4348DB" w:rsidRPr="00D36EF9" w:rsidRDefault="004348DB" w:rsidP="004348DB">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4348DB" w:rsidRDefault="004348DB" w:rsidP="004348DB">
      <w:pPr>
        <w:pStyle w:val="idletratitulonivel2consangriahijos"/>
        <w:keepNext/>
        <w:jc w:val="both"/>
        <w:rPr>
          <w:rFonts w:asciiTheme="minorHAnsi" w:hAnsiTheme="minorHAnsi"/>
          <w:sz w:val="20"/>
          <w:szCs w:val="20"/>
        </w:rPr>
      </w:pPr>
    </w:p>
    <w:p w:rsidR="004348DB" w:rsidRPr="00D36EF9" w:rsidRDefault="004348DB" w:rsidP="004348DB">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4348DB" w:rsidRDefault="004348DB" w:rsidP="004348DB">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4348DB" w:rsidRPr="00D36EF9" w:rsidRDefault="004348DB" w:rsidP="004348DB">
      <w:pPr>
        <w:spacing w:after="0" w:line="240" w:lineRule="auto"/>
        <w:ind w:left="708"/>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4348DB" w:rsidRDefault="004348DB" w:rsidP="004348DB">
      <w:pPr>
        <w:spacing w:after="0" w:line="240" w:lineRule="auto"/>
        <w:jc w:val="both"/>
        <w:rPr>
          <w:rFonts w:cs="Verdana"/>
          <w:sz w:val="20"/>
          <w:szCs w:val="20"/>
        </w:rPr>
      </w:pPr>
      <w:r w:rsidRPr="00D36EF9">
        <w:rPr>
          <w:rFonts w:cs="Verdana"/>
          <w:sz w:val="20"/>
          <w:szCs w:val="20"/>
        </w:rPr>
        <w:t>Tendido del cable. Conexionado.</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4348DB" w:rsidRDefault="004348DB" w:rsidP="004348DB">
      <w:pPr>
        <w:spacing w:after="0" w:line="240" w:lineRule="auto"/>
        <w:jc w:val="both"/>
        <w:rPr>
          <w:rFonts w:cs="Verdana"/>
          <w:sz w:val="20"/>
          <w:szCs w:val="20"/>
        </w:rPr>
      </w:pPr>
      <w:r w:rsidRPr="00D36EF9">
        <w:rPr>
          <w:rFonts w:cs="Verdana"/>
          <w:sz w:val="20"/>
          <w:szCs w:val="20"/>
        </w:rPr>
        <w:t>Se protegerá de la humedad y del contacto con materiales agresivos.</w:t>
      </w:r>
    </w:p>
    <w:p w:rsidR="004348DB" w:rsidRPr="00D36EF9" w:rsidRDefault="004348DB" w:rsidP="004348DB">
      <w:pPr>
        <w:spacing w:after="0" w:line="240" w:lineRule="auto"/>
        <w:jc w:val="both"/>
        <w:rPr>
          <w:rFonts w:cs="Verdana"/>
          <w:sz w:val="20"/>
          <w:szCs w:val="20"/>
        </w:rPr>
      </w:pPr>
    </w:p>
    <w:p w:rsidR="004348DB" w:rsidRPr="00D36EF9" w:rsidRDefault="004348DB" w:rsidP="004348DB">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4348DB" w:rsidRDefault="004348DB" w:rsidP="004348DB">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C12188" w:rsidRDefault="00C12188" w:rsidP="004348DB">
      <w:pPr>
        <w:spacing w:after="0" w:line="240" w:lineRule="auto"/>
        <w:jc w:val="both"/>
        <w:rPr>
          <w:rFonts w:cs="Verdana"/>
          <w:sz w:val="20"/>
          <w:szCs w:val="20"/>
        </w:rPr>
      </w:pPr>
    </w:p>
    <w:p w:rsidR="00C12188" w:rsidRDefault="00C12188" w:rsidP="004348DB">
      <w:pPr>
        <w:spacing w:after="0" w:line="240" w:lineRule="auto"/>
        <w:jc w:val="both"/>
        <w:rPr>
          <w:rFonts w:cs="Verdana"/>
          <w:sz w:val="20"/>
          <w:szCs w:val="20"/>
        </w:rPr>
      </w:pPr>
    </w:p>
    <w:p w:rsidR="00C12188" w:rsidRDefault="00C12188" w:rsidP="004348DB">
      <w:pPr>
        <w:spacing w:after="0" w:line="240" w:lineRule="auto"/>
        <w:jc w:val="both"/>
        <w:rPr>
          <w:rFonts w:cs="Verdana"/>
          <w:sz w:val="20"/>
          <w:szCs w:val="20"/>
        </w:rPr>
      </w:pPr>
    </w:p>
    <w:p w:rsidR="00C12188" w:rsidRDefault="00C12188" w:rsidP="004348DB">
      <w:pPr>
        <w:spacing w:after="0" w:line="240" w:lineRule="auto"/>
        <w:jc w:val="both"/>
        <w:rPr>
          <w:rFonts w:cs="Verdana"/>
          <w:sz w:val="20"/>
          <w:szCs w:val="20"/>
        </w:rPr>
      </w:pPr>
    </w:p>
    <w:p w:rsidR="00C12188" w:rsidRDefault="00C12188" w:rsidP="004348DB">
      <w:pPr>
        <w:spacing w:after="0" w:line="240" w:lineRule="auto"/>
        <w:jc w:val="both"/>
        <w:rPr>
          <w:rFonts w:cs="Verdana"/>
          <w:sz w:val="20"/>
          <w:szCs w:val="20"/>
        </w:rPr>
      </w:pPr>
    </w:p>
    <w:p w:rsidR="00C12188" w:rsidRDefault="00C12188" w:rsidP="004348DB">
      <w:pPr>
        <w:spacing w:after="0" w:line="240" w:lineRule="auto"/>
        <w:jc w:val="both"/>
        <w:rPr>
          <w:rFonts w:cs="Verdana"/>
          <w:sz w:val="20"/>
          <w:szCs w:val="20"/>
        </w:rPr>
      </w:pPr>
    </w:p>
    <w:p w:rsidR="00C12188" w:rsidRDefault="00C12188" w:rsidP="004348DB">
      <w:pPr>
        <w:spacing w:after="0" w:line="240" w:lineRule="auto"/>
        <w:jc w:val="both"/>
        <w:rPr>
          <w:rFonts w:cs="Verdana"/>
          <w:sz w:val="20"/>
          <w:szCs w:val="20"/>
        </w:rPr>
      </w:pPr>
    </w:p>
    <w:p w:rsidR="003F572C" w:rsidRPr="003F572C" w:rsidRDefault="003F572C" w:rsidP="003F572C">
      <w:pPr>
        <w:spacing w:after="0" w:line="240" w:lineRule="auto"/>
        <w:rPr>
          <w:rFonts w:ascii="Verdana" w:hAnsi="Verdana" w:cs="Verdana"/>
          <w:sz w:val="16"/>
        </w:rPr>
      </w:pP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lastRenderedPageBreak/>
              <w:t>UNIDAD DE OBRA IEH015o</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 xml:space="preserve">Cable eléctrico unipolar,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 de cobre recocido, flexible (clase 5), de 1x70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3F572C" w:rsidRDefault="003F572C" w:rsidP="003F572C">
      <w:pPr>
        <w:pStyle w:val="idletratitulonivel2"/>
        <w:keepNext/>
        <w:tabs>
          <w:tab w:val="left" w:pos="1214"/>
        </w:tabs>
        <w:jc w:val="both"/>
        <w:rPr>
          <w:rFonts w:asciiTheme="minorHAnsi" w:hAnsiTheme="minorHAnsi"/>
          <w:sz w:val="20"/>
          <w:szCs w:val="20"/>
        </w:rPr>
      </w:pPr>
    </w:p>
    <w:p w:rsidR="003F572C"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3F572C" w:rsidRPr="003F572C" w:rsidRDefault="003F572C" w:rsidP="003F572C">
      <w:pPr>
        <w:spacing w:after="0" w:line="240" w:lineRule="auto"/>
        <w:rPr>
          <w:rFonts w:cs="Verdana"/>
          <w:sz w:val="20"/>
          <w:szCs w:val="20"/>
        </w:rPr>
      </w:pPr>
      <w:r w:rsidRPr="003F572C">
        <w:rPr>
          <w:rFonts w:cs="Verdana"/>
          <w:sz w:val="20"/>
          <w:szCs w:val="20"/>
        </w:rPr>
        <w:t xml:space="preserve">Suministro e instalación de cable eléctrico unipolar, </w:t>
      </w:r>
      <w:proofErr w:type="spellStart"/>
      <w:r w:rsidRPr="003F572C">
        <w:rPr>
          <w:rFonts w:cs="Verdana"/>
          <w:sz w:val="20"/>
          <w:szCs w:val="20"/>
        </w:rPr>
        <w:t>Afumex</w:t>
      </w:r>
      <w:proofErr w:type="spellEnd"/>
      <w:r w:rsidRPr="003F572C">
        <w:rPr>
          <w:rFonts w:cs="Verdana"/>
          <w:sz w:val="20"/>
          <w:szCs w:val="20"/>
        </w:rPr>
        <w:t xml:space="preserve"> </w:t>
      </w:r>
      <w:proofErr w:type="spellStart"/>
      <w:r w:rsidRPr="003F572C">
        <w:rPr>
          <w:rFonts w:cs="Verdana"/>
          <w:sz w:val="20"/>
          <w:szCs w:val="20"/>
        </w:rPr>
        <w:t>Class</w:t>
      </w:r>
      <w:proofErr w:type="spellEnd"/>
      <w:r w:rsidRPr="003F572C">
        <w:rPr>
          <w:rFonts w:cs="Verdana"/>
          <w:sz w:val="20"/>
          <w:szCs w:val="20"/>
        </w:rPr>
        <w:t xml:space="preserve"> 1000 V (AS) "PRYSMIAN", de fácil pelado y tendido (ahorro del 30% del tiempo de mano de obra), tipo RZ1-K (AS), tensión nominal 0,6/1 </w:t>
      </w:r>
      <w:proofErr w:type="spellStart"/>
      <w:r w:rsidRPr="003F572C">
        <w:rPr>
          <w:rFonts w:cs="Verdana"/>
          <w:sz w:val="20"/>
          <w:szCs w:val="20"/>
        </w:rPr>
        <w:t>kV</w:t>
      </w:r>
      <w:proofErr w:type="spellEnd"/>
      <w:r w:rsidRPr="003F572C">
        <w:rPr>
          <w:rFonts w:cs="Verdana"/>
          <w:sz w:val="20"/>
          <w:szCs w:val="20"/>
        </w:rPr>
        <w:t xml:space="preserve">, de alta seguridad en caso de incendio (AS), reacción al fuego clase Cca-s1b,d1,a1, con conductor de cobre recocido, flexible (clase 5), de 1x70 mm² de sección, aislamiento de polietileno reticulado (XLPE), de tipo DIX3, cubierta de </w:t>
      </w:r>
      <w:proofErr w:type="spellStart"/>
      <w:r w:rsidRPr="003F572C">
        <w:rPr>
          <w:rFonts w:cs="Verdana"/>
          <w:sz w:val="20"/>
          <w:szCs w:val="20"/>
        </w:rPr>
        <w:t>poliolefina</w:t>
      </w:r>
      <w:proofErr w:type="spellEnd"/>
      <w:r w:rsidRPr="003F572C">
        <w:rPr>
          <w:rFonts w:cs="Verdana"/>
          <w:sz w:val="20"/>
          <w:szCs w:val="20"/>
        </w:rPr>
        <w:t xml:space="preserve"> termoplástica, de tipo </w:t>
      </w:r>
      <w:proofErr w:type="spellStart"/>
      <w:r w:rsidRPr="003F572C">
        <w:rPr>
          <w:rFonts w:cs="Verdana"/>
          <w:sz w:val="20"/>
          <w:szCs w:val="20"/>
        </w:rPr>
        <w:t>Afumex</w:t>
      </w:r>
      <w:proofErr w:type="spellEnd"/>
      <w:r w:rsidRPr="003F572C">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3F572C" w:rsidRDefault="003F572C" w:rsidP="003F572C">
      <w:pPr>
        <w:spacing w:after="0" w:line="240" w:lineRule="auto"/>
        <w:jc w:val="both"/>
        <w:rPr>
          <w:rFonts w:cs="Verdana"/>
          <w:sz w:val="20"/>
          <w:szCs w:val="20"/>
        </w:rPr>
      </w:pPr>
    </w:p>
    <w:p w:rsidR="003F572C" w:rsidRDefault="003F572C" w:rsidP="003F572C">
      <w:pPr>
        <w:spacing w:after="0" w:line="240" w:lineRule="auto"/>
        <w:jc w:val="both"/>
        <w:rPr>
          <w:rFonts w:cs="Verdana"/>
          <w:sz w:val="20"/>
          <w:szCs w:val="20"/>
        </w:rPr>
      </w:pPr>
    </w:p>
    <w:p w:rsidR="003F572C" w:rsidRPr="00D36EF9"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3F572C" w:rsidRDefault="003F572C" w:rsidP="003F572C">
      <w:pPr>
        <w:spacing w:after="0" w:line="240" w:lineRule="auto"/>
        <w:jc w:val="both"/>
        <w:rPr>
          <w:rFonts w:cs="Verdana"/>
          <w:sz w:val="20"/>
          <w:szCs w:val="20"/>
        </w:rPr>
      </w:pPr>
      <w:r w:rsidRPr="00D36EF9">
        <w:rPr>
          <w:rFonts w:cs="Verdana"/>
          <w:sz w:val="20"/>
          <w:szCs w:val="20"/>
        </w:rPr>
        <w:t>Longitud medida según documentación gráfica de Proyecto.</w:t>
      </w:r>
    </w:p>
    <w:p w:rsidR="003F572C" w:rsidRPr="00D36EF9" w:rsidRDefault="003F572C" w:rsidP="003F572C">
      <w:pPr>
        <w:spacing w:after="0" w:line="240" w:lineRule="auto"/>
        <w:jc w:val="both"/>
        <w:rPr>
          <w:rFonts w:cs="Verdana"/>
          <w:sz w:val="20"/>
          <w:szCs w:val="20"/>
        </w:rPr>
      </w:pPr>
    </w:p>
    <w:p w:rsidR="003F572C" w:rsidRPr="00D36EF9" w:rsidRDefault="003F572C" w:rsidP="003F572C">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3F572C" w:rsidRPr="00D36EF9" w:rsidRDefault="003F572C" w:rsidP="003F572C">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3F572C" w:rsidRPr="00D36EF9" w:rsidRDefault="003F572C" w:rsidP="003F572C">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3F572C" w:rsidRDefault="003F572C" w:rsidP="003F572C">
      <w:pPr>
        <w:pStyle w:val="idletratitulonivel2consangriahijos"/>
        <w:keepNext/>
        <w:jc w:val="both"/>
        <w:rPr>
          <w:rFonts w:asciiTheme="minorHAnsi" w:hAnsiTheme="minorHAnsi"/>
          <w:sz w:val="20"/>
          <w:szCs w:val="20"/>
        </w:rPr>
      </w:pPr>
    </w:p>
    <w:p w:rsidR="003F572C" w:rsidRPr="00D36EF9" w:rsidRDefault="003F572C" w:rsidP="003F572C">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3F572C" w:rsidRDefault="003F572C" w:rsidP="003F572C">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3F572C" w:rsidRPr="00D36EF9" w:rsidRDefault="003F572C" w:rsidP="003F572C">
      <w:pPr>
        <w:spacing w:after="0" w:line="240" w:lineRule="auto"/>
        <w:ind w:left="708"/>
        <w:jc w:val="both"/>
        <w:rPr>
          <w:rFonts w:cs="Verdana"/>
          <w:sz w:val="20"/>
          <w:szCs w:val="20"/>
        </w:rPr>
      </w:pPr>
    </w:p>
    <w:p w:rsidR="003F572C" w:rsidRPr="00D36EF9"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3F572C" w:rsidRDefault="003F572C" w:rsidP="003F572C">
      <w:pPr>
        <w:spacing w:after="0" w:line="240" w:lineRule="auto"/>
        <w:jc w:val="both"/>
        <w:rPr>
          <w:rFonts w:cs="Verdana"/>
          <w:sz w:val="20"/>
          <w:szCs w:val="20"/>
        </w:rPr>
      </w:pPr>
      <w:r w:rsidRPr="00D36EF9">
        <w:rPr>
          <w:rFonts w:cs="Verdana"/>
          <w:sz w:val="20"/>
          <w:szCs w:val="20"/>
        </w:rPr>
        <w:t>Tendido del cable. Conexionado.</w:t>
      </w:r>
    </w:p>
    <w:p w:rsidR="003F572C" w:rsidRPr="00D36EF9" w:rsidRDefault="003F572C" w:rsidP="003F572C">
      <w:pPr>
        <w:spacing w:after="0" w:line="240" w:lineRule="auto"/>
        <w:jc w:val="both"/>
        <w:rPr>
          <w:rFonts w:cs="Verdana"/>
          <w:sz w:val="20"/>
          <w:szCs w:val="20"/>
        </w:rPr>
      </w:pPr>
    </w:p>
    <w:p w:rsidR="003F572C" w:rsidRPr="00D36EF9"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3F572C" w:rsidRDefault="003F572C" w:rsidP="003F572C">
      <w:pPr>
        <w:spacing w:after="0" w:line="240" w:lineRule="auto"/>
        <w:jc w:val="both"/>
        <w:rPr>
          <w:rFonts w:cs="Verdana"/>
          <w:sz w:val="20"/>
          <w:szCs w:val="20"/>
        </w:rPr>
      </w:pPr>
      <w:r w:rsidRPr="00D36EF9">
        <w:rPr>
          <w:rFonts w:cs="Verdana"/>
          <w:sz w:val="20"/>
          <w:szCs w:val="20"/>
        </w:rPr>
        <w:t>Se protegerá de la humedad y del contacto con materiales agresivos.</w:t>
      </w:r>
    </w:p>
    <w:p w:rsidR="003F572C" w:rsidRPr="00D36EF9" w:rsidRDefault="003F572C" w:rsidP="003F572C">
      <w:pPr>
        <w:spacing w:after="0" w:line="240" w:lineRule="auto"/>
        <w:jc w:val="both"/>
        <w:rPr>
          <w:rFonts w:cs="Verdana"/>
          <w:sz w:val="20"/>
          <w:szCs w:val="20"/>
        </w:rPr>
      </w:pPr>
    </w:p>
    <w:p w:rsidR="003F572C" w:rsidRPr="00D36EF9"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A040FF" w:rsidRDefault="003F572C" w:rsidP="003F572C">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A040FF" w:rsidRDefault="00A040FF" w:rsidP="00A040FF">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IEH015p</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 xml:space="preserve">Cable eléctrico </w:t>
            </w:r>
            <w:proofErr w:type="spellStart"/>
            <w:r w:rsidRPr="0031084D">
              <w:rPr>
                <w:rFonts w:asciiTheme="minorHAnsi" w:hAnsiTheme="minorHAnsi" w:cs="Verdana"/>
                <w:i/>
              </w:rPr>
              <w:t>multiconductor</w:t>
            </w:r>
            <w:proofErr w:type="spellEnd"/>
            <w:r w:rsidRPr="0031084D">
              <w:rPr>
                <w:rFonts w:asciiTheme="minorHAnsi" w:hAnsiTheme="minorHAnsi" w:cs="Verdana"/>
                <w:i/>
              </w:rPr>
              <w:t xml:space="preserve">,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conductores de cobre recocido, flexible (clase 5), de 3G2,5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A040FF" w:rsidRDefault="00A040FF" w:rsidP="00A040FF">
      <w:pPr>
        <w:pStyle w:val="idletratitulonivel2"/>
        <w:keepNext/>
        <w:tabs>
          <w:tab w:val="left" w:pos="1214"/>
        </w:tabs>
        <w:jc w:val="both"/>
        <w:rPr>
          <w:rFonts w:asciiTheme="minorHAnsi" w:hAnsiTheme="minorHAnsi"/>
          <w:sz w:val="20"/>
          <w:szCs w:val="20"/>
        </w:rPr>
      </w:pPr>
    </w:p>
    <w:p w:rsidR="00A040FF"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A040FF" w:rsidRDefault="00A040FF" w:rsidP="00A040FF">
      <w:pPr>
        <w:spacing w:after="0" w:line="240" w:lineRule="auto"/>
        <w:jc w:val="both"/>
        <w:rPr>
          <w:rFonts w:cs="Verdana"/>
          <w:sz w:val="20"/>
          <w:szCs w:val="20"/>
        </w:rPr>
      </w:pPr>
    </w:p>
    <w:p w:rsidR="00A040FF" w:rsidRPr="00A040FF" w:rsidRDefault="00A040FF" w:rsidP="00A040FF">
      <w:pPr>
        <w:spacing w:after="0" w:line="240" w:lineRule="auto"/>
        <w:rPr>
          <w:rFonts w:cs="Verdana"/>
          <w:sz w:val="20"/>
          <w:szCs w:val="20"/>
        </w:rPr>
      </w:pPr>
      <w:r w:rsidRPr="00A040FF">
        <w:rPr>
          <w:rFonts w:cs="Verdana"/>
          <w:sz w:val="20"/>
          <w:szCs w:val="20"/>
        </w:rPr>
        <w:t xml:space="preserve">Suministro e instalación de cable eléctrico </w:t>
      </w:r>
      <w:proofErr w:type="spellStart"/>
      <w:r w:rsidRPr="00A040FF">
        <w:rPr>
          <w:rFonts w:cs="Verdana"/>
          <w:sz w:val="20"/>
          <w:szCs w:val="20"/>
        </w:rPr>
        <w:t>multiconductor</w:t>
      </w:r>
      <w:proofErr w:type="spellEnd"/>
      <w:r w:rsidRPr="00A040FF">
        <w:rPr>
          <w:rFonts w:cs="Verdana"/>
          <w:sz w:val="20"/>
          <w:szCs w:val="20"/>
        </w:rPr>
        <w:t xml:space="preserve">, </w:t>
      </w:r>
      <w:proofErr w:type="spellStart"/>
      <w:r w:rsidRPr="00A040FF">
        <w:rPr>
          <w:rFonts w:cs="Verdana"/>
          <w:sz w:val="20"/>
          <w:szCs w:val="20"/>
        </w:rPr>
        <w:t>Afumex</w:t>
      </w:r>
      <w:proofErr w:type="spellEnd"/>
      <w:r w:rsidRPr="00A040FF">
        <w:rPr>
          <w:rFonts w:cs="Verdana"/>
          <w:sz w:val="20"/>
          <w:szCs w:val="20"/>
        </w:rPr>
        <w:t xml:space="preserve"> </w:t>
      </w:r>
      <w:proofErr w:type="spellStart"/>
      <w:r w:rsidRPr="00A040FF">
        <w:rPr>
          <w:rFonts w:cs="Verdana"/>
          <w:sz w:val="20"/>
          <w:szCs w:val="20"/>
        </w:rPr>
        <w:t>Class</w:t>
      </w:r>
      <w:proofErr w:type="spellEnd"/>
      <w:r w:rsidRPr="00A040FF">
        <w:rPr>
          <w:rFonts w:cs="Verdana"/>
          <w:sz w:val="20"/>
          <w:szCs w:val="20"/>
        </w:rPr>
        <w:t xml:space="preserve"> 1000 V (AS) "PRYSMIAN", de fácil pelado y tendido (ahorro del 30% del tiempo de mano de obra), tipo RZ1-K (AS), tensión nominal 0,6/1 </w:t>
      </w:r>
      <w:proofErr w:type="spellStart"/>
      <w:r w:rsidRPr="00A040FF">
        <w:rPr>
          <w:rFonts w:cs="Verdana"/>
          <w:sz w:val="20"/>
          <w:szCs w:val="20"/>
        </w:rPr>
        <w:t>kV</w:t>
      </w:r>
      <w:proofErr w:type="spellEnd"/>
      <w:r w:rsidRPr="00A040FF">
        <w:rPr>
          <w:rFonts w:cs="Verdana"/>
          <w:sz w:val="20"/>
          <w:szCs w:val="20"/>
        </w:rPr>
        <w:t xml:space="preserve">, de alta seguridad en caso de incendio (AS), reacción al fuego clase Cca-s1b,d1,a1, con conductores de cobre recocido, flexible (clase 5), de 3G2,5 mm² de sección, aislamiento de polietileno reticulado (XLPE), de tipo DIX3, cubierta de </w:t>
      </w:r>
      <w:proofErr w:type="spellStart"/>
      <w:r w:rsidRPr="00A040FF">
        <w:rPr>
          <w:rFonts w:cs="Verdana"/>
          <w:sz w:val="20"/>
          <w:szCs w:val="20"/>
        </w:rPr>
        <w:t>poliolefina</w:t>
      </w:r>
      <w:proofErr w:type="spellEnd"/>
      <w:r w:rsidRPr="00A040FF">
        <w:rPr>
          <w:rFonts w:cs="Verdana"/>
          <w:sz w:val="20"/>
          <w:szCs w:val="20"/>
        </w:rPr>
        <w:t xml:space="preserve"> termoplástica, </w:t>
      </w:r>
      <w:r w:rsidRPr="00A040FF">
        <w:rPr>
          <w:rFonts w:cs="Verdana"/>
          <w:sz w:val="20"/>
          <w:szCs w:val="20"/>
        </w:rPr>
        <w:lastRenderedPageBreak/>
        <w:t xml:space="preserve">de tipo </w:t>
      </w:r>
      <w:proofErr w:type="spellStart"/>
      <w:r w:rsidRPr="00A040FF">
        <w:rPr>
          <w:rFonts w:cs="Verdana"/>
          <w:sz w:val="20"/>
          <w:szCs w:val="20"/>
        </w:rPr>
        <w:t>Afumex</w:t>
      </w:r>
      <w:proofErr w:type="spellEnd"/>
      <w:r w:rsidRPr="00A040FF">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A040FF"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A040FF" w:rsidRDefault="00A040FF" w:rsidP="00A040FF">
      <w:pPr>
        <w:spacing w:after="0" w:line="240" w:lineRule="auto"/>
        <w:jc w:val="both"/>
        <w:rPr>
          <w:rFonts w:cs="Verdana"/>
          <w:sz w:val="20"/>
          <w:szCs w:val="20"/>
        </w:rPr>
      </w:pPr>
      <w:r w:rsidRPr="00D36EF9">
        <w:rPr>
          <w:rFonts w:cs="Verdana"/>
          <w:sz w:val="20"/>
          <w:szCs w:val="20"/>
        </w:rPr>
        <w:t>Longitud medida según documentación gráfica de Proyecto.</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A040FF" w:rsidRPr="00D36EF9" w:rsidRDefault="00A040FF" w:rsidP="00A040FF">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A040FF" w:rsidRPr="00D36EF9" w:rsidRDefault="00A040FF" w:rsidP="00A040FF">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A040FF" w:rsidRDefault="00A040FF" w:rsidP="00A040FF">
      <w:pPr>
        <w:pStyle w:val="idletratitulonivel2consangriahijos"/>
        <w:keepNext/>
        <w:jc w:val="both"/>
        <w:rPr>
          <w:rFonts w:asciiTheme="minorHAnsi" w:hAnsiTheme="minorHAnsi"/>
          <w:sz w:val="20"/>
          <w:szCs w:val="20"/>
        </w:rPr>
      </w:pPr>
    </w:p>
    <w:p w:rsidR="00A040FF" w:rsidRPr="00D36EF9" w:rsidRDefault="00A040FF" w:rsidP="00A040FF">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A040FF" w:rsidRDefault="00A040FF" w:rsidP="00A040FF">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A040FF" w:rsidRPr="00D36EF9" w:rsidRDefault="00A040FF" w:rsidP="00A040FF">
      <w:pPr>
        <w:spacing w:after="0" w:line="240" w:lineRule="auto"/>
        <w:ind w:left="708"/>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A040FF" w:rsidRDefault="00A040FF" w:rsidP="00A040FF">
      <w:pPr>
        <w:spacing w:after="0" w:line="240" w:lineRule="auto"/>
        <w:jc w:val="both"/>
        <w:rPr>
          <w:rFonts w:cs="Verdana"/>
          <w:sz w:val="20"/>
          <w:szCs w:val="20"/>
        </w:rPr>
      </w:pPr>
      <w:r w:rsidRPr="00D36EF9">
        <w:rPr>
          <w:rFonts w:cs="Verdana"/>
          <w:sz w:val="20"/>
          <w:szCs w:val="20"/>
        </w:rPr>
        <w:t>Tendido del cable. Conexionado.</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A040FF" w:rsidRDefault="00A040FF" w:rsidP="00A040FF">
      <w:pPr>
        <w:spacing w:after="0" w:line="240" w:lineRule="auto"/>
        <w:jc w:val="both"/>
        <w:rPr>
          <w:rFonts w:cs="Verdana"/>
          <w:sz w:val="20"/>
          <w:szCs w:val="20"/>
        </w:rPr>
      </w:pPr>
      <w:r w:rsidRPr="00D36EF9">
        <w:rPr>
          <w:rFonts w:cs="Verdana"/>
          <w:sz w:val="20"/>
          <w:szCs w:val="20"/>
        </w:rPr>
        <w:t>Se protegerá de la humedad y del contacto con materiales agresivos.</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A040FF" w:rsidRPr="00D36EF9" w:rsidRDefault="00A040FF" w:rsidP="00A040FF">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A040FF" w:rsidRPr="0031084D" w:rsidRDefault="00A040FF" w:rsidP="00A040FF">
      <w:pPr>
        <w:keepNext/>
        <w:spacing w:after="120" w:line="240" w:lineRule="auto"/>
        <w:jc w:val="both"/>
        <w:rPr>
          <w:rFonts w:cs="Verdana"/>
          <w:b/>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rPr>
            </w:pPr>
            <w:r w:rsidRPr="0031084D">
              <w:rPr>
                <w:rFonts w:asciiTheme="minorHAnsi" w:hAnsiTheme="minorHAnsi" w:cs="Verdana"/>
                <w:b/>
              </w:rPr>
              <w:t>UNIDAD DE OBRA IEH015q</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 xml:space="preserve">Cable eléctrico </w:t>
            </w:r>
            <w:proofErr w:type="spellStart"/>
            <w:r w:rsidRPr="0031084D">
              <w:rPr>
                <w:rFonts w:asciiTheme="minorHAnsi" w:hAnsiTheme="minorHAnsi" w:cs="Verdana"/>
                <w:i/>
              </w:rPr>
              <w:t>multiconductor</w:t>
            </w:r>
            <w:proofErr w:type="spellEnd"/>
            <w:r w:rsidRPr="0031084D">
              <w:rPr>
                <w:rFonts w:asciiTheme="minorHAnsi" w:hAnsiTheme="minorHAnsi" w:cs="Verdana"/>
                <w:i/>
              </w:rPr>
              <w:t xml:space="preserve">,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w:t>
            </w:r>
            <w:proofErr w:type="spellStart"/>
            <w:r w:rsidRPr="0031084D">
              <w:rPr>
                <w:rFonts w:asciiTheme="minorHAnsi" w:hAnsiTheme="minorHAnsi" w:cs="Verdana"/>
                <w:i/>
              </w:rPr>
              <w:t>Class</w:t>
            </w:r>
            <w:proofErr w:type="spellEnd"/>
            <w:r w:rsidRPr="0031084D">
              <w:rPr>
                <w:rFonts w:asciiTheme="minorHAnsi" w:hAnsiTheme="minorHAnsi" w:cs="Verdana"/>
                <w:i/>
              </w:rPr>
              <w:t xml:space="preserve"> 1000 V (AS) "PRYSMIAN", de fácil pelado y tendido (ahorro del 30% del tiempo de mano de obra), tipo RZ1-K (AS), tensión nominal 0,6/1 </w:t>
            </w:r>
            <w:proofErr w:type="spellStart"/>
            <w:r w:rsidRPr="0031084D">
              <w:rPr>
                <w:rFonts w:asciiTheme="minorHAnsi" w:hAnsiTheme="minorHAnsi" w:cs="Verdana"/>
                <w:i/>
              </w:rPr>
              <w:t>kV</w:t>
            </w:r>
            <w:proofErr w:type="spellEnd"/>
            <w:r w:rsidRPr="0031084D">
              <w:rPr>
                <w:rFonts w:asciiTheme="minorHAnsi" w:hAnsiTheme="minorHAnsi" w:cs="Verdana"/>
                <w:i/>
              </w:rPr>
              <w:t xml:space="preserve">, de alta seguridad en caso de incendio (AS), reacción al fuego clase Cca-s1b,d1,a1, con conductores de cobre recocido, flexible (clase 5), de 3G6 mm² de sección, aislamiento de polietileno reticulado (XLPE), de tipo DIX3, cubierta de </w:t>
            </w:r>
            <w:proofErr w:type="spellStart"/>
            <w:r w:rsidRPr="0031084D">
              <w:rPr>
                <w:rFonts w:asciiTheme="minorHAnsi" w:hAnsiTheme="minorHAnsi" w:cs="Verdana"/>
                <w:i/>
              </w:rPr>
              <w:t>poliolefina</w:t>
            </w:r>
            <w:proofErr w:type="spellEnd"/>
            <w:r w:rsidRPr="0031084D">
              <w:rPr>
                <w:rFonts w:asciiTheme="minorHAnsi" w:hAnsiTheme="minorHAnsi" w:cs="Verdana"/>
                <w:i/>
              </w:rPr>
              <w:t xml:space="preserve"> termoplástica, de tipo </w:t>
            </w:r>
            <w:proofErr w:type="spellStart"/>
            <w:r w:rsidRPr="0031084D">
              <w:rPr>
                <w:rFonts w:asciiTheme="minorHAnsi" w:hAnsiTheme="minorHAnsi" w:cs="Verdana"/>
                <w:i/>
              </w:rPr>
              <w:t>Afumex</w:t>
            </w:r>
            <w:proofErr w:type="spellEnd"/>
            <w:r w:rsidRPr="0031084D">
              <w:rPr>
                <w:rFonts w:asciiTheme="minorHAnsi" w:hAnsiTheme="minorHAnsi" w:cs="Verdana"/>
                <w:i/>
              </w:rPr>
              <w:t xml:space="preserve"> Z1, de color verde.</w:t>
            </w:r>
          </w:p>
        </w:tc>
      </w:tr>
    </w:tbl>
    <w:p w:rsidR="00A040FF" w:rsidRDefault="00A040FF" w:rsidP="00A040FF">
      <w:pPr>
        <w:pStyle w:val="idletratitulonivel2"/>
        <w:keepNext/>
        <w:tabs>
          <w:tab w:val="left" w:pos="1214"/>
        </w:tabs>
        <w:jc w:val="both"/>
        <w:rPr>
          <w:rFonts w:asciiTheme="minorHAnsi" w:hAnsiTheme="minorHAnsi"/>
          <w:sz w:val="20"/>
          <w:szCs w:val="20"/>
        </w:rPr>
      </w:pPr>
    </w:p>
    <w:p w:rsidR="00A040FF"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3500BE" w:rsidRDefault="003500BE" w:rsidP="003500BE">
      <w:pPr>
        <w:spacing w:after="0" w:line="240" w:lineRule="auto"/>
        <w:rPr>
          <w:rFonts w:cs="Verdana"/>
          <w:sz w:val="20"/>
          <w:szCs w:val="20"/>
        </w:rPr>
      </w:pPr>
      <w:r w:rsidRPr="003500BE">
        <w:rPr>
          <w:rFonts w:ascii="Verdana" w:hAnsi="Verdana" w:cs="Verdana"/>
          <w:sz w:val="16"/>
        </w:rPr>
        <w:t xml:space="preserve">Suministro e instalación de cable eléctrico </w:t>
      </w:r>
      <w:proofErr w:type="spellStart"/>
      <w:r w:rsidRPr="003500BE">
        <w:rPr>
          <w:rFonts w:ascii="Verdana" w:hAnsi="Verdana" w:cs="Verdana"/>
          <w:sz w:val="16"/>
        </w:rPr>
        <w:t>multiconductor</w:t>
      </w:r>
      <w:proofErr w:type="spellEnd"/>
      <w:r w:rsidRPr="003500BE">
        <w:rPr>
          <w:rFonts w:ascii="Verdana" w:hAnsi="Verdana" w:cs="Verdana"/>
          <w:sz w:val="16"/>
        </w:rPr>
        <w:t xml:space="preserve">, </w:t>
      </w:r>
      <w:proofErr w:type="spellStart"/>
      <w:r w:rsidRPr="003500BE">
        <w:rPr>
          <w:rFonts w:ascii="Verdana" w:hAnsi="Verdana" w:cs="Verdana"/>
          <w:sz w:val="16"/>
        </w:rPr>
        <w:t>Afumex</w:t>
      </w:r>
      <w:proofErr w:type="spellEnd"/>
      <w:r w:rsidRPr="003500BE">
        <w:rPr>
          <w:rFonts w:ascii="Verdana" w:hAnsi="Verdana" w:cs="Verdana"/>
          <w:sz w:val="16"/>
        </w:rPr>
        <w:t xml:space="preserve"> </w:t>
      </w:r>
      <w:proofErr w:type="spellStart"/>
      <w:r w:rsidRPr="003500BE">
        <w:rPr>
          <w:rFonts w:ascii="Verdana" w:hAnsi="Verdana" w:cs="Verdana"/>
          <w:sz w:val="16"/>
        </w:rPr>
        <w:t>Class</w:t>
      </w:r>
      <w:proofErr w:type="spellEnd"/>
      <w:r w:rsidRPr="003500BE">
        <w:rPr>
          <w:rFonts w:ascii="Verdana" w:hAnsi="Verdana" w:cs="Verdana"/>
          <w:sz w:val="16"/>
        </w:rPr>
        <w:t xml:space="preserve"> 1000 V (AS) "PRYSMIAN", de fácil pelado y </w:t>
      </w:r>
      <w:r w:rsidRPr="003500BE">
        <w:rPr>
          <w:rFonts w:cs="Verdana"/>
          <w:sz w:val="20"/>
          <w:szCs w:val="20"/>
        </w:rPr>
        <w:t xml:space="preserve">tendido (ahorro del 30% del tiempo de mano de obra), tipo RZ1-K (AS), tensión nominal 0,6/1 </w:t>
      </w:r>
      <w:proofErr w:type="spellStart"/>
      <w:r w:rsidRPr="003500BE">
        <w:rPr>
          <w:rFonts w:cs="Verdana"/>
          <w:sz w:val="20"/>
          <w:szCs w:val="20"/>
        </w:rPr>
        <w:t>kV</w:t>
      </w:r>
      <w:proofErr w:type="spellEnd"/>
      <w:r w:rsidRPr="003500BE">
        <w:rPr>
          <w:rFonts w:cs="Verdana"/>
          <w:sz w:val="20"/>
          <w:szCs w:val="20"/>
        </w:rPr>
        <w:t xml:space="preserve">, de alta seguridad en caso de incendio (AS), reacción al fuego clase Cca-s1b,d1,a1, con conductores de cobre recocido, flexible (clase 5), de 3G6 mm² de sección, aislamiento de polietileno reticulado (XLPE), de tipo DIX3, cubierta de </w:t>
      </w:r>
      <w:proofErr w:type="spellStart"/>
      <w:r w:rsidRPr="003500BE">
        <w:rPr>
          <w:rFonts w:cs="Verdana"/>
          <w:sz w:val="20"/>
          <w:szCs w:val="20"/>
        </w:rPr>
        <w:t>poliolefina</w:t>
      </w:r>
      <w:proofErr w:type="spellEnd"/>
      <w:r w:rsidRPr="003500BE">
        <w:rPr>
          <w:rFonts w:cs="Verdana"/>
          <w:sz w:val="20"/>
          <w:szCs w:val="20"/>
        </w:rPr>
        <w:t xml:space="preserve"> termoplástica, de tipo </w:t>
      </w:r>
      <w:proofErr w:type="spellStart"/>
      <w:r w:rsidRPr="003500BE">
        <w:rPr>
          <w:rFonts w:cs="Verdana"/>
          <w:sz w:val="20"/>
          <w:szCs w:val="20"/>
        </w:rPr>
        <w:t>Afumex</w:t>
      </w:r>
      <w:proofErr w:type="spellEnd"/>
      <w:r w:rsidRPr="003500BE">
        <w:rPr>
          <w:rFonts w:cs="Verdana"/>
          <w:sz w:val="20"/>
          <w:szCs w:val="20"/>
        </w:rPr>
        <w:t xml:space="preserve"> Z1, de color verde, y con las siguientes características: no propagación de la llama, no propagación del incendio, baja emisión de humos opacos, reducida emisión de gases tóxicos, libre de halógenos, nula emisión de gases corrosivos, resistencia a la absorción de agua, resistencia al frío, resistencia a los rayos ultravioleta y resistencia a los agentes químicos. Totalmente montado, conexionado y probado.</w:t>
      </w:r>
    </w:p>
    <w:p w:rsidR="003500BE" w:rsidRPr="003500BE" w:rsidRDefault="003500BE" w:rsidP="003500BE">
      <w:pPr>
        <w:spacing w:after="0" w:line="240" w:lineRule="auto"/>
        <w:rPr>
          <w:rFonts w:ascii="Verdana" w:hAnsi="Verdana" w:cs="Verdana"/>
          <w:sz w:val="16"/>
        </w:rPr>
      </w:pPr>
    </w:p>
    <w:p w:rsidR="003500BE" w:rsidRPr="003500BE" w:rsidRDefault="003500BE" w:rsidP="003500BE">
      <w:pPr>
        <w:keepNext/>
        <w:spacing w:after="0" w:line="240" w:lineRule="auto"/>
        <w:rPr>
          <w:rFonts w:ascii="Verdana" w:hAnsi="Verdana" w:cs="Verdana"/>
          <w:b/>
          <w:sz w:val="16"/>
        </w:rPr>
      </w:pPr>
      <w:r w:rsidRPr="003500BE">
        <w:rPr>
          <w:rFonts w:ascii="Verdana" w:hAnsi="Verdana" w:cs="Verdana"/>
          <w:b/>
          <w:sz w:val="16"/>
        </w:rPr>
        <w:t>CRITERIO DE MEDICIÓN EN PROYECTO</w:t>
      </w:r>
    </w:p>
    <w:p w:rsidR="003500BE" w:rsidRDefault="003500BE" w:rsidP="00A040FF">
      <w:pPr>
        <w:pStyle w:val="idletratitulonivel2"/>
        <w:keepNext/>
        <w:jc w:val="both"/>
        <w:rPr>
          <w:rFonts w:asciiTheme="minorHAnsi" w:hAnsiTheme="minorHAnsi"/>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A040FF" w:rsidRDefault="00A040FF" w:rsidP="00A040FF">
      <w:pPr>
        <w:spacing w:after="0" w:line="240" w:lineRule="auto"/>
        <w:jc w:val="both"/>
        <w:rPr>
          <w:rFonts w:cs="Verdana"/>
          <w:sz w:val="20"/>
          <w:szCs w:val="20"/>
        </w:rPr>
      </w:pPr>
      <w:r w:rsidRPr="00D36EF9">
        <w:rPr>
          <w:rFonts w:cs="Verdana"/>
          <w:sz w:val="20"/>
          <w:szCs w:val="20"/>
        </w:rPr>
        <w:t>Longitud medida según documentación gráfica de Proyecto.</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A040FF" w:rsidRPr="00D36EF9" w:rsidRDefault="00A040FF" w:rsidP="00A040FF">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A040FF" w:rsidRPr="00D36EF9" w:rsidRDefault="00A040FF" w:rsidP="00A040FF">
      <w:pPr>
        <w:spacing w:after="0" w:line="240" w:lineRule="auto"/>
        <w:ind w:firstLine="708"/>
        <w:jc w:val="both"/>
        <w:rPr>
          <w:rFonts w:cs="Verdana"/>
          <w:sz w:val="20"/>
          <w:szCs w:val="20"/>
        </w:rPr>
      </w:pPr>
      <w:r w:rsidRPr="00D36EF9">
        <w:rPr>
          <w:rFonts w:cs="Verdana"/>
          <w:sz w:val="20"/>
          <w:szCs w:val="20"/>
        </w:rPr>
        <w:t>Se comprobarán las separaciones mínimas de las conducciones con otras instalaciones.</w:t>
      </w:r>
    </w:p>
    <w:p w:rsidR="00A040FF" w:rsidRDefault="00A040FF" w:rsidP="00A040FF">
      <w:pPr>
        <w:pStyle w:val="idletratitulonivel2consangriahijos"/>
        <w:keepNext/>
        <w:jc w:val="both"/>
        <w:rPr>
          <w:rFonts w:asciiTheme="minorHAnsi" w:hAnsiTheme="minorHAnsi"/>
          <w:sz w:val="20"/>
          <w:szCs w:val="20"/>
        </w:rPr>
      </w:pPr>
    </w:p>
    <w:p w:rsidR="00A040FF" w:rsidRPr="00D36EF9" w:rsidRDefault="00A040FF" w:rsidP="00A040FF">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CONTRATISTA</w:t>
      </w:r>
    </w:p>
    <w:p w:rsidR="00A040FF" w:rsidRDefault="00A040FF" w:rsidP="00A040FF">
      <w:pPr>
        <w:spacing w:after="0" w:line="240" w:lineRule="auto"/>
        <w:ind w:left="708"/>
        <w:jc w:val="both"/>
        <w:rPr>
          <w:rFonts w:cs="Verdana"/>
          <w:sz w:val="20"/>
          <w:szCs w:val="20"/>
        </w:rPr>
      </w:pPr>
      <w:r w:rsidRPr="00D36EF9">
        <w:rPr>
          <w:rFonts w:cs="Verdana"/>
          <w:sz w:val="20"/>
          <w:szCs w:val="20"/>
        </w:rPr>
        <w:t>Las instalaciones eléctricas de baja tensión se ejecutarán por instaladores autorizados en baja tensión, autorizados para el ejercicio de la actividad.</w:t>
      </w:r>
    </w:p>
    <w:p w:rsidR="00A040FF" w:rsidRPr="00D36EF9" w:rsidRDefault="00A040FF" w:rsidP="00A040FF">
      <w:pPr>
        <w:spacing w:after="0" w:line="240" w:lineRule="auto"/>
        <w:ind w:left="708"/>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A040FF" w:rsidRDefault="00A040FF" w:rsidP="00A040FF">
      <w:pPr>
        <w:spacing w:after="0" w:line="240" w:lineRule="auto"/>
        <w:jc w:val="both"/>
        <w:rPr>
          <w:rFonts w:cs="Verdana"/>
          <w:sz w:val="20"/>
          <w:szCs w:val="20"/>
        </w:rPr>
      </w:pPr>
      <w:r w:rsidRPr="00D36EF9">
        <w:rPr>
          <w:rFonts w:cs="Verdana"/>
          <w:sz w:val="20"/>
          <w:szCs w:val="20"/>
        </w:rPr>
        <w:t>Tendido del cable. Conexionado.</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A040FF" w:rsidRDefault="00A040FF" w:rsidP="00A040FF">
      <w:pPr>
        <w:spacing w:after="0" w:line="240" w:lineRule="auto"/>
        <w:jc w:val="both"/>
        <w:rPr>
          <w:rFonts w:cs="Verdana"/>
          <w:sz w:val="20"/>
          <w:szCs w:val="20"/>
        </w:rPr>
      </w:pPr>
      <w:r w:rsidRPr="00D36EF9">
        <w:rPr>
          <w:rFonts w:cs="Verdana"/>
          <w:sz w:val="20"/>
          <w:szCs w:val="20"/>
        </w:rPr>
        <w:t>Se protegerá de la humedad y del contacto con materiales agresivos.</w:t>
      </w:r>
    </w:p>
    <w:p w:rsidR="00A040FF" w:rsidRPr="00D36EF9" w:rsidRDefault="00A040FF" w:rsidP="00A040FF">
      <w:pPr>
        <w:spacing w:after="0" w:line="240" w:lineRule="auto"/>
        <w:jc w:val="both"/>
        <w:rPr>
          <w:rFonts w:cs="Verdana"/>
          <w:sz w:val="20"/>
          <w:szCs w:val="20"/>
        </w:rPr>
      </w:pPr>
    </w:p>
    <w:p w:rsidR="00A040FF" w:rsidRPr="00D36EF9" w:rsidRDefault="00A040FF" w:rsidP="00A040F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A040FF" w:rsidRPr="00D36EF9" w:rsidRDefault="00A040FF" w:rsidP="00A040FF">
      <w:pPr>
        <w:spacing w:after="0" w:line="240" w:lineRule="auto"/>
        <w:jc w:val="both"/>
        <w:rPr>
          <w:rFonts w:cs="Verdana"/>
          <w:sz w:val="20"/>
          <w:szCs w:val="20"/>
        </w:rPr>
      </w:pPr>
      <w:r w:rsidRPr="00D36EF9">
        <w:rPr>
          <w:rFonts w:cs="Verdana"/>
          <w:sz w:val="20"/>
          <w:szCs w:val="20"/>
        </w:rPr>
        <w:t>Se medirá la longitud realmente ejecutada según especificaciones de Proyecto</w:t>
      </w:r>
    </w:p>
    <w:p w:rsidR="00A040FF" w:rsidRPr="0031084D" w:rsidRDefault="00A040FF" w:rsidP="003F572C">
      <w:pPr>
        <w:keepNext/>
        <w:spacing w:after="120" w:line="240" w:lineRule="auto"/>
        <w:jc w:val="both"/>
        <w:rPr>
          <w:rFonts w:cs="Verdana"/>
          <w:b/>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rPr>
            </w:pPr>
            <w:r w:rsidRPr="0031084D">
              <w:rPr>
                <w:rFonts w:asciiTheme="minorHAnsi" w:hAnsiTheme="minorHAnsi" w:cs="Verdana"/>
                <w:b/>
              </w:rPr>
              <w:t>UNIDAD DE OBRA IER010</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 xml:space="preserve">Grupo electrógeno fijo insonorizado, trifásico, diesel, de 110 </w:t>
            </w:r>
            <w:proofErr w:type="spellStart"/>
            <w:r w:rsidRPr="0031084D">
              <w:rPr>
                <w:rFonts w:asciiTheme="minorHAnsi" w:hAnsiTheme="minorHAnsi" w:cs="Verdana"/>
                <w:i/>
              </w:rPr>
              <w:t>kVA</w:t>
            </w:r>
            <w:proofErr w:type="spellEnd"/>
            <w:r w:rsidRPr="0031084D">
              <w:rPr>
                <w:rFonts w:asciiTheme="minorHAnsi" w:hAnsiTheme="minorHAnsi" w:cs="Verdana"/>
                <w:i/>
              </w:rPr>
              <w:t xml:space="preserve"> de potencia, con.</w:t>
            </w:r>
          </w:p>
        </w:tc>
      </w:tr>
    </w:tbl>
    <w:p w:rsidR="003F572C" w:rsidRDefault="003F572C" w:rsidP="003F572C">
      <w:pPr>
        <w:pStyle w:val="idletratitulonivel2"/>
        <w:keepNext/>
        <w:jc w:val="both"/>
        <w:rPr>
          <w:rFonts w:asciiTheme="minorHAnsi" w:hAnsiTheme="minorHAnsi"/>
          <w:sz w:val="20"/>
          <w:szCs w:val="20"/>
        </w:rPr>
      </w:pPr>
    </w:p>
    <w:p w:rsidR="003F572C"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3F572C" w:rsidRDefault="003F572C" w:rsidP="003F572C">
      <w:pPr>
        <w:spacing w:after="0" w:line="240" w:lineRule="auto"/>
        <w:rPr>
          <w:rFonts w:cs="Verdana"/>
          <w:sz w:val="20"/>
          <w:szCs w:val="20"/>
        </w:rPr>
      </w:pPr>
      <w:r w:rsidRPr="003F572C">
        <w:rPr>
          <w:rFonts w:cs="Verdana"/>
          <w:sz w:val="20"/>
          <w:szCs w:val="20"/>
        </w:rPr>
        <w:t xml:space="preserve">Suministro e instalación de grupo electrógeno fijo insonorizado sobre bancada de funcionamiento automático, trifásico de 230/400 V de tensión, de 110 </w:t>
      </w:r>
      <w:proofErr w:type="spellStart"/>
      <w:r w:rsidRPr="003F572C">
        <w:rPr>
          <w:rFonts w:cs="Verdana"/>
          <w:sz w:val="20"/>
          <w:szCs w:val="20"/>
        </w:rPr>
        <w:t>kVA</w:t>
      </w:r>
      <w:proofErr w:type="spellEnd"/>
      <w:r w:rsidRPr="003F572C">
        <w:rPr>
          <w:rFonts w:cs="Verdana"/>
          <w:sz w:val="20"/>
          <w:szCs w:val="20"/>
        </w:rPr>
        <w:t xml:space="preserve"> de potencia, compuesto por alternador sin escobillas; motor diesel refrigerado por agua, con silenciador y depósito de combustible; cuadro eléctrico de control. Incluso accesorios necesarios para su correcta instalación. Totalmente montado, conexionado y puesto en marcha por la empresa instaladora para la comprobación de su correcto funcionamiento.</w:t>
      </w:r>
    </w:p>
    <w:p w:rsidR="003F572C" w:rsidRDefault="003F572C" w:rsidP="003F572C">
      <w:pPr>
        <w:spacing w:after="0" w:line="240" w:lineRule="auto"/>
        <w:rPr>
          <w:rFonts w:cs="Verdana"/>
          <w:sz w:val="20"/>
          <w:szCs w:val="20"/>
        </w:rPr>
      </w:pPr>
    </w:p>
    <w:p w:rsidR="003F572C"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w:t>
      </w:r>
      <w:r>
        <w:rPr>
          <w:rFonts w:asciiTheme="minorHAnsi" w:hAnsiTheme="minorHAnsi"/>
          <w:sz w:val="20"/>
          <w:szCs w:val="20"/>
        </w:rPr>
        <w:t>N EN PROYECTO</w:t>
      </w:r>
    </w:p>
    <w:p w:rsidR="003F572C" w:rsidRPr="003F572C" w:rsidRDefault="003F572C" w:rsidP="003F572C">
      <w:pPr>
        <w:spacing w:after="0" w:line="240" w:lineRule="auto"/>
        <w:rPr>
          <w:rFonts w:cs="Verdana"/>
          <w:sz w:val="20"/>
          <w:szCs w:val="20"/>
        </w:rPr>
      </w:pPr>
      <w:r w:rsidRPr="003F572C">
        <w:rPr>
          <w:rFonts w:cs="Verdana"/>
          <w:sz w:val="20"/>
          <w:szCs w:val="20"/>
        </w:rPr>
        <w:t>Número de unidades previstas, según documentación gráfica de Proyecto.</w:t>
      </w:r>
    </w:p>
    <w:p w:rsidR="003F572C" w:rsidRDefault="003F572C" w:rsidP="003F572C">
      <w:pPr>
        <w:spacing w:after="0" w:line="240" w:lineRule="auto"/>
        <w:rPr>
          <w:rFonts w:cs="Verdana"/>
          <w:sz w:val="20"/>
          <w:szCs w:val="20"/>
        </w:rPr>
      </w:pPr>
    </w:p>
    <w:p w:rsidR="003F572C" w:rsidRPr="00D36EF9" w:rsidRDefault="003F572C" w:rsidP="003F572C">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3F572C" w:rsidRPr="00D36EF9" w:rsidRDefault="003F572C" w:rsidP="003F572C">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3F572C" w:rsidRPr="003F572C" w:rsidRDefault="003F572C" w:rsidP="003F572C">
      <w:pPr>
        <w:spacing w:after="0" w:line="240" w:lineRule="auto"/>
        <w:ind w:left="708"/>
        <w:rPr>
          <w:rFonts w:cs="Verdana"/>
          <w:sz w:val="20"/>
          <w:szCs w:val="20"/>
        </w:rPr>
      </w:pPr>
      <w:r w:rsidRPr="003F572C">
        <w:rPr>
          <w:rFonts w:cs="Verdana"/>
          <w:sz w:val="20"/>
          <w:szCs w:val="20"/>
        </w:rPr>
        <w:t>Se comprobará que su situación se corresponde con la de Proyecto y que la zona de ubicación está completamente terminada.</w:t>
      </w:r>
    </w:p>
    <w:p w:rsidR="003F572C" w:rsidRDefault="003F572C" w:rsidP="003F572C">
      <w:pPr>
        <w:pStyle w:val="idletratitulonivel2"/>
        <w:keepNext/>
        <w:jc w:val="both"/>
        <w:rPr>
          <w:rFonts w:asciiTheme="minorHAnsi" w:hAnsiTheme="minorHAnsi"/>
          <w:sz w:val="20"/>
          <w:szCs w:val="20"/>
        </w:rPr>
      </w:pPr>
    </w:p>
    <w:p w:rsidR="003F572C" w:rsidRPr="00D36EF9" w:rsidRDefault="003F572C" w:rsidP="003F572C">
      <w:pPr>
        <w:pStyle w:val="idletratitulonivel2"/>
        <w:keepNext/>
        <w:jc w:val="both"/>
        <w:rPr>
          <w:rFonts w:asciiTheme="minorHAnsi" w:hAnsiTheme="minorHAnsi"/>
          <w:sz w:val="20"/>
          <w:szCs w:val="20"/>
        </w:rPr>
      </w:pPr>
      <w:r>
        <w:rPr>
          <w:rFonts w:asciiTheme="minorHAnsi" w:hAnsiTheme="minorHAnsi"/>
          <w:sz w:val="20"/>
          <w:szCs w:val="20"/>
        </w:rPr>
        <w:t>PROCESO</w:t>
      </w:r>
      <w:r w:rsidRPr="00D36EF9">
        <w:rPr>
          <w:rFonts w:asciiTheme="minorHAnsi" w:hAnsiTheme="minorHAnsi"/>
          <w:sz w:val="20"/>
          <w:szCs w:val="20"/>
        </w:rPr>
        <w:t xml:space="preserve"> DE EJECUCIÓN</w:t>
      </w:r>
    </w:p>
    <w:p w:rsidR="003F572C" w:rsidRDefault="003F572C" w:rsidP="003F572C">
      <w:pPr>
        <w:spacing w:after="0" w:line="240" w:lineRule="auto"/>
        <w:rPr>
          <w:rFonts w:cs="Verdana"/>
          <w:sz w:val="20"/>
          <w:szCs w:val="20"/>
        </w:rPr>
      </w:pPr>
    </w:p>
    <w:p w:rsidR="003F572C" w:rsidRPr="00D36EF9" w:rsidRDefault="003F572C" w:rsidP="003F572C">
      <w:pPr>
        <w:pStyle w:val="idletratitulonivel2consangriahijos"/>
        <w:keepNext/>
        <w:ind w:firstLine="708"/>
        <w:jc w:val="both"/>
        <w:rPr>
          <w:rFonts w:asciiTheme="minorHAnsi" w:hAnsiTheme="minorHAnsi"/>
          <w:sz w:val="20"/>
          <w:szCs w:val="20"/>
        </w:rPr>
      </w:pPr>
      <w:r>
        <w:rPr>
          <w:rFonts w:asciiTheme="minorHAnsi" w:hAnsiTheme="minorHAnsi"/>
          <w:sz w:val="20"/>
          <w:szCs w:val="20"/>
        </w:rPr>
        <w:t>FASES DE EJECUCIÓN</w:t>
      </w:r>
    </w:p>
    <w:p w:rsidR="003F572C" w:rsidRDefault="003F572C" w:rsidP="003F572C">
      <w:pPr>
        <w:spacing w:after="0" w:line="240" w:lineRule="auto"/>
        <w:ind w:left="708"/>
        <w:rPr>
          <w:rFonts w:cs="Verdana"/>
          <w:sz w:val="20"/>
          <w:szCs w:val="20"/>
        </w:rPr>
      </w:pPr>
      <w:r>
        <w:rPr>
          <w:rFonts w:cs="Verdana"/>
          <w:sz w:val="20"/>
          <w:szCs w:val="20"/>
        </w:rPr>
        <w:t>Montaje, fijación y nivelación, dentro de caseta prefabricada.</w:t>
      </w:r>
      <w:r w:rsidRPr="003F572C">
        <w:rPr>
          <w:rFonts w:cs="Verdana"/>
          <w:sz w:val="20"/>
          <w:szCs w:val="20"/>
        </w:rPr>
        <w:t xml:space="preserve"> Conexionado y puesta en marcha</w:t>
      </w:r>
      <w:r>
        <w:rPr>
          <w:rFonts w:cs="Verdana"/>
          <w:sz w:val="20"/>
          <w:szCs w:val="20"/>
        </w:rPr>
        <w:t>. Incluso puesta a tierra de herrajes y neutro mediante pozos.</w:t>
      </w:r>
    </w:p>
    <w:p w:rsidR="003F572C" w:rsidRDefault="003F572C" w:rsidP="003F572C">
      <w:pPr>
        <w:spacing w:after="0" w:line="240" w:lineRule="auto"/>
        <w:ind w:left="708"/>
        <w:rPr>
          <w:rFonts w:cs="Verdana"/>
          <w:sz w:val="20"/>
          <w:szCs w:val="20"/>
        </w:rPr>
      </w:pPr>
    </w:p>
    <w:p w:rsidR="003F572C" w:rsidRPr="003F572C" w:rsidRDefault="003F572C" w:rsidP="003F572C">
      <w:pPr>
        <w:spacing w:after="0" w:line="240" w:lineRule="auto"/>
        <w:ind w:left="708"/>
        <w:rPr>
          <w:rFonts w:cs="Verdana"/>
          <w:b/>
          <w:sz w:val="20"/>
          <w:szCs w:val="20"/>
        </w:rPr>
      </w:pPr>
      <w:r>
        <w:rPr>
          <w:b/>
          <w:sz w:val="20"/>
          <w:szCs w:val="20"/>
        </w:rPr>
        <w:t>CONDICIONES DE TERMINACIÓN</w:t>
      </w:r>
    </w:p>
    <w:p w:rsidR="003F572C" w:rsidRPr="003F572C" w:rsidRDefault="003F572C" w:rsidP="003F572C">
      <w:pPr>
        <w:spacing w:after="0" w:line="240" w:lineRule="auto"/>
        <w:ind w:left="567" w:firstLine="141"/>
        <w:rPr>
          <w:rFonts w:cs="Verdana"/>
          <w:sz w:val="20"/>
          <w:szCs w:val="20"/>
        </w:rPr>
      </w:pPr>
      <w:r w:rsidRPr="003F572C">
        <w:rPr>
          <w:rFonts w:cs="Verdana"/>
          <w:sz w:val="20"/>
          <w:szCs w:val="20"/>
        </w:rPr>
        <w:t>Quedará perfectamente nivelado y protegido del posible acceso de personal no autorizado.</w:t>
      </w:r>
    </w:p>
    <w:p w:rsidR="003F572C" w:rsidRPr="003F572C" w:rsidRDefault="003F572C" w:rsidP="003F572C">
      <w:pPr>
        <w:spacing w:after="0" w:line="240" w:lineRule="auto"/>
        <w:ind w:left="708"/>
        <w:rPr>
          <w:rFonts w:cs="Verdana"/>
          <w:sz w:val="20"/>
          <w:szCs w:val="20"/>
        </w:rPr>
      </w:pPr>
    </w:p>
    <w:p w:rsidR="003F572C" w:rsidRDefault="003F572C" w:rsidP="003F572C">
      <w:pPr>
        <w:pStyle w:val="idletratitulonivel2"/>
        <w:keepNext/>
        <w:jc w:val="both"/>
        <w:rPr>
          <w:rFonts w:asciiTheme="minorHAnsi" w:hAnsiTheme="minorHAnsi"/>
          <w:sz w:val="20"/>
          <w:szCs w:val="20"/>
        </w:rPr>
      </w:pPr>
      <w:r>
        <w:rPr>
          <w:rFonts w:asciiTheme="minorHAnsi" w:hAnsiTheme="minorHAnsi"/>
          <w:sz w:val="20"/>
          <w:szCs w:val="20"/>
        </w:rPr>
        <w:t>CONSERVACIÓN Y MANTENIMIENTO</w:t>
      </w:r>
    </w:p>
    <w:p w:rsidR="003F572C" w:rsidRPr="003F572C" w:rsidRDefault="003F572C" w:rsidP="003F572C">
      <w:pPr>
        <w:spacing w:after="0" w:line="240" w:lineRule="auto"/>
        <w:rPr>
          <w:rFonts w:cs="Verdana"/>
          <w:sz w:val="20"/>
          <w:szCs w:val="20"/>
        </w:rPr>
      </w:pPr>
      <w:r w:rsidRPr="003F572C">
        <w:rPr>
          <w:rFonts w:cs="Verdana"/>
          <w:sz w:val="20"/>
          <w:szCs w:val="20"/>
        </w:rPr>
        <w:t>Se protegerá de la humedad y del contacto con materiales agresivos.</w:t>
      </w:r>
    </w:p>
    <w:p w:rsidR="00BC5A37" w:rsidRDefault="00BC5A37" w:rsidP="00761552">
      <w:pPr>
        <w:keepNext/>
        <w:spacing w:after="120" w:line="240" w:lineRule="auto"/>
        <w:jc w:val="both"/>
        <w:rPr>
          <w:rFonts w:cs="Verdana"/>
          <w:b/>
          <w:sz w:val="20"/>
          <w:szCs w:val="20"/>
          <w:highlight w:val="lightGray"/>
        </w:rPr>
      </w:pPr>
    </w:p>
    <w:p w:rsidR="003F572C" w:rsidRDefault="003F572C" w:rsidP="003F572C">
      <w:pPr>
        <w:pStyle w:val="idletratitulonivel2"/>
        <w:keepNext/>
        <w:jc w:val="both"/>
        <w:rPr>
          <w:rFonts w:asciiTheme="minorHAnsi" w:hAnsiTheme="minorHAnsi"/>
          <w:sz w:val="20"/>
          <w:szCs w:val="20"/>
        </w:rPr>
      </w:pPr>
      <w:r w:rsidRPr="003F572C">
        <w:rPr>
          <w:rFonts w:asciiTheme="minorHAnsi" w:hAnsiTheme="minorHAnsi"/>
          <w:sz w:val="20"/>
          <w:szCs w:val="20"/>
        </w:rPr>
        <w:t>CRITERIO DE MEDICIÓN EN OBRA Y CONDICIONES DE ABONO</w:t>
      </w:r>
    </w:p>
    <w:p w:rsidR="00C12188" w:rsidRDefault="003F572C" w:rsidP="00C12188">
      <w:pPr>
        <w:spacing w:after="0" w:line="240" w:lineRule="auto"/>
        <w:rPr>
          <w:rFonts w:cs="Verdana"/>
          <w:sz w:val="20"/>
          <w:szCs w:val="20"/>
        </w:rPr>
      </w:pPr>
      <w:r w:rsidRPr="003F572C">
        <w:rPr>
          <w:rFonts w:cs="Verdana"/>
          <w:sz w:val="20"/>
          <w:szCs w:val="20"/>
        </w:rPr>
        <w:t>Se medirá el número de unidades realmente ejecutadas según especificaciones de Proyecto.</w:t>
      </w:r>
    </w:p>
    <w:p w:rsidR="00C12188" w:rsidRDefault="00C12188" w:rsidP="00C12188">
      <w:pPr>
        <w:spacing w:after="0" w:line="240" w:lineRule="auto"/>
        <w:rPr>
          <w:rFonts w:cs="Verdana"/>
          <w:sz w:val="20"/>
          <w:szCs w:val="20"/>
        </w:rPr>
      </w:pPr>
    </w:p>
    <w:p w:rsidR="00C12188" w:rsidRDefault="00C12188" w:rsidP="00C12188">
      <w:pPr>
        <w:spacing w:after="0" w:line="240" w:lineRule="auto"/>
        <w:rPr>
          <w:rFonts w:cs="Verdana"/>
          <w:sz w:val="20"/>
          <w:szCs w:val="20"/>
        </w:rPr>
      </w:pPr>
    </w:p>
    <w:p w:rsidR="00C12188" w:rsidRDefault="00C12188" w:rsidP="00C12188">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294F2D" w:rsidRPr="0031084D" w:rsidTr="0031084D">
        <w:tc>
          <w:tcPr>
            <w:tcW w:w="9949" w:type="dxa"/>
            <w:shd w:val="pct12" w:color="auto" w:fill="auto"/>
          </w:tcPr>
          <w:p w:rsidR="00294F2D" w:rsidRPr="0031084D" w:rsidRDefault="00294F2D" w:rsidP="00294F2D">
            <w:pPr>
              <w:keepNext/>
              <w:spacing w:line="240" w:lineRule="auto"/>
              <w:rPr>
                <w:rFonts w:asciiTheme="minorHAnsi" w:hAnsiTheme="minorHAnsi" w:cs="Verdana"/>
                <w:b/>
                <w:highlight w:val="lightGray"/>
              </w:rPr>
            </w:pPr>
            <w:r w:rsidRPr="0031084D">
              <w:rPr>
                <w:rFonts w:asciiTheme="minorHAnsi" w:hAnsiTheme="minorHAnsi" w:cs="Verdana"/>
                <w:b/>
              </w:rPr>
              <w:t>UNIDAD DE</w:t>
            </w:r>
            <w:r w:rsidR="0031084D" w:rsidRPr="0031084D">
              <w:rPr>
                <w:rFonts w:asciiTheme="minorHAnsi" w:hAnsiTheme="minorHAnsi" w:cs="Verdana"/>
                <w:b/>
              </w:rPr>
              <w:t xml:space="preserve"> OBRA</w:t>
            </w:r>
            <w:r w:rsidRPr="0031084D">
              <w:rPr>
                <w:rFonts w:asciiTheme="minorHAnsi" w:hAnsiTheme="minorHAnsi" w:cs="Verdana"/>
                <w:b/>
              </w:rPr>
              <w:t xml:space="preserve"> IR010</w:t>
            </w:r>
          </w:p>
        </w:tc>
      </w:tr>
      <w:tr w:rsidR="00294F2D" w:rsidRPr="0031084D" w:rsidTr="0031084D">
        <w:tc>
          <w:tcPr>
            <w:tcW w:w="9949" w:type="dxa"/>
            <w:shd w:val="pct12" w:color="auto" w:fill="auto"/>
          </w:tcPr>
          <w:p w:rsidR="00294F2D" w:rsidRPr="0031084D" w:rsidRDefault="00294F2D" w:rsidP="00294F2D">
            <w:pPr>
              <w:keepNext/>
              <w:spacing w:line="240" w:lineRule="auto"/>
              <w:rPr>
                <w:rFonts w:asciiTheme="minorHAnsi" w:hAnsiTheme="minorHAnsi" w:cs="Verdana"/>
                <w:i/>
              </w:rPr>
            </w:pPr>
            <w:r w:rsidRPr="0031084D">
              <w:rPr>
                <w:rFonts w:asciiTheme="minorHAnsi" w:hAnsiTheme="minorHAnsi" w:cs="Verdana"/>
                <w:i/>
              </w:rPr>
              <w:t>Caseta prefabricada de hormigón armado para Grupo Electrógeno</w:t>
            </w:r>
          </w:p>
        </w:tc>
      </w:tr>
    </w:tbl>
    <w:p w:rsidR="00294F2D" w:rsidRDefault="00294F2D" w:rsidP="00C12188">
      <w:pPr>
        <w:spacing w:after="0" w:line="240" w:lineRule="auto"/>
        <w:rPr>
          <w:rFonts w:cs="Verdana"/>
          <w:b/>
          <w:sz w:val="20"/>
          <w:szCs w:val="20"/>
          <w:highlight w:val="lightGray"/>
        </w:rPr>
      </w:pPr>
    </w:p>
    <w:p w:rsidR="00294F2D" w:rsidRPr="00294F2D" w:rsidRDefault="00294F2D" w:rsidP="00294F2D">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294F2D" w:rsidRPr="00294F2D" w:rsidRDefault="00294F2D" w:rsidP="00C12188">
      <w:pPr>
        <w:spacing w:after="0" w:line="240" w:lineRule="auto"/>
        <w:rPr>
          <w:rFonts w:cs="Verdana"/>
          <w:sz w:val="20"/>
          <w:szCs w:val="20"/>
          <w:highlight w:val="lightGray"/>
        </w:rPr>
      </w:pPr>
      <w:r w:rsidRPr="00294F2D">
        <w:rPr>
          <w:rFonts w:cs="Verdana"/>
          <w:sz w:val="20"/>
          <w:szCs w:val="20"/>
        </w:rPr>
        <w:t xml:space="preserve">Suministro y colocación de caseta prefabricada de hormigón de 4.5x2.5 m, con puerta doble de apertura hacia el exterior, pantalla de alumbrado </w:t>
      </w:r>
      <w:proofErr w:type="spellStart"/>
      <w:r w:rsidRPr="00294F2D">
        <w:rPr>
          <w:rFonts w:cs="Verdana"/>
          <w:sz w:val="20"/>
          <w:szCs w:val="20"/>
        </w:rPr>
        <w:t>led</w:t>
      </w:r>
      <w:proofErr w:type="spellEnd"/>
      <w:r w:rsidRPr="00294F2D">
        <w:rPr>
          <w:rFonts w:cs="Verdana"/>
          <w:sz w:val="20"/>
          <w:szCs w:val="20"/>
        </w:rPr>
        <w:t xml:space="preserve"> IP65, interruptor, y luminaria de emergencia, totalmente instalada, incluso excavación y base.</w:t>
      </w:r>
    </w:p>
    <w:p w:rsidR="00294F2D" w:rsidRPr="00294F2D" w:rsidRDefault="00294F2D" w:rsidP="00C12188">
      <w:pPr>
        <w:spacing w:after="0" w:line="240" w:lineRule="auto"/>
        <w:rPr>
          <w:rFonts w:cs="Verdana"/>
          <w:sz w:val="20"/>
          <w:szCs w:val="20"/>
          <w:highlight w:val="lightGray"/>
        </w:rPr>
      </w:pPr>
    </w:p>
    <w:p w:rsidR="00294F2D" w:rsidRDefault="00294F2D" w:rsidP="00294F2D">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w:t>
      </w:r>
      <w:r>
        <w:rPr>
          <w:rFonts w:asciiTheme="minorHAnsi" w:hAnsiTheme="minorHAnsi"/>
          <w:sz w:val="20"/>
          <w:szCs w:val="20"/>
        </w:rPr>
        <w:t>N EN PROYECTO</w:t>
      </w:r>
    </w:p>
    <w:p w:rsidR="00294F2D" w:rsidRPr="003F572C" w:rsidRDefault="00294F2D" w:rsidP="00294F2D">
      <w:pPr>
        <w:spacing w:after="0" w:line="240" w:lineRule="auto"/>
        <w:rPr>
          <w:rFonts w:cs="Verdana"/>
          <w:sz w:val="20"/>
          <w:szCs w:val="20"/>
        </w:rPr>
      </w:pPr>
      <w:r w:rsidRPr="003F572C">
        <w:rPr>
          <w:rFonts w:cs="Verdana"/>
          <w:sz w:val="20"/>
          <w:szCs w:val="20"/>
        </w:rPr>
        <w:t>Número de unidades previstas, según documentación gráfica de Proyecto.</w:t>
      </w:r>
    </w:p>
    <w:p w:rsidR="00294F2D" w:rsidRDefault="00294F2D" w:rsidP="00C12188">
      <w:pPr>
        <w:spacing w:after="0" w:line="240" w:lineRule="auto"/>
        <w:rPr>
          <w:rFonts w:cs="Verdana"/>
          <w:b/>
          <w:sz w:val="20"/>
          <w:szCs w:val="20"/>
          <w:highlight w:val="lightGray"/>
        </w:rPr>
      </w:pPr>
    </w:p>
    <w:p w:rsidR="00294F2D" w:rsidRPr="00D36EF9" w:rsidRDefault="00294F2D" w:rsidP="00294F2D">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294F2D" w:rsidRPr="00D36EF9" w:rsidRDefault="00294F2D" w:rsidP="00294F2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294F2D" w:rsidRPr="003F572C" w:rsidRDefault="00294F2D" w:rsidP="00294F2D">
      <w:pPr>
        <w:spacing w:after="0" w:line="240" w:lineRule="auto"/>
        <w:ind w:left="708"/>
        <w:rPr>
          <w:rFonts w:cs="Verdana"/>
          <w:sz w:val="20"/>
          <w:szCs w:val="20"/>
        </w:rPr>
      </w:pPr>
      <w:r w:rsidRPr="003F572C">
        <w:rPr>
          <w:rFonts w:cs="Verdana"/>
          <w:sz w:val="20"/>
          <w:szCs w:val="20"/>
        </w:rPr>
        <w:t>Se comprobará que su situación se corresponde con la de Proyecto y que la zona de ubicaci</w:t>
      </w:r>
      <w:r>
        <w:rPr>
          <w:rFonts w:cs="Verdana"/>
          <w:sz w:val="20"/>
          <w:szCs w:val="20"/>
        </w:rPr>
        <w:t>ón está completamente terminada, con excavación y base para su apoyo.</w:t>
      </w:r>
    </w:p>
    <w:p w:rsidR="00294F2D" w:rsidRDefault="00294F2D" w:rsidP="00C12188">
      <w:pPr>
        <w:spacing w:after="0" w:line="240" w:lineRule="auto"/>
        <w:rPr>
          <w:rFonts w:cs="Verdana"/>
          <w:b/>
          <w:sz w:val="20"/>
          <w:szCs w:val="20"/>
          <w:highlight w:val="lightGray"/>
        </w:rPr>
      </w:pPr>
    </w:p>
    <w:p w:rsidR="00A15B9C" w:rsidRPr="00D36EF9" w:rsidRDefault="00A15B9C" w:rsidP="00A15B9C">
      <w:pPr>
        <w:pStyle w:val="idletratitulonivel2"/>
        <w:keepNext/>
        <w:jc w:val="both"/>
        <w:rPr>
          <w:rFonts w:asciiTheme="minorHAnsi" w:hAnsiTheme="minorHAnsi"/>
          <w:sz w:val="20"/>
          <w:szCs w:val="20"/>
        </w:rPr>
      </w:pPr>
      <w:r>
        <w:rPr>
          <w:rFonts w:asciiTheme="minorHAnsi" w:hAnsiTheme="minorHAnsi"/>
          <w:sz w:val="20"/>
          <w:szCs w:val="20"/>
        </w:rPr>
        <w:t>PROCESO</w:t>
      </w:r>
      <w:r w:rsidRPr="00D36EF9">
        <w:rPr>
          <w:rFonts w:asciiTheme="minorHAnsi" w:hAnsiTheme="minorHAnsi"/>
          <w:sz w:val="20"/>
          <w:szCs w:val="20"/>
        </w:rPr>
        <w:t xml:space="preserve"> DE EJECUCIÓN</w:t>
      </w:r>
    </w:p>
    <w:p w:rsidR="00A15B9C" w:rsidRDefault="00A15B9C" w:rsidP="00A15B9C">
      <w:pPr>
        <w:spacing w:after="0" w:line="240" w:lineRule="auto"/>
        <w:rPr>
          <w:rFonts w:cs="Verdana"/>
          <w:sz w:val="20"/>
          <w:szCs w:val="20"/>
        </w:rPr>
      </w:pPr>
    </w:p>
    <w:p w:rsidR="00A15B9C" w:rsidRPr="00D36EF9" w:rsidRDefault="00A15B9C" w:rsidP="00A15B9C">
      <w:pPr>
        <w:pStyle w:val="idletratitulonivel2consangriahijos"/>
        <w:keepNext/>
        <w:ind w:firstLine="708"/>
        <w:jc w:val="both"/>
        <w:rPr>
          <w:rFonts w:asciiTheme="minorHAnsi" w:hAnsiTheme="minorHAnsi"/>
          <w:sz w:val="20"/>
          <w:szCs w:val="20"/>
        </w:rPr>
      </w:pPr>
      <w:r>
        <w:rPr>
          <w:rFonts w:asciiTheme="minorHAnsi" w:hAnsiTheme="minorHAnsi"/>
          <w:sz w:val="20"/>
          <w:szCs w:val="20"/>
        </w:rPr>
        <w:t>FASES DE EJECUCIÓN</w:t>
      </w:r>
    </w:p>
    <w:p w:rsidR="00A15B9C" w:rsidRDefault="00A15B9C" w:rsidP="00A15B9C">
      <w:pPr>
        <w:spacing w:after="0" w:line="240" w:lineRule="auto"/>
        <w:ind w:left="708"/>
        <w:rPr>
          <w:rFonts w:cs="Verdana"/>
          <w:sz w:val="20"/>
          <w:szCs w:val="20"/>
        </w:rPr>
      </w:pPr>
      <w:r>
        <w:rPr>
          <w:rFonts w:cs="Verdana"/>
          <w:sz w:val="20"/>
          <w:szCs w:val="20"/>
        </w:rPr>
        <w:t xml:space="preserve">Montaje, fijación y nivelación sobre base </w:t>
      </w:r>
      <w:proofErr w:type="spellStart"/>
      <w:r>
        <w:rPr>
          <w:rFonts w:cs="Verdana"/>
          <w:sz w:val="20"/>
          <w:szCs w:val="20"/>
        </w:rPr>
        <w:t>adecuadad</w:t>
      </w:r>
      <w:proofErr w:type="spellEnd"/>
      <w:r>
        <w:rPr>
          <w:rFonts w:cs="Verdana"/>
          <w:sz w:val="20"/>
          <w:szCs w:val="20"/>
        </w:rPr>
        <w:t>.</w:t>
      </w:r>
      <w:r w:rsidRPr="003F572C">
        <w:rPr>
          <w:rFonts w:cs="Verdana"/>
          <w:sz w:val="20"/>
          <w:szCs w:val="20"/>
        </w:rPr>
        <w:t xml:space="preserve"> Conexionado y puesta en marcha</w:t>
      </w:r>
      <w:r>
        <w:rPr>
          <w:rFonts w:cs="Verdana"/>
          <w:sz w:val="20"/>
          <w:szCs w:val="20"/>
        </w:rPr>
        <w:t>.</w:t>
      </w:r>
    </w:p>
    <w:p w:rsidR="00A15B9C" w:rsidRDefault="00A15B9C" w:rsidP="00A15B9C">
      <w:pPr>
        <w:spacing w:after="0" w:line="240" w:lineRule="auto"/>
        <w:ind w:left="708"/>
        <w:rPr>
          <w:rFonts w:cs="Verdana"/>
          <w:sz w:val="20"/>
          <w:szCs w:val="20"/>
        </w:rPr>
      </w:pPr>
    </w:p>
    <w:p w:rsidR="00A15B9C" w:rsidRPr="003F572C" w:rsidRDefault="00A15B9C" w:rsidP="00A15B9C">
      <w:pPr>
        <w:spacing w:after="0" w:line="240" w:lineRule="auto"/>
        <w:ind w:left="708"/>
        <w:rPr>
          <w:rFonts w:cs="Verdana"/>
          <w:b/>
          <w:sz w:val="20"/>
          <w:szCs w:val="20"/>
        </w:rPr>
      </w:pPr>
      <w:r>
        <w:rPr>
          <w:b/>
          <w:sz w:val="20"/>
          <w:szCs w:val="20"/>
        </w:rPr>
        <w:t>CONDICIONES DE TERMINACIÓN</w:t>
      </w:r>
    </w:p>
    <w:p w:rsidR="00A15B9C" w:rsidRPr="003F572C" w:rsidRDefault="00A15B9C" w:rsidP="00A15B9C">
      <w:pPr>
        <w:spacing w:after="0" w:line="240" w:lineRule="auto"/>
        <w:ind w:left="567" w:firstLine="141"/>
        <w:rPr>
          <w:rFonts w:cs="Verdana"/>
          <w:sz w:val="20"/>
          <w:szCs w:val="20"/>
        </w:rPr>
      </w:pPr>
      <w:r w:rsidRPr="003F572C">
        <w:rPr>
          <w:rFonts w:cs="Verdana"/>
          <w:sz w:val="20"/>
          <w:szCs w:val="20"/>
        </w:rPr>
        <w:t>Quedará perfectamente nivelado y protegido del posible acceso de personal no autorizado.</w:t>
      </w:r>
    </w:p>
    <w:p w:rsidR="00294F2D" w:rsidRDefault="00294F2D" w:rsidP="00C12188">
      <w:pPr>
        <w:spacing w:after="0" w:line="240" w:lineRule="auto"/>
        <w:rPr>
          <w:rFonts w:cs="Verdana"/>
          <w:b/>
          <w:sz w:val="20"/>
          <w:szCs w:val="20"/>
          <w:highlight w:val="lightGray"/>
        </w:rPr>
      </w:pPr>
    </w:p>
    <w:p w:rsidR="00A15B9C" w:rsidRDefault="00A15B9C" w:rsidP="00A15B9C">
      <w:pPr>
        <w:pStyle w:val="idletratitulonivel2"/>
        <w:keepNext/>
        <w:jc w:val="both"/>
        <w:rPr>
          <w:rFonts w:asciiTheme="minorHAnsi" w:hAnsiTheme="minorHAnsi"/>
          <w:sz w:val="20"/>
          <w:szCs w:val="20"/>
        </w:rPr>
      </w:pPr>
      <w:r>
        <w:rPr>
          <w:rFonts w:asciiTheme="minorHAnsi" w:hAnsiTheme="minorHAnsi"/>
          <w:sz w:val="20"/>
          <w:szCs w:val="20"/>
        </w:rPr>
        <w:t>CONSERVACIÓN Y MANTENIMIENTO</w:t>
      </w:r>
    </w:p>
    <w:p w:rsidR="00A15B9C" w:rsidRPr="003F572C" w:rsidRDefault="00A15B9C" w:rsidP="00A15B9C">
      <w:pPr>
        <w:spacing w:after="0" w:line="240" w:lineRule="auto"/>
        <w:rPr>
          <w:rFonts w:cs="Verdana"/>
          <w:sz w:val="20"/>
          <w:szCs w:val="20"/>
        </w:rPr>
      </w:pPr>
      <w:r w:rsidRPr="003F572C">
        <w:rPr>
          <w:rFonts w:cs="Verdana"/>
          <w:sz w:val="20"/>
          <w:szCs w:val="20"/>
        </w:rPr>
        <w:t>Se protegerá de la humedad y del contacto con materiales agresivos.</w:t>
      </w:r>
    </w:p>
    <w:p w:rsidR="00A15B9C" w:rsidRPr="00A15B9C" w:rsidRDefault="00A15B9C" w:rsidP="00A15B9C">
      <w:pPr>
        <w:keepNext/>
        <w:spacing w:after="120" w:line="240" w:lineRule="auto"/>
        <w:jc w:val="both"/>
        <w:rPr>
          <w:rFonts w:cs="Verdana"/>
          <w:b/>
          <w:sz w:val="20"/>
          <w:szCs w:val="20"/>
          <w:highlight w:val="lightGray"/>
        </w:rPr>
      </w:pPr>
    </w:p>
    <w:p w:rsidR="00A15B9C" w:rsidRDefault="00A15B9C" w:rsidP="00A15B9C">
      <w:pPr>
        <w:pStyle w:val="idletratitulonivel2"/>
        <w:keepNext/>
        <w:jc w:val="both"/>
        <w:rPr>
          <w:rFonts w:asciiTheme="minorHAnsi" w:hAnsiTheme="minorHAnsi"/>
          <w:sz w:val="20"/>
          <w:szCs w:val="20"/>
        </w:rPr>
      </w:pPr>
      <w:r w:rsidRPr="003F572C">
        <w:rPr>
          <w:rFonts w:asciiTheme="minorHAnsi" w:hAnsiTheme="minorHAnsi"/>
          <w:sz w:val="20"/>
          <w:szCs w:val="20"/>
        </w:rPr>
        <w:t>CRITERIO DE MEDICIÓN EN OBRA Y CONDICIONES DE ABONO</w:t>
      </w:r>
    </w:p>
    <w:p w:rsidR="00A15B9C" w:rsidRDefault="00A15B9C" w:rsidP="00A15B9C">
      <w:pPr>
        <w:spacing w:after="0" w:line="240" w:lineRule="auto"/>
        <w:rPr>
          <w:rFonts w:cs="Verdana"/>
          <w:sz w:val="20"/>
          <w:szCs w:val="20"/>
        </w:rPr>
      </w:pPr>
      <w:r w:rsidRPr="003F572C">
        <w:rPr>
          <w:rFonts w:cs="Verdana"/>
          <w:sz w:val="20"/>
          <w:szCs w:val="20"/>
        </w:rPr>
        <w:t>Se medirá el número de unidades realmente ejecutadas según especificaciones de Proyecto.</w:t>
      </w:r>
    </w:p>
    <w:p w:rsidR="00294F2D" w:rsidRDefault="00294F2D" w:rsidP="00C12188">
      <w:pPr>
        <w:spacing w:after="0" w:line="240" w:lineRule="auto"/>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A15B9C" w:rsidRPr="0031084D" w:rsidTr="0031084D">
        <w:tc>
          <w:tcPr>
            <w:tcW w:w="9949" w:type="dxa"/>
            <w:shd w:val="pct12" w:color="auto" w:fill="auto"/>
          </w:tcPr>
          <w:p w:rsidR="00A15B9C" w:rsidRPr="0031084D" w:rsidRDefault="00A15B9C" w:rsidP="006847E5">
            <w:pPr>
              <w:keepNext/>
              <w:spacing w:line="240" w:lineRule="auto"/>
              <w:rPr>
                <w:rFonts w:asciiTheme="minorHAnsi" w:hAnsiTheme="minorHAnsi" w:cs="Verdana"/>
                <w:b/>
                <w:highlight w:val="lightGray"/>
              </w:rPr>
            </w:pPr>
            <w:r w:rsidRPr="0031084D">
              <w:rPr>
                <w:rFonts w:asciiTheme="minorHAnsi" w:hAnsiTheme="minorHAnsi" w:cs="Verdana"/>
                <w:b/>
              </w:rPr>
              <w:t>UNIDAD DE</w:t>
            </w:r>
            <w:r w:rsidR="0031084D">
              <w:rPr>
                <w:rFonts w:asciiTheme="minorHAnsi" w:hAnsiTheme="minorHAnsi" w:cs="Verdana"/>
                <w:b/>
              </w:rPr>
              <w:t xml:space="preserve"> OBRA</w:t>
            </w:r>
            <w:r w:rsidRPr="0031084D">
              <w:rPr>
                <w:rFonts w:asciiTheme="minorHAnsi" w:hAnsiTheme="minorHAnsi" w:cs="Verdana"/>
                <w:b/>
              </w:rPr>
              <w:t xml:space="preserve"> </w:t>
            </w:r>
            <w:proofErr w:type="spellStart"/>
            <w:r w:rsidRPr="0031084D">
              <w:rPr>
                <w:rFonts w:asciiTheme="minorHAnsi" w:hAnsiTheme="minorHAnsi" w:cs="Verdana"/>
                <w:b/>
              </w:rPr>
              <w:t>Poztierra</w:t>
            </w:r>
            <w:proofErr w:type="spellEnd"/>
          </w:p>
        </w:tc>
      </w:tr>
      <w:tr w:rsidR="00A15B9C" w:rsidRPr="0031084D" w:rsidTr="0031084D">
        <w:tc>
          <w:tcPr>
            <w:tcW w:w="9949" w:type="dxa"/>
            <w:shd w:val="pct12" w:color="auto" w:fill="auto"/>
          </w:tcPr>
          <w:p w:rsidR="00A15B9C" w:rsidRPr="0031084D" w:rsidRDefault="00A15B9C" w:rsidP="006847E5">
            <w:pPr>
              <w:keepNext/>
              <w:spacing w:line="240" w:lineRule="auto"/>
              <w:rPr>
                <w:rFonts w:asciiTheme="minorHAnsi" w:hAnsiTheme="minorHAnsi" w:cs="Verdana"/>
                <w:i/>
              </w:rPr>
            </w:pPr>
            <w:r w:rsidRPr="0031084D">
              <w:rPr>
                <w:rFonts w:asciiTheme="minorHAnsi" w:hAnsiTheme="minorHAnsi" w:cs="Verdana"/>
                <w:i/>
              </w:rPr>
              <w:t>Pozo para toma de tierra de neutro de grupo electrógeno</w:t>
            </w:r>
          </w:p>
        </w:tc>
      </w:tr>
    </w:tbl>
    <w:p w:rsidR="00294F2D" w:rsidRDefault="00294F2D" w:rsidP="00C12188">
      <w:pPr>
        <w:spacing w:after="0" w:line="240" w:lineRule="auto"/>
        <w:rPr>
          <w:rFonts w:cs="Verdana"/>
          <w:b/>
          <w:sz w:val="20"/>
          <w:szCs w:val="20"/>
          <w:highlight w:val="lightGray"/>
        </w:rPr>
      </w:pPr>
    </w:p>
    <w:p w:rsidR="00294F2D" w:rsidRPr="00A15B9C" w:rsidRDefault="00A15B9C" w:rsidP="00A15B9C">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294F2D" w:rsidRPr="00A15B9C" w:rsidRDefault="00A15B9C" w:rsidP="00C12188">
      <w:pPr>
        <w:spacing w:after="0" w:line="240" w:lineRule="auto"/>
        <w:rPr>
          <w:rFonts w:cs="Verdana"/>
          <w:sz w:val="20"/>
          <w:szCs w:val="20"/>
          <w:highlight w:val="lightGray"/>
        </w:rPr>
      </w:pPr>
      <w:r w:rsidRPr="00A15B9C">
        <w:rPr>
          <w:rFonts w:cs="Verdana"/>
          <w:sz w:val="20"/>
          <w:szCs w:val="20"/>
        </w:rPr>
        <w:t xml:space="preserve">Ejecución de pozo para toma de tierra de neutro de grupo electrógeno, incluyendo máquina de sondeos, perforación y recogida de residuos. Incluso cable desnudo de 35 mm2 y pica de acero </w:t>
      </w:r>
      <w:proofErr w:type="spellStart"/>
      <w:r w:rsidRPr="00A15B9C">
        <w:rPr>
          <w:rFonts w:cs="Verdana"/>
          <w:sz w:val="20"/>
          <w:szCs w:val="20"/>
        </w:rPr>
        <w:t>cobrizado</w:t>
      </w:r>
      <w:proofErr w:type="spellEnd"/>
      <w:r w:rsidRPr="00A15B9C">
        <w:rPr>
          <w:rFonts w:cs="Verdana"/>
          <w:sz w:val="20"/>
          <w:szCs w:val="20"/>
        </w:rPr>
        <w:t xml:space="preserve"> de 2m</w:t>
      </w:r>
    </w:p>
    <w:p w:rsidR="00294F2D" w:rsidRDefault="00294F2D" w:rsidP="00C12188">
      <w:pPr>
        <w:spacing w:after="0" w:line="240" w:lineRule="auto"/>
        <w:rPr>
          <w:rFonts w:cs="Verdana"/>
          <w:b/>
          <w:sz w:val="20"/>
          <w:szCs w:val="20"/>
          <w:highlight w:val="lightGray"/>
        </w:rPr>
      </w:pPr>
    </w:p>
    <w:p w:rsidR="00A15B9C" w:rsidRDefault="00A15B9C" w:rsidP="00A15B9C">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w:t>
      </w:r>
      <w:r>
        <w:rPr>
          <w:rFonts w:asciiTheme="minorHAnsi" w:hAnsiTheme="minorHAnsi"/>
          <w:sz w:val="20"/>
          <w:szCs w:val="20"/>
        </w:rPr>
        <w:t>N EN PROYECTO</w:t>
      </w:r>
    </w:p>
    <w:p w:rsidR="00A15B9C" w:rsidRPr="003F572C" w:rsidRDefault="00A15B9C" w:rsidP="00A15B9C">
      <w:pPr>
        <w:spacing w:after="0" w:line="240" w:lineRule="auto"/>
        <w:rPr>
          <w:rFonts w:cs="Verdana"/>
          <w:sz w:val="20"/>
          <w:szCs w:val="20"/>
        </w:rPr>
      </w:pPr>
      <w:r>
        <w:rPr>
          <w:rFonts w:cs="Verdana"/>
          <w:sz w:val="20"/>
          <w:szCs w:val="20"/>
        </w:rPr>
        <w:t>Número de metros perforados.</w:t>
      </w:r>
    </w:p>
    <w:p w:rsidR="00294F2D" w:rsidRDefault="00294F2D" w:rsidP="00C12188">
      <w:pPr>
        <w:spacing w:after="0" w:line="240" w:lineRule="auto"/>
        <w:rPr>
          <w:rFonts w:cs="Verdana"/>
          <w:b/>
          <w:sz w:val="20"/>
          <w:szCs w:val="20"/>
          <w:highlight w:val="lightGray"/>
        </w:rPr>
      </w:pPr>
    </w:p>
    <w:p w:rsidR="00A15B9C" w:rsidRPr="00D36EF9" w:rsidRDefault="00A15B9C" w:rsidP="00A15B9C">
      <w:pPr>
        <w:pStyle w:val="idletratitulonivel2"/>
        <w:keepNext/>
        <w:jc w:val="both"/>
        <w:rPr>
          <w:rFonts w:asciiTheme="minorHAnsi" w:hAnsiTheme="minorHAnsi"/>
          <w:sz w:val="20"/>
          <w:szCs w:val="20"/>
        </w:rPr>
      </w:pPr>
      <w:r>
        <w:rPr>
          <w:rFonts w:asciiTheme="minorHAnsi" w:hAnsiTheme="minorHAnsi"/>
          <w:sz w:val="20"/>
          <w:szCs w:val="20"/>
        </w:rPr>
        <w:t>PROCESO</w:t>
      </w:r>
      <w:r w:rsidRPr="00D36EF9">
        <w:rPr>
          <w:rFonts w:asciiTheme="minorHAnsi" w:hAnsiTheme="minorHAnsi"/>
          <w:sz w:val="20"/>
          <w:szCs w:val="20"/>
        </w:rPr>
        <w:t xml:space="preserve"> DE EJECUCIÓN</w:t>
      </w:r>
    </w:p>
    <w:p w:rsidR="00A15B9C" w:rsidRDefault="00A15B9C" w:rsidP="00A15B9C">
      <w:pPr>
        <w:spacing w:after="0" w:line="240" w:lineRule="auto"/>
        <w:rPr>
          <w:rFonts w:cs="Verdana"/>
          <w:sz w:val="20"/>
          <w:szCs w:val="20"/>
        </w:rPr>
      </w:pPr>
    </w:p>
    <w:p w:rsidR="00A15B9C" w:rsidRPr="00D36EF9" w:rsidRDefault="00A15B9C" w:rsidP="00A15B9C">
      <w:pPr>
        <w:pStyle w:val="idletratitulonivel2consangriahijos"/>
        <w:keepNext/>
        <w:ind w:firstLine="708"/>
        <w:jc w:val="both"/>
        <w:rPr>
          <w:rFonts w:asciiTheme="minorHAnsi" w:hAnsiTheme="minorHAnsi"/>
          <w:sz w:val="20"/>
          <w:szCs w:val="20"/>
        </w:rPr>
      </w:pPr>
      <w:r>
        <w:rPr>
          <w:rFonts w:asciiTheme="minorHAnsi" w:hAnsiTheme="minorHAnsi"/>
          <w:sz w:val="20"/>
          <w:szCs w:val="20"/>
        </w:rPr>
        <w:t>FASES DE EJECUCIÓN</w:t>
      </w:r>
    </w:p>
    <w:p w:rsidR="00A15B9C" w:rsidRDefault="00A15B9C" w:rsidP="00A15B9C">
      <w:pPr>
        <w:spacing w:after="0" w:line="240" w:lineRule="auto"/>
        <w:ind w:left="708"/>
        <w:rPr>
          <w:rFonts w:cs="Verdana"/>
          <w:sz w:val="20"/>
          <w:szCs w:val="20"/>
        </w:rPr>
      </w:pPr>
      <w:r>
        <w:rPr>
          <w:rFonts w:cs="Verdana"/>
          <w:sz w:val="20"/>
          <w:szCs w:val="20"/>
        </w:rPr>
        <w:t>Ejecución de pozo con máquina de sondeos adecuada para realizar tomas de tierra en profundidad</w:t>
      </w:r>
    </w:p>
    <w:p w:rsidR="00A15B9C" w:rsidRDefault="00A15B9C" w:rsidP="00A15B9C">
      <w:pPr>
        <w:spacing w:after="0" w:line="240" w:lineRule="auto"/>
        <w:ind w:left="708"/>
        <w:rPr>
          <w:rFonts w:cs="Verdana"/>
          <w:sz w:val="20"/>
          <w:szCs w:val="20"/>
        </w:rPr>
      </w:pPr>
    </w:p>
    <w:p w:rsidR="00A15B9C" w:rsidRPr="003F572C" w:rsidRDefault="00A15B9C" w:rsidP="00A15B9C">
      <w:pPr>
        <w:spacing w:after="0" w:line="240" w:lineRule="auto"/>
        <w:ind w:left="708"/>
        <w:rPr>
          <w:rFonts w:cs="Verdana"/>
          <w:b/>
          <w:sz w:val="20"/>
          <w:szCs w:val="20"/>
        </w:rPr>
      </w:pPr>
      <w:r>
        <w:rPr>
          <w:b/>
          <w:sz w:val="20"/>
          <w:szCs w:val="20"/>
        </w:rPr>
        <w:t>CONDICIONES DE TERMINACIÓN</w:t>
      </w:r>
    </w:p>
    <w:p w:rsidR="00A15B9C" w:rsidRPr="003F572C" w:rsidRDefault="00A15B9C" w:rsidP="00A15B9C">
      <w:pPr>
        <w:spacing w:after="0" w:line="240" w:lineRule="auto"/>
        <w:ind w:left="567" w:firstLine="141"/>
        <w:rPr>
          <w:rFonts w:cs="Verdana"/>
          <w:sz w:val="20"/>
          <w:szCs w:val="20"/>
        </w:rPr>
      </w:pPr>
      <w:r>
        <w:rPr>
          <w:rFonts w:cs="Verdana"/>
          <w:sz w:val="20"/>
          <w:szCs w:val="20"/>
        </w:rPr>
        <w:lastRenderedPageBreak/>
        <w:t>Pozo realizado conexionado con cable de cobre y pica, todo ello conectado al neutro del grupo electrógeno</w:t>
      </w:r>
    </w:p>
    <w:p w:rsidR="00A15B9C" w:rsidRPr="00A15B9C" w:rsidRDefault="00A15B9C" w:rsidP="00A15B9C">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p w:rsidR="00294F2D" w:rsidRDefault="00294F2D" w:rsidP="00C12188">
      <w:pPr>
        <w:spacing w:after="0" w:line="240" w:lineRule="auto"/>
        <w:rPr>
          <w:rFonts w:cs="Verdana"/>
          <w:b/>
          <w:sz w:val="20"/>
          <w:szCs w:val="20"/>
          <w:highlight w:val="lightGray"/>
        </w:rPr>
      </w:pPr>
    </w:p>
    <w:p w:rsidR="00A15B9C" w:rsidRDefault="00A15B9C" w:rsidP="00A15B9C">
      <w:pPr>
        <w:pStyle w:val="idletratitulonivel2"/>
        <w:keepNext/>
        <w:jc w:val="both"/>
        <w:rPr>
          <w:rFonts w:asciiTheme="minorHAnsi" w:hAnsiTheme="minorHAnsi"/>
          <w:sz w:val="20"/>
          <w:szCs w:val="20"/>
        </w:rPr>
      </w:pPr>
      <w:r>
        <w:rPr>
          <w:rFonts w:asciiTheme="minorHAnsi" w:hAnsiTheme="minorHAnsi"/>
          <w:sz w:val="20"/>
          <w:szCs w:val="20"/>
        </w:rPr>
        <w:t>CONSERVACIÓN Y MANTENIMIENTO</w:t>
      </w:r>
    </w:p>
    <w:p w:rsidR="00A15B9C" w:rsidRPr="003F572C" w:rsidRDefault="00A15B9C" w:rsidP="00A15B9C">
      <w:pPr>
        <w:spacing w:after="0" w:line="240" w:lineRule="auto"/>
        <w:rPr>
          <w:rFonts w:cs="Verdana"/>
          <w:sz w:val="20"/>
          <w:szCs w:val="20"/>
        </w:rPr>
      </w:pPr>
      <w:r w:rsidRPr="003F572C">
        <w:rPr>
          <w:rFonts w:cs="Verdana"/>
          <w:sz w:val="20"/>
          <w:szCs w:val="20"/>
        </w:rPr>
        <w:t>Se protegerá de la humedad y del contacto con materiales agresivos.</w:t>
      </w:r>
    </w:p>
    <w:p w:rsidR="00A15B9C" w:rsidRPr="00A15B9C" w:rsidRDefault="00A15B9C" w:rsidP="00A15B9C">
      <w:pPr>
        <w:keepNext/>
        <w:spacing w:after="120" w:line="240" w:lineRule="auto"/>
        <w:jc w:val="both"/>
        <w:rPr>
          <w:rFonts w:cs="Verdana"/>
          <w:b/>
          <w:sz w:val="20"/>
          <w:szCs w:val="20"/>
          <w:highlight w:val="lightGray"/>
        </w:rPr>
      </w:pPr>
    </w:p>
    <w:p w:rsidR="00A15B9C" w:rsidRDefault="00A15B9C" w:rsidP="00A15B9C">
      <w:pPr>
        <w:pStyle w:val="idletratitulonivel2"/>
        <w:keepNext/>
        <w:jc w:val="both"/>
        <w:rPr>
          <w:rFonts w:asciiTheme="minorHAnsi" w:hAnsiTheme="minorHAnsi"/>
          <w:sz w:val="20"/>
          <w:szCs w:val="20"/>
        </w:rPr>
      </w:pPr>
      <w:r w:rsidRPr="003F572C">
        <w:rPr>
          <w:rFonts w:asciiTheme="minorHAnsi" w:hAnsiTheme="minorHAnsi"/>
          <w:sz w:val="20"/>
          <w:szCs w:val="20"/>
        </w:rPr>
        <w:t>CRITERIO DE MEDICIÓN EN OBRA Y CONDICIONES DE ABONO</w:t>
      </w:r>
    </w:p>
    <w:p w:rsidR="00A15B9C" w:rsidRDefault="00A15B9C" w:rsidP="00A15B9C">
      <w:pPr>
        <w:spacing w:after="0" w:line="240" w:lineRule="auto"/>
        <w:rPr>
          <w:rFonts w:cs="Verdana"/>
          <w:sz w:val="20"/>
          <w:szCs w:val="20"/>
        </w:rPr>
      </w:pPr>
      <w:r w:rsidRPr="003F572C">
        <w:rPr>
          <w:rFonts w:cs="Verdana"/>
          <w:sz w:val="20"/>
          <w:szCs w:val="20"/>
        </w:rPr>
        <w:t>Se medirá</w:t>
      </w:r>
      <w:r>
        <w:rPr>
          <w:rFonts w:cs="Verdana"/>
          <w:sz w:val="20"/>
          <w:szCs w:val="20"/>
        </w:rPr>
        <w:t xml:space="preserve"> el número de metros de pozo </w:t>
      </w:r>
      <w:r w:rsidRPr="003F572C">
        <w:rPr>
          <w:rFonts w:cs="Verdana"/>
          <w:sz w:val="20"/>
          <w:szCs w:val="20"/>
        </w:rPr>
        <w:t>realmente ejecutadas según especificaciones de Proyecto.</w:t>
      </w:r>
    </w:p>
    <w:p w:rsidR="00C12188" w:rsidRDefault="00C12188" w:rsidP="00761552">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IEM026</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Interruptor unipolar (1P) estanco, con grado de protección IP 55, monobloc, gama básica, intensidad asignada 10 AX, tensión asignada 250 V, con tecla simple y caja, de color gris, instalado en superficie.</w:t>
            </w:r>
          </w:p>
        </w:tc>
      </w:tr>
    </w:tbl>
    <w:p w:rsidR="008C5FCD" w:rsidRPr="008C5FCD" w:rsidRDefault="008C5FCD" w:rsidP="008C5FCD">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Suministro e instalación de interruptor unipolar (1P) estanco, con grado de protección IP 55, monobloc, gama básica, intensidad asignada 10 AX, tensión asignada 250 V, con tecla simple y caja, de color gris, instalado en superficie. Totalmente montado, conexionado y probado.</w:t>
      </w:r>
    </w:p>
    <w:p w:rsidR="008C5FCD" w:rsidRPr="00D36EF9" w:rsidRDefault="008C5FCD"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5F1802" w:rsidRPr="00D36EF9" w:rsidRDefault="00D36EF9" w:rsidP="00761552">
      <w:pPr>
        <w:spacing w:after="0" w:line="240" w:lineRule="auto"/>
        <w:jc w:val="both"/>
        <w:rPr>
          <w:rFonts w:cs="Verdana"/>
          <w:sz w:val="20"/>
          <w:szCs w:val="20"/>
        </w:rPr>
      </w:pPr>
      <w:r w:rsidRPr="00D36EF9">
        <w:rPr>
          <w:rFonts w:cs="Verdana"/>
          <w:sz w:val="20"/>
          <w:szCs w:val="20"/>
        </w:rPr>
        <w:t>Instalación:</w:t>
      </w:r>
    </w:p>
    <w:p w:rsidR="005F1802" w:rsidRPr="00D36EF9"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5F1802" w:rsidRPr="00D36EF9"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Normas de la compañía suministradora</w:t>
      </w:r>
      <w:r w:rsidRPr="00D36EF9">
        <w:rPr>
          <w:rFonts w:cs="Verdana"/>
          <w:sz w:val="20"/>
          <w:szCs w:val="20"/>
        </w:rPr>
        <w:t>.</w:t>
      </w:r>
    </w:p>
    <w:p w:rsidR="008C5FCD" w:rsidRDefault="008C5FCD" w:rsidP="00761552">
      <w:pPr>
        <w:pStyle w:val="idletratitulonivel2"/>
        <w:keepNext/>
        <w:jc w:val="both"/>
        <w:rPr>
          <w:rFonts w:asciiTheme="minorHAnsi" w:hAnsiTheme="minorHAnsi"/>
          <w:sz w:val="20"/>
          <w:szCs w:val="20"/>
        </w:rPr>
      </w:pPr>
    </w:p>
    <w:p w:rsidR="005F1802"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Pr="00D36EF9"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8C5FCD" w:rsidRDefault="008C5FCD" w:rsidP="00761552">
      <w:pPr>
        <w:pStyle w:val="idletratitulonivel2"/>
        <w:keepNext/>
        <w:spacing w:after="120"/>
        <w:jc w:val="both"/>
        <w:rPr>
          <w:rFonts w:asciiTheme="minorHAnsi" w:hAnsiTheme="minorHAnsi"/>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8C5FCD">
      <w:pPr>
        <w:spacing w:after="0" w:line="240" w:lineRule="auto"/>
        <w:ind w:left="708"/>
        <w:jc w:val="both"/>
        <w:rPr>
          <w:rFonts w:cs="Verdana"/>
          <w:sz w:val="20"/>
          <w:szCs w:val="20"/>
        </w:rPr>
      </w:pPr>
      <w:r w:rsidRPr="00D36EF9">
        <w:rPr>
          <w:rFonts w:cs="Verdana"/>
          <w:sz w:val="20"/>
          <w:szCs w:val="20"/>
        </w:rPr>
        <w:t>Se comprobará que su situación se corresponde con la de Proyecto, que hay espacio suficiente para su instalación y que la zona de ubicación está completamente terminada.</w:t>
      </w:r>
    </w:p>
    <w:p w:rsidR="008C5FCD" w:rsidRPr="00D36EF9" w:rsidRDefault="008C5FCD" w:rsidP="008C5FCD">
      <w:pPr>
        <w:spacing w:after="0" w:line="240" w:lineRule="auto"/>
        <w:ind w:left="708"/>
        <w:jc w:val="both"/>
        <w:rPr>
          <w:rFonts w:cs="Verdana"/>
          <w:sz w:val="20"/>
          <w:szCs w:val="20"/>
        </w:rPr>
      </w:pPr>
    </w:p>
    <w:p w:rsidR="005F1802" w:rsidRPr="00D36EF9" w:rsidRDefault="00D36EF9" w:rsidP="008C5FC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CONTRATISTA</w:t>
      </w:r>
    </w:p>
    <w:p w:rsidR="005F1802" w:rsidRDefault="00D36EF9" w:rsidP="008C5FCD">
      <w:pPr>
        <w:spacing w:after="0" w:line="240" w:lineRule="auto"/>
        <w:ind w:left="708"/>
        <w:jc w:val="both"/>
        <w:rPr>
          <w:rFonts w:cs="Verdana"/>
          <w:sz w:val="20"/>
          <w:szCs w:val="20"/>
        </w:rPr>
      </w:pPr>
      <w:r w:rsidRPr="00D36EF9">
        <w:rPr>
          <w:rFonts w:cs="Verdana"/>
          <w:sz w:val="20"/>
          <w:szCs w:val="20"/>
        </w:rPr>
        <w:t>Las instalaciones eléctricas de baja tensión se ejecutarán por empresas instaladoras autorizadas para el ejercicio de la actividad.</w:t>
      </w:r>
    </w:p>
    <w:p w:rsidR="00E960F6" w:rsidRDefault="00E960F6" w:rsidP="008C5FCD">
      <w:pPr>
        <w:spacing w:after="0" w:line="240" w:lineRule="auto"/>
        <w:ind w:left="708"/>
        <w:jc w:val="both"/>
        <w:rPr>
          <w:rFonts w:cs="Verdana"/>
          <w:sz w:val="20"/>
          <w:szCs w:val="20"/>
        </w:rPr>
      </w:pPr>
    </w:p>
    <w:p w:rsidR="00E960F6" w:rsidRPr="00D36EF9" w:rsidRDefault="00E960F6" w:rsidP="00E960F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E960F6" w:rsidRPr="00D36EF9" w:rsidRDefault="00E960F6" w:rsidP="00E960F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E960F6" w:rsidRPr="00D36EF9" w:rsidRDefault="00E960F6" w:rsidP="00E960F6">
      <w:pPr>
        <w:spacing w:after="0" w:line="240" w:lineRule="auto"/>
        <w:ind w:firstLine="708"/>
        <w:jc w:val="both"/>
        <w:rPr>
          <w:rFonts w:cs="Verdana"/>
          <w:sz w:val="20"/>
          <w:szCs w:val="20"/>
        </w:rPr>
      </w:pPr>
      <w:r w:rsidRPr="00D36EF9">
        <w:rPr>
          <w:rFonts w:cs="Verdana"/>
          <w:sz w:val="20"/>
          <w:szCs w:val="20"/>
        </w:rPr>
        <w:t>Conexionado y montaje del elemento.</w:t>
      </w:r>
    </w:p>
    <w:p w:rsidR="00E960F6" w:rsidRDefault="00E960F6" w:rsidP="00E960F6">
      <w:pPr>
        <w:pStyle w:val="idletratitulonivel2consangriahijos"/>
        <w:keepNext/>
        <w:ind w:left="283"/>
        <w:jc w:val="both"/>
        <w:rPr>
          <w:rFonts w:asciiTheme="minorHAnsi" w:hAnsiTheme="minorHAnsi"/>
          <w:sz w:val="20"/>
          <w:szCs w:val="20"/>
        </w:rPr>
      </w:pPr>
    </w:p>
    <w:p w:rsidR="00E960F6" w:rsidRPr="00D36EF9" w:rsidRDefault="00E960F6" w:rsidP="00E960F6">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E960F6" w:rsidRDefault="00E960F6" w:rsidP="00E960F6">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E960F6" w:rsidRPr="00D36EF9" w:rsidRDefault="00E960F6" w:rsidP="00E960F6">
      <w:pPr>
        <w:spacing w:after="0" w:line="240" w:lineRule="auto"/>
        <w:ind w:left="567" w:firstLine="141"/>
        <w:jc w:val="both"/>
        <w:rPr>
          <w:rFonts w:cs="Verdana"/>
          <w:sz w:val="20"/>
          <w:szCs w:val="20"/>
        </w:rPr>
      </w:pPr>
    </w:p>
    <w:p w:rsidR="00E960F6" w:rsidRPr="00D36EF9" w:rsidRDefault="00E960F6" w:rsidP="00E960F6">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E960F6" w:rsidRDefault="00E960F6" w:rsidP="00E960F6">
      <w:pPr>
        <w:spacing w:after="0" w:line="240" w:lineRule="auto"/>
        <w:jc w:val="both"/>
        <w:rPr>
          <w:rFonts w:cs="Verdana"/>
          <w:sz w:val="20"/>
          <w:szCs w:val="20"/>
        </w:rPr>
      </w:pPr>
      <w:r w:rsidRPr="00D36EF9">
        <w:rPr>
          <w:rFonts w:cs="Verdana"/>
          <w:sz w:val="20"/>
          <w:szCs w:val="20"/>
        </w:rPr>
        <w:t>Se protegerá de la humedad y del contacto con materiales agresivos.</w:t>
      </w:r>
    </w:p>
    <w:p w:rsidR="00E960F6" w:rsidRPr="00D36EF9" w:rsidRDefault="00E960F6" w:rsidP="00E960F6">
      <w:pPr>
        <w:spacing w:after="0" w:line="240" w:lineRule="auto"/>
        <w:jc w:val="both"/>
        <w:rPr>
          <w:rFonts w:cs="Verdana"/>
          <w:sz w:val="20"/>
          <w:szCs w:val="20"/>
        </w:rPr>
      </w:pPr>
    </w:p>
    <w:p w:rsidR="00E960F6" w:rsidRPr="00D36EF9" w:rsidRDefault="00E960F6" w:rsidP="00E960F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E960F6" w:rsidRPr="00D36EF9" w:rsidRDefault="00E960F6" w:rsidP="00E960F6">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E960F6" w:rsidRPr="00D36EF9" w:rsidRDefault="00E960F6" w:rsidP="00E960F6">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lastRenderedPageBreak/>
              <w:t>UNIDAD DE OBRA IEM036</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 xml:space="preserve">Conmutador estanco, con grado de </w:t>
            </w:r>
            <w:proofErr w:type="gramStart"/>
            <w:r w:rsidRPr="0031084D">
              <w:rPr>
                <w:rFonts w:asciiTheme="minorHAnsi" w:hAnsiTheme="minorHAnsi" w:cs="Verdana"/>
                <w:i/>
              </w:rPr>
              <w:t>protección</w:t>
            </w:r>
            <w:proofErr w:type="gramEnd"/>
            <w:r w:rsidRPr="0031084D">
              <w:rPr>
                <w:rFonts w:asciiTheme="minorHAnsi" w:hAnsiTheme="minorHAnsi" w:cs="Verdana"/>
                <w:i/>
              </w:rPr>
              <w:t xml:space="preserve"> IP 55, monobloc, gama básica, intensidad asignada 10 AX, tensión asignada 250 V, con tecla simple y caja, de color gris, instalado en superficie.</w:t>
            </w:r>
          </w:p>
        </w:tc>
      </w:tr>
    </w:tbl>
    <w:p w:rsidR="00C12188" w:rsidRDefault="00C12188" w:rsidP="003F572C">
      <w:pPr>
        <w:pStyle w:val="idletratitulonivel2"/>
        <w:keepNext/>
        <w:jc w:val="both"/>
        <w:rPr>
          <w:rFonts w:asciiTheme="minorHAnsi" w:hAnsiTheme="minorHAnsi"/>
          <w:sz w:val="20"/>
          <w:szCs w:val="20"/>
        </w:rPr>
      </w:pPr>
    </w:p>
    <w:p w:rsidR="003F572C"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3F572C" w:rsidRPr="00D36EF9" w:rsidRDefault="003F572C" w:rsidP="003F572C">
      <w:pPr>
        <w:pStyle w:val="idletratitulonivel2"/>
        <w:keepNext/>
        <w:jc w:val="both"/>
        <w:rPr>
          <w:rFonts w:asciiTheme="minorHAnsi" w:hAnsiTheme="minorHAnsi"/>
          <w:sz w:val="20"/>
          <w:szCs w:val="20"/>
        </w:rPr>
      </w:pPr>
    </w:p>
    <w:p w:rsidR="003F572C" w:rsidRPr="003F572C" w:rsidRDefault="003F572C" w:rsidP="003F572C">
      <w:pPr>
        <w:spacing w:after="0" w:line="240" w:lineRule="auto"/>
        <w:rPr>
          <w:rFonts w:cs="Verdana"/>
          <w:sz w:val="20"/>
          <w:szCs w:val="20"/>
        </w:rPr>
      </w:pPr>
      <w:r w:rsidRPr="003F572C">
        <w:rPr>
          <w:rFonts w:cs="Verdana"/>
          <w:sz w:val="20"/>
          <w:szCs w:val="20"/>
        </w:rPr>
        <w:t>Suministro e instalación de conmutador estanco, con grado de protección IP 55, monobloc, gama básica, intensidad asignada 10 AX, tensión asignada 250 V, con tecla simple y caja, de color gris, instalado en superficie. Totalmente montado, conexionado y probado.</w:t>
      </w:r>
    </w:p>
    <w:p w:rsidR="003F572C" w:rsidRPr="00D36EF9" w:rsidRDefault="003F572C" w:rsidP="003F572C">
      <w:pPr>
        <w:spacing w:after="0" w:line="240" w:lineRule="auto"/>
        <w:jc w:val="both"/>
        <w:rPr>
          <w:rFonts w:cs="Verdana"/>
          <w:sz w:val="20"/>
          <w:szCs w:val="20"/>
        </w:rPr>
      </w:pPr>
    </w:p>
    <w:p w:rsidR="003F572C" w:rsidRPr="00D36EF9"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3F572C" w:rsidRPr="00D36EF9" w:rsidRDefault="003F572C" w:rsidP="003F572C">
      <w:pPr>
        <w:spacing w:after="0" w:line="240" w:lineRule="auto"/>
        <w:jc w:val="both"/>
        <w:rPr>
          <w:rFonts w:cs="Verdana"/>
          <w:sz w:val="20"/>
          <w:szCs w:val="20"/>
        </w:rPr>
      </w:pPr>
      <w:r w:rsidRPr="00D36EF9">
        <w:rPr>
          <w:rFonts w:cs="Verdana"/>
          <w:sz w:val="20"/>
          <w:szCs w:val="20"/>
        </w:rPr>
        <w:t>Instalación:</w:t>
      </w:r>
    </w:p>
    <w:p w:rsidR="003F572C" w:rsidRPr="00D36EF9" w:rsidRDefault="003F572C" w:rsidP="003F572C">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3F572C" w:rsidRPr="00D36EF9" w:rsidRDefault="003F572C" w:rsidP="003F572C">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Normas de la compañía suministradora</w:t>
      </w:r>
      <w:r w:rsidRPr="00D36EF9">
        <w:rPr>
          <w:rFonts w:cs="Verdana"/>
          <w:sz w:val="20"/>
          <w:szCs w:val="20"/>
        </w:rPr>
        <w:t>.</w:t>
      </w:r>
    </w:p>
    <w:p w:rsidR="003F572C" w:rsidRDefault="003F572C" w:rsidP="003F572C">
      <w:pPr>
        <w:pStyle w:val="idletratitulonivel2"/>
        <w:keepNext/>
        <w:jc w:val="both"/>
        <w:rPr>
          <w:rFonts w:asciiTheme="minorHAnsi" w:hAnsiTheme="minorHAnsi"/>
          <w:sz w:val="20"/>
          <w:szCs w:val="20"/>
        </w:rPr>
      </w:pPr>
    </w:p>
    <w:p w:rsidR="003F572C"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3F572C" w:rsidRPr="00D36EF9" w:rsidRDefault="003F572C" w:rsidP="003F572C">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C12188" w:rsidRDefault="00C12188" w:rsidP="003F572C">
      <w:pPr>
        <w:pStyle w:val="idletratitulonivel2"/>
        <w:keepNext/>
        <w:spacing w:after="120"/>
        <w:jc w:val="both"/>
        <w:rPr>
          <w:rFonts w:asciiTheme="minorHAnsi" w:hAnsiTheme="minorHAnsi"/>
          <w:sz w:val="20"/>
          <w:szCs w:val="20"/>
        </w:rPr>
      </w:pPr>
    </w:p>
    <w:p w:rsidR="003F572C" w:rsidRPr="00D36EF9" w:rsidRDefault="003F572C" w:rsidP="003F572C">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3F572C" w:rsidRPr="00D36EF9" w:rsidRDefault="003F572C" w:rsidP="003F572C">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3F572C" w:rsidRDefault="003F572C" w:rsidP="003F572C">
      <w:pPr>
        <w:spacing w:after="0" w:line="240" w:lineRule="auto"/>
        <w:ind w:left="708"/>
        <w:jc w:val="both"/>
        <w:rPr>
          <w:rFonts w:cs="Verdana"/>
          <w:sz w:val="20"/>
          <w:szCs w:val="20"/>
        </w:rPr>
      </w:pPr>
      <w:r w:rsidRPr="00D36EF9">
        <w:rPr>
          <w:rFonts w:cs="Verdana"/>
          <w:sz w:val="20"/>
          <w:szCs w:val="20"/>
        </w:rPr>
        <w:t>Se comprobará que su situación se corresponde con la de Proyecto, que hay espacio suficiente para su instalación y que la zona de ubicación está completamente terminada.</w:t>
      </w:r>
    </w:p>
    <w:p w:rsidR="003F572C" w:rsidRPr="00D36EF9" w:rsidRDefault="003F572C" w:rsidP="003F572C">
      <w:pPr>
        <w:spacing w:after="0" w:line="240" w:lineRule="auto"/>
        <w:ind w:left="708"/>
        <w:jc w:val="both"/>
        <w:rPr>
          <w:rFonts w:cs="Verdana"/>
          <w:sz w:val="20"/>
          <w:szCs w:val="20"/>
        </w:rPr>
      </w:pPr>
    </w:p>
    <w:p w:rsidR="003F572C" w:rsidRPr="00D36EF9" w:rsidRDefault="003F572C" w:rsidP="003F572C">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CONTRATISTA</w:t>
      </w:r>
    </w:p>
    <w:p w:rsidR="003F572C" w:rsidRDefault="003F572C" w:rsidP="003F572C">
      <w:pPr>
        <w:spacing w:after="0" w:line="240" w:lineRule="auto"/>
        <w:ind w:left="708"/>
        <w:jc w:val="both"/>
        <w:rPr>
          <w:rFonts w:cs="Verdana"/>
          <w:sz w:val="20"/>
          <w:szCs w:val="20"/>
        </w:rPr>
      </w:pPr>
      <w:r w:rsidRPr="00D36EF9">
        <w:rPr>
          <w:rFonts w:cs="Verdana"/>
          <w:sz w:val="20"/>
          <w:szCs w:val="20"/>
        </w:rPr>
        <w:t>Las instalaciones eléctricas de baja tensión se ejecutarán por empresas instaladoras autorizadas para el ejercicio de la actividad.</w:t>
      </w:r>
    </w:p>
    <w:p w:rsidR="003F572C" w:rsidRDefault="003F572C" w:rsidP="003F572C">
      <w:pPr>
        <w:spacing w:after="0" w:line="240" w:lineRule="auto"/>
        <w:ind w:left="708"/>
        <w:jc w:val="both"/>
        <w:rPr>
          <w:rFonts w:cs="Verdana"/>
          <w:sz w:val="20"/>
          <w:szCs w:val="20"/>
        </w:rPr>
      </w:pPr>
    </w:p>
    <w:p w:rsidR="003F572C" w:rsidRPr="00D36EF9" w:rsidRDefault="003F572C" w:rsidP="003F572C">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3F572C" w:rsidRPr="00D36EF9" w:rsidRDefault="003F572C" w:rsidP="003F572C">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3F572C" w:rsidRPr="00D36EF9" w:rsidRDefault="003F572C" w:rsidP="003F572C">
      <w:pPr>
        <w:spacing w:after="0" w:line="240" w:lineRule="auto"/>
        <w:ind w:firstLine="708"/>
        <w:jc w:val="both"/>
        <w:rPr>
          <w:rFonts w:cs="Verdana"/>
          <w:sz w:val="20"/>
          <w:szCs w:val="20"/>
        </w:rPr>
      </w:pPr>
      <w:r w:rsidRPr="00D36EF9">
        <w:rPr>
          <w:rFonts w:cs="Verdana"/>
          <w:sz w:val="20"/>
          <w:szCs w:val="20"/>
        </w:rPr>
        <w:t>Conexionado y montaje del elemento.</w:t>
      </w:r>
    </w:p>
    <w:p w:rsidR="003F572C" w:rsidRDefault="003F572C" w:rsidP="003F572C">
      <w:pPr>
        <w:pStyle w:val="idletratitulonivel2consangriahijos"/>
        <w:keepNext/>
        <w:ind w:left="283"/>
        <w:jc w:val="both"/>
        <w:rPr>
          <w:rFonts w:asciiTheme="minorHAnsi" w:hAnsiTheme="minorHAnsi"/>
          <w:sz w:val="20"/>
          <w:szCs w:val="20"/>
        </w:rPr>
      </w:pPr>
    </w:p>
    <w:p w:rsidR="003F572C" w:rsidRPr="00D36EF9" w:rsidRDefault="003F572C" w:rsidP="003F572C">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3F572C" w:rsidRDefault="003F572C" w:rsidP="003F572C">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3F572C" w:rsidRPr="00D36EF9" w:rsidRDefault="003F572C" w:rsidP="003F572C">
      <w:pPr>
        <w:spacing w:after="0" w:line="240" w:lineRule="auto"/>
        <w:ind w:left="567" w:firstLine="141"/>
        <w:jc w:val="both"/>
        <w:rPr>
          <w:rFonts w:cs="Verdana"/>
          <w:sz w:val="20"/>
          <w:szCs w:val="20"/>
        </w:rPr>
      </w:pPr>
    </w:p>
    <w:p w:rsidR="003F572C" w:rsidRPr="00D36EF9"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3F572C" w:rsidRDefault="003F572C" w:rsidP="003F572C">
      <w:pPr>
        <w:spacing w:after="0" w:line="240" w:lineRule="auto"/>
        <w:jc w:val="both"/>
        <w:rPr>
          <w:rFonts w:cs="Verdana"/>
          <w:sz w:val="20"/>
          <w:szCs w:val="20"/>
        </w:rPr>
      </w:pPr>
      <w:r w:rsidRPr="00D36EF9">
        <w:rPr>
          <w:rFonts w:cs="Verdana"/>
          <w:sz w:val="20"/>
          <w:szCs w:val="20"/>
        </w:rPr>
        <w:t>Se protegerá de la humedad y del contacto con materiales agresivos.</w:t>
      </w:r>
    </w:p>
    <w:p w:rsidR="003F572C" w:rsidRPr="00D36EF9" w:rsidRDefault="003F572C" w:rsidP="003F572C">
      <w:pPr>
        <w:spacing w:after="0" w:line="240" w:lineRule="auto"/>
        <w:jc w:val="both"/>
        <w:rPr>
          <w:rFonts w:cs="Verdana"/>
          <w:sz w:val="20"/>
          <w:szCs w:val="20"/>
        </w:rPr>
      </w:pPr>
    </w:p>
    <w:p w:rsidR="003F572C" w:rsidRPr="00D36EF9" w:rsidRDefault="003F572C" w:rsidP="003F572C">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3F572C" w:rsidRPr="00D36EF9" w:rsidRDefault="003F572C" w:rsidP="003F572C">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3F572C" w:rsidRDefault="003F572C" w:rsidP="00E960F6">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IEM052</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 xml:space="preserve">Pulsador </w:t>
            </w:r>
            <w:proofErr w:type="spellStart"/>
            <w:r w:rsidRPr="0031084D">
              <w:rPr>
                <w:rFonts w:asciiTheme="minorHAnsi" w:hAnsiTheme="minorHAnsi" w:cs="Verdana"/>
                <w:i/>
              </w:rPr>
              <w:t>antivandálico</w:t>
            </w:r>
            <w:proofErr w:type="spellEnd"/>
            <w:r w:rsidRPr="0031084D">
              <w:rPr>
                <w:rFonts w:asciiTheme="minorHAnsi" w:hAnsiTheme="minorHAnsi" w:cs="Verdana"/>
                <w:i/>
              </w:rPr>
              <w:t>, con grados de protección IP 40 e IK 07, gama media, intensidad asignada 10 AX, tensión asignada 250 V, con un contacto NA, con tecla simple, de color blanco y marco embellecedor para un elemento, de color blanco, empotrado.</w:t>
            </w:r>
          </w:p>
        </w:tc>
      </w:tr>
    </w:tbl>
    <w:p w:rsidR="00B659D4" w:rsidRPr="00D77AB0" w:rsidRDefault="00B659D4" w:rsidP="00D77AB0">
      <w:pPr>
        <w:spacing w:after="0" w:line="240" w:lineRule="auto"/>
        <w:jc w:val="both"/>
        <w:rPr>
          <w:rFonts w:cs="Verdana"/>
          <w:sz w:val="20"/>
          <w:szCs w:val="20"/>
        </w:rPr>
      </w:pPr>
    </w:p>
    <w:p w:rsidR="00E960F6" w:rsidRPr="00D36EF9" w:rsidRDefault="00E960F6" w:rsidP="00E960F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E960F6" w:rsidRDefault="00E960F6" w:rsidP="00E960F6">
      <w:pPr>
        <w:spacing w:after="0" w:line="240" w:lineRule="auto"/>
        <w:jc w:val="both"/>
        <w:rPr>
          <w:rFonts w:cs="Verdana"/>
          <w:sz w:val="20"/>
          <w:szCs w:val="20"/>
        </w:rPr>
      </w:pPr>
      <w:r w:rsidRPr="00D36EF9">
        <w:rPr>
          <w:rFonts w:cs="Verdana"/>
          <w:sz w:val="20"/>
          <w:szCs w:val="20"/>
        </w:rPr>
        <w:t xml:space="preserve">Suministro e instalación de pulsador </w:t>
      </w:r>
      <w:proofErr w:type="spellStart"/>
      <w:r w:rsidRPr="00D36EF9">
        <w:rPr>
          <w:rFonts w:cs="Verdana"/>
          <w:sz w:val="20"/>
          <w:szCs w:val="20"/>
        </w:rPr>
        <w:t>antivandálico</w:t>
      </w:r>
      <w:proofErr w:type="spellEnd"/>
      <w:r w:rsidRPr="00D36EF9">
        <w:rPr>
          <w:rFonts w:cs="Verdana"/>
          <w:sz w:val="20"/>
          <w:szCs w:val="20"/>
        </w:rPr>
        <w:t>, con grados de protección IP 40 e IK 07, gama media, intensidad asignada 10 AX, tensión asignada 250 V, con un contacto NA, con tecla simple, de color blanco y marco embellecedor para un elemento, de color blanco sin incluir la caja de mecanismo. Totalmente montado, conexionado y probado.</w:t>
      </w:r>
    </w:p>
    <w:p w:rsidR="00D77AB0" w:rsidRPr="00D36EF9" w:rsidRDefault="00D77AB0" w:rsidP="00E960F6">
      <w:pPr>
        <w:spacing w:after="0" w:line="240" w:lineRule="auto"/>
        <w:jc w:val="both"/>
        <w:rPr>
          <w:rFonts w:cs="Verdana"/>
          <w:sz w:val="20"/>
          <w:szCs w:val="20"/>
        </w:rPr>
      </w:pPr>
    </w:p>
    <w:p w:rsidR="00E960F6" w:rsidRPr="00D36EF9" w:rsidRDefault="00E960F6" w:rsidP="00E960F6">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E960F6" w:rsidRPr="00D36EF9" w:rsidRDefault="00E960F6" w:rsidP="00E960F6">
      <w:pPr>
        <w:spacing w:after="0" w:line="240" w:lineRule="auto"/>
        <w:jc w:val="both"/>
        <w:rPr>
          <w:rFonts w:cs="Verdana"/>
          <w:sz w:val="20"/>
          <w:szCs w:val="20"/>
        </w:rPr>
      </w:pPr>
      <w:r w:rsidRPr="00D36EF9">
        <w:rPr>
          <w:rFonts w:cs="Verdana"/>
          <w:sz w:val="20"/>
          <w:szCs w:val="20"/>
        </w:rPr>
        <w:t>Instalación:</w:t>
      </w:r>
    </w:p>
    <w:p w:rsidR="00E960F6" w:rsidRPr="00D36EF9" w:rsidRDefault="00E960F6" w:rsidP="00E960F6">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D77AB0" w:rsidRDefault="00E960F6" w:rsidP="00D77AB0">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Normas de la compañía suministradora</w:t>
      </w:r>
      <w:r w:rsidRPr="00D36EF9">
        <w:rPr>
          <w:rFonts w:cs="Verdana"/>
          <w:sz w:val="20"/>
          <w:szCs w:val="20"/>
        </w:rPr>
        <w:t>.</w:t>
      </w:r>
    </w:p>
    <w:p w:rsidR="00D77AB0" w:rsidRDefault="00D77AB0" w:rsidP="00D77AB0">
      <w:pPr>
        <w:spacing w:after="0" w:line="240" w:lineRule="auto"/>
        <w:jc w:val="both"/>
        <w:rPr>
          <w:rFonts w:cs="Verdana"/>
          <w:sz w:val="20"/>
          <w:szCs w:val="20"/>
        </w:rPr>
      </w:pPr>
    </w:p>
    <w:p w:rsidR="00E960F6" w:rsidRDefault="00E960F6" w:rsidP="00D77AB0">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E960F6" w:rsidRDefault="00E960F6" w:rsidP="00E960F6">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D77AB0" w:rsidRPr="00D36EF9" w:rsidRDefault="00D77AB0" w:rsidP="00E960F6">
      <w:pPr>
        <w:spacing w:after="0" w:line="240" w:lineRule="auto"/>
        <w:jc w:val="both"/>
        <w:rPr>
          <w:rFonts w:cs="Verdana"/>
          <w:sz w:val="20"/>
          <w:szCs w:val="20"/>
        </w:rPr>
      </w:pPr>
    </w:p>
    <w:p w:rsidR="00E960F6" w:rsidRPr="00D36EF9" w:rsidRDefault="00E960F6" w:rsidP="00E960F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E960F6" w:rsidRPr="00D36EF9" w:rsidRDefault="00E960F6" w:rsidP="00D77AB0">
      <w:pPr>
        <w:pStyle w:val="idletratitulonivel2consangriahijos"/>
        <w:keepNext/>
        <w:jc w:val="both"/>
        <w:rPr>
          <w:rFonts w:asciiTheme="minorHAnsi" w:hAnsiTheme="minorHAnsi"/>
          <w:sz w:val="20"/>
          <w:szCs w:val="20"/>
        </w:rPr>
      </w:pPr>
      <w:r w:rsidRPr="00D36EF9">
        <w:rPr>
          <w:rFonts w:asciiTheme="minorHAnsi" w:hAnsiTheme="minorHAnsi"/>
          <w:sz w:val="20"/>
          <w:szCs w:val="20"/>
        </w:rPr>
        <w:t>DEL SOPORTE</w:t>
      </w:r>
    </w:p>
    <w:p w:rsidR="00E960F6" w:rsidRPr="00D36EF9" w:rsidRDefault="00E960F6" w:rsidP="00D77AB0">
      <w:pPr>
        <w:spacing w:after="0" w:line="240" w:lineRule="auto"/>
        <w:jc w:val="both"/>
        <w:rPr>
          <w:rFonts w:cs="Verdana"/>
          <w:sz w:val="20"/>
          <w:szCs w:val="20"/>
        </w:rPr>
      </w:pPr>
      <w:r w:rsidRPr="00D36EF9">
        <w:rPr>
          <w:rFonts w:cs="Verdana"/>
          <w:sz w:val="20"/>
          <w:szCs w:val="20"/>
        </w:rPr>
        <w:t>Se comprobará que su situación se corresponde con la de Proyecto, que hay espacio suficiente para su instalación y que la zona de ubicación está completamente terminada.</w:t>
      </w:r>
    </w:p>
    <w:p w:rsidR="00D77AB0" w:rsidRDefault="00D77AB0" w:rsidP="00D77AB0">
      <w:pPr>
        <w:pStyle w:val="idletratitulonivel2consangriahijos"/>
        <w:keepNext/>
        <w:jc w:val="both"/>
        <w:rPr>
          <w:rFonts w:asciiTheme="minorHAnsi" w:hAnsiTheme="minorHAnsi"/>
          <w:sz w:val="20"/>
          <w:szCs w:val="20"/>
        </w:rPr>
      </w:pPr>
    </w:p>
    <w:p w:rsidR="00E960F6" w:rsidRPr="00D36EF9" w:rsidRDefault="00E960F6" w:rsidP="00D77AB0">
      <w:pPr>
        <w:pStyle w:val="idletratitulonivel2consangriahijos"/>
        <w:keepNext/>
        <w:jc w:val="both"/>
        <w:rPr>
          <w:rFonts w:asciiTheme="minorHAnsi" w:hAnsiTheme="minorHAnsi"/>
          <w:sz w:val="20"/>
          <w:szCs w:val="20"/>
        </w:rPr>
      </w:pPr>
      <w:r w:rsidRPr="00D36EF9">
        <w:rPr>
          <w:rFonts w:asciiTheme="minorHAnsi" w:hAnsiTheme="minorHAnsi"/>
          <w:sz w:val="20"/>
          <w:szCs w:val="20"/>
        </w:rPr>
        <w:t>DEL CONTRATISTA</w:t>
      </w:r>
    </w:p>
    <w:p w:rsidR="00E960F6" w:rsidRPr="00D36EF9" w:rsidRDefault="00E960F6" w:rsidP="00D77AB0">
      <w:pPr>
        <w:spacing w:after="0" w:line="240" w:lineRule="auto"/>
        <w:jc w:val="both"/>
        <w:rPr>
          <w:rFonts w:cs="Verdana"/>
          <w:sz w:val="20"/>
          <w:szCs w:val="20"/>
        </w:rPr>
      </w:pPr>
      <w:r w:rsidRPr="00D36EF9">
        <w:rPr>
          <w:rFonts w:cs="Verdana"/>
          <w:sz w:val="20"/>
          <w:szCs w:val="20"/>
        </w:rPr>
        <w:t>Las instalaciones eléctricas de baja tensión se ejecutarán por empresas instaladoras autorizadas para el ejercicio de la actividad.</w:t>
      </w:r>
    </w:p>
    <w:p w:rsidR="00D77AB0" w:rsidRDefault="00D77AB0" w:rsidP="00E960F6">
      <w:pPr>
        <w:pStyle w:val="idletratitulonivel2"/>
        <w:keepNext/>
        <w:spacing w:after="120"/>
        <w:jc w:val="both"/>
        <w:rPr>
          <w:rFonts w:asciiTheme="minorHAnsi" w:hAnsiTheme="minorHAnsi"/>
          <w:sz w:val="20"/>
          <w:szCs w:val="20"/>
        </w:rPr>
      </w:pPr>
    </w:p>
    <w:p w:rsidR="00E960F6" w:rsidRPr="00D36EF9" w:rsidRDefault="00E960F6" w:rsidP="00E960F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E960F6" w:rsidRPr="00D36EF9" w:rsidRDefault="00E960F6" w:rsidP="00D77AB0">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E960F6" w:rsidRDefault="00E960F6" w:rsidP="00D77AB0">
      <w:pPr>
        <w:spacing w:after="0" w:line="240" w:lineRule="auto"/>
        <w:ind w:firstLine="708"/>
        <w:jc w:val="both"/>
        <w:rPr>
          <w:rFonts w:cs="Verdana"/>
          <w:sz w:val="20"/>
          <w:szCs w:val="20"/>
        </w:rPr>
      </w:pPr>
      <w:r w:rsidRPr="00D36EF9">
        <w:rPr>
          <w:rFonts w:cs="Verdana"/>
          <w:sz w:val="20"/>
          <w:szCs w:val="20"/>
        </w:rPr>
        <w:t>Conexionado y montaje del elemento.</w:t>
      </w:r>
    </w:p>
    <w:p w:rsidR="00D77AB0" w:rsidRPr="00D36EF9" w:rsidRDefault="00D77AB0" w:rsidP="00D77AB0">
      <w:pPr>
        <w:spacing w:after="0" w:line="240" w:lineRule="auto"/>
        <w:ind w:firstLine="708"/>
        <w:jc w:val="both"/>
        <w:rPr>
          <w:rFonts w:cs="Verdana"/>
          <w:sz w:val="20"/>
          <w:szCs w:val="20"/>
        </w:rPr>
      </w:pPr>
    </w:p>
    <w:p w:rsidR="00E960F6" w:rsidRPr="00D36EF9" w:rsidRDefault="00E960F6" w:rsidP="00D77AB0">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E960F6" w:rsidRDefault="00E960F6" w:rsidP="00D77AB0">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D77AB0" w:rsidRPr="00D36EF9" w:rsidRDefault="00D77AB0" w:rsidP="00D77AB0">
      <w:pPr>
        <w:spacing w:after="0" w:line="240" w:lineRule="auto"/>
        <w:ind w:left="567" w:firstLine="141"/>
        <w:jc w:val="both"/>
        <w:rPr>
          <w:rFonts w:cs="Verdana"/>
          <w:sz w:val="20"/>
          <w:szCs w:val="20"/>
        </w:rPr>
      </w:pPr>
    </w:p>
    <w:p w:rsidR="00E960F6" w:rsidRPr="00D36EF9" w:rsidRDefault="00E960F6" w:rsidP="00E960F6">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E960F6" w:rsidRDefault="00E960F6" w:rsidP="00E960F6">
      <w:pPr>
        <w:spacing w:after="0" w:line="240" w:lineRule="auto"/>
        <w:jc w:val="both"/>
        <w:rPr>
          <w:rFonts w:cs="Verdana"/>
          <w:sz w:val="20"/>
          <w:szCs w:val="20"/>
        </w:rPr>
      </w:pPr>
      <w:r w:rsidRPr="00D36EF9">
        <w:rPr>
          <w:rFonts w:cs="Verdana"/>
          <w:sz w:val="20"/>
          <w:szCs w:val="20"/>
        </w:rPr>
        <w:t>Se protegerá de la humedad y del contacto con materiales agresivos.</w:t>
      </w:r>
    </w:p>
    <w:p w:rsidR="00D77AB0" w:rsidRPr="00D36EF9" w:rsidRDefault="00D77AB0" w:rsidP="00E960F6">
      <w:pPr>
        <w:spacing w:after="0" w:line="240" w:lineRule="auto"/>
        <w:jc w:val="both"/>
        <w:rPr>
          <w:rFonts w:cs="Verdana"/>
          <w:sz w:val="20"/>
          <w:szCs w:val="20"/>
        </w:rPr>
      </w:pPr>
    </w:p>
    <w:p w:rsidR="00E960F6" w:rsidRPr="00D36EF9" w:rsidRDefault="00E960F6" w:rsidP="00E960F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E960F6" w:rsidRPr="00D36EF9" w:rsidRDefault="00E960F6" w:rsidP="00E960F6">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E960F6" w:rsidRPr="00D36EF9" w:rsidRDefault="00E960F6" w:rsidP="00E960F6">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IEM066</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 xml:space="preserve">Base de toma de corriente con contacto de tierra (2P+T), tipo </w:t>
            </w:r>
            <w:proofErr w:type="spellStart"/>
            <w:r w:rsidRPr="0031084D">
              <w:rPr>
                <w:rFonts w:asciiTheme="minorHAnsi" w:hAnsiTheme="minorHAnsi" w:cs="Verdana"/>
                <w:i/>
              </w:rPr>
              <w:t>Schuko</w:t>
            </w:r>
            <w:proofErr w:type="spellEnd"/>
            <w:r w:rsidRPr="0031084D">
              <w:rPr>
                <w:rFonts w:asciiTheme="minorHAnsi" w:hAnsiTheme="minorHAnsi" w:cs="Verdana"/>
                <w:i/>
              </w:rPr>
              <w:t>, estanco, con grado de protección IP 55, monobloc, gama básica, intensidad asignada 16 A, tensión asignada 250 V, con tapa y caja con tapa, de color gris, instalada en superficie.</w:t>
            </w:r>
          </w:p>
        </w:tc>
      </w:tr>
    </w:tbl>
    <w:p w:rsidR="00D77AB0" w:rsidRPr="00D77AB0" w:rsidRDefault="00D77AB0" w:rsidP="00D77AB0">
      <w:pPr>
        <w:spacing w:after="0" w:line="240" w:lineRule="auto"/>
        <w:jc w:val="both"/>
        <w:rPr>
          <w:rFonts w:cs="Verdana"/>
          <w:sz w:val="20"/>
          <w:szCs w:val="20"/>
        </w:rPr>
      </w:pPr>
    </w:p>
    <w:p w:rsidR="00E960F6" w:rsidRPr="00D36EF9" w:rsidRDefault="00E960F6" w:rsidP="00E960F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E960F6" w:rsidRDefault="00E960F6" w:rsidP="00E960F6">
      <w:pPr>
        <w:spacing w:after="0" w:line="240" w:lineRule="auto"/>
        <w:jc w:val="both"/>
        <w:rPr>
          <w:rFonts w:cs="Verdana"/>
          <w:sz w:val="20"/>
          <w:szCs w:val="20"/>
        </w:rPr>
      </w:pPr>
      <w:r w:rsidRPr="00D36EF9">
        <w:rPr>
          <w:rFonts w:cs="Verdana"/>
          <w:sz w:val="20"/>
          <w:szCs w:val="20"/>
        </w:rPr>
        <w:t xml:space="preserve">Suministro e instalación de base de toma de corriente con contacto de tierra (2P+T), tipo </w:t>
      </w:r>
      <w:proofErr w:type="spellStart"/>
      <w:r w:rsidRPr="00D36EF9">
        <w:rPr>
          <w:rFonts w:cs="Verdana"/>
          <w:sz w:val="20"/>
          <w:szCs w:val="20"/>
        </w:rPr>
        <w:t>Schuko</w:t>
      </w:r>
      <w:proofErr w:type="spellEnd"/>
      <w:r w:rsidRPr="00D36EF9">
        <w:rPr>
          <w:rFonts w:cs="Verdana"/>
          <w:sz w:val="20"/>
          <w:szCs w:val="20"/>
        </w:rPr>
        <w:t>, estanco, con grado de protección IP 55, monobloc, gama básica, intensidad asignada 16 A, tensión asignada 250 V, con tapa y caja con tapa, de color gris, instalada en superficie. Totalmente montada, conexionada y probada.</w:t>
      </w:r>
    </w:p>
    <w:p w:rsidR="00D77AB0" w:rsidRPr="00D36EF9" w:rsidRDefault="00D77AB0" w:rsidP="00E960F6">
      <w:pPr>
        <w:spacing w:after="0" w:line="240" w:lineRule="auto"/>
        <w:jc w:val="both"/>
        <w:rPr>
          <w:rFonts w:cs="Verdana"/>
          <w:sz w:val="20"/>
          <w:szCs w:val="20"/>
        </w:rPr>
      </w:pPr>
    </w:p>
    <w:p w:rsidR="00E960F6" w:rsidRPr="00D36EF9" w:rsidRDefault="00E960F6" w:rsidP="00E960F6">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E960F6" w:rsidRPr="00D36EF9" w:rsidRDefault="00E960F6" w:rsidP="00E960F6">
      <w:pPr>
        <w:spacing w:after="0" w:line="240" w:lineRule="auto"/>
        <w:jc w:val="both"/>
        <w:rPr>
          <w:rFonts w:cs="Verdana"/>
          <w:sz w:val="20"/>
          <w:szCs w:val="20"/>
        </w:rPr>
      </w:pPr>
      <w:r w:rsidRPr="00D36EF9">
        <w:rPr>
          <w:rFonts w:cs="Verdana"/>
          <w:sz w:val="20"/>
          <w:szCs w:val="20"/>
        </w:rPr>
        <w:t>Instalación:</w:t>
      </w:r>
    </w:p>
    <w:p w:rsidR="00E960F6" w:rsidRPr="00D36EF9" w:rsidRDefault="00E960F6" w:rsidP="00E960F6">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E960F6" w:rsidRDefault="00E960F6" w:rsidP="00E960F6">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Normas de la compañía suministradora</w:t>
      </w:r>
      <w:r w:rsidRPr="00D36EF9">
        <w:rPr>
          <w:rFonts w:cs="Verdana"/>
          <w:sz w:val="20"/>
          <w:szCs w:val="20"/>
        </w:rPr>
        <w:t>.</w:t>
      </w:r>
    </w:p>
    <w:p w:rsidR="00E960F6" w:rsidRDefault="00E960F6" w:rsidP="00E960F6">
      <w:pPr>
        <w:spacing w:after="0" w:line="240" w:lineRule="auto"/>
        <w:ind w:left="283"/>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CONDICIONES PREVIAS QUE HAN DE CUMPLIRSE ANTES DE LA EJECUCIÓN DE LAS UNIDADES DE OBRA</w:t>
      </w:r>
    </w:p>
    <w:p w:rsidR="005F1802" w:rsidRPr="00D36EF9" w:rsidRDefault="00D36EF9" w:rsidP="00D77AB0">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D77AB0">
      <w:pPr>
        <w:spacing w:after="0" w:line="240" w:lineRule="auto"/>
        <w:ind w:left="283"/>
        <w:jc w:val="both"/>
        <w:rPr>
          <w:rFonts w:cs="Verdana"/>
          <w:sz w:val="20"/>
          <w:szCs w:val="20"/>
        </w:rPr>
      </w:pPr>
      <w:r w:rsidRPr="00D36EF9">
        <w:rPr>
          <w:rFonts w:cs="Verdana"/>
          <w:sz w:val="20"/>
          <w:szCs w:val="20"/>
        </w:rPr>
        <w:t>Se comprobará que su situación se corresponde con la de Proyecto, que hay espacio suficiente para su instalación y que la zona de ubicación está completamente terminada.</w:t>
      </w:r>
    </w:p>
    <w:p w:rsidR="00D77AB0" w:rsidRDefault="00D77AB0" w:rsidP="00761552">
      <w:pPr>
        <w:pStyle w:val="idletratitulonivel2consangriahijos"/>
        <w:keepNext/>
        <w:ind w:left="283"/>
        <w:jc w:val="both"/>
        <w:rPr>
          <w:rFonts w:asciiTheme="minorHAnsi" w:hAnsiTheme="minorHAnsi"/>
          <w:sz w:val="20"/>
          <w:szCs w:val="20"/>
        </w:rPr>
      </w:pPr>
    </w:p>
    <w:p w:rsidR="005F1802" w:rsidRPr="00D36EF9" w:rsidRDefault="00D36EF9" w:rsidP="00D77AB0">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DEL CONTRATISTA</w:t>
      </w:r>
    </w:p>
    <w:p w:rsidR="005F1802" w:rsidRPr="00D36EF9" w:rsidRDefault="00D36EF9" w:rsidP="00D77AB0">
      <w:pPr>
        <w:spacing w:after="0" w:line="240" w:lineRule="auto"/>
        <w:ind w:left="708"/>
        <w:jc w:val="both"/>
        <w:rPr>
          <w:rFonts w:cs="Verdana"/>
          <w:sz w:val="20"/>
          <w:szCs w:val="20"/>
        </w:rPr>
      </w:pPr>
      <w:r w:rsidRPr="00D36EF9">
        <w:rPr>
          <w:rFonts w:cs="Verdana"/>
          <w:sz w:val="20"/>
          <w:szCs w:val="20"/>
        </w:rPr>
        <w:t>Las instalaciones eléctricas de baja tensión se ejecutarán por empresas instaladoras autorizadas para el ejercicio de la actividad.</w:t>
      </w:r>
    </w:p>
    <w:p w:rsidR="00D77AB0" w:rsidRDefault="00D77AB0" w:rsidP="00761552">
      <w:pPr>
        <w:pStyle w:val="idletratitulonivel2"/>
        <w:keepNext/>
        <w:spacing w:after="120"/>
        <w:jc w:val="both"/>
        <w:rPr>
          <w:rFonts w:asciiTheme="minorHAnsi" w:hAnsiTheme="minorHAnsi"/>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D77AB0">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D77AB0">
      <w:pPr>
        <w:spacing w:after="0" w:line="240" w:lineRule="auto"/>
        <w:ind w:left="567" w:firstLine="141"/>
        <w:jc w:val="both"/>
        <w:rPr>
          <w:rFonts w:cs="Verdana"/>
          <w:sz w:val="20"/>
          <w:szCs w:val="20"/>
        </w:rPr>
      </w:pPr>
      <w:r w:rsidRPr="00D36EF9">
        <w:rPr>
          <w:rFonts w:cs="Verdana"/>
          <w:sz w:val="20"/>
          <w:szCs w:val="20"/>
        </w:rPr>
        <w:t>Conexionado y montaje del elemento.</w:t>
      </w:r>
    </w:p>
    <w:p w:rsidR="00D77AB0" w:rsidRPr="00D36EF9" w:rsidRDefault="00D77AB0" w:rsidP="00D77AB0">
      <w:pPr>
        <w:spacing w:after="0" w:line="240" w:lineRule="auto"/>
        <w:ind w:left="567" w:firstLine="141"/>
        <w:jc w:val="both"/>
        <w:rPr>
          <w:rFonts w:cs="Verdana"/>
          <w:sz w:val="20"/>
          <w:szCs w:val="20"/>
        </w:rPr>
      </w:pPr>
    </w:p>
    <w:p w:rsidR="005F1802" w:rsidRPr="00D36EF9" w:rsidRDefault="00D36EF9" w:rsidP="00D77AB0">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D77AB0">
      <w:pPr>
        <w:spacing w:after="0" w:line="240" w:lineRule="auto"/>
        <w:ind w:left="567" w:firstLine="141"/>
        <w:jc w:val="both"/>
        <w:rPr>
          <w:rFonts w:cs="Verdana"/>
          <w:sz w:val="20"/>
          <w:szCs w:val="20"/>
        </w:rPr>
      </w:pPr>
      <w:r w:rsidRPr="00D36EF9">
        <w:rPr>
          <w:rFonts w:cs="Verdana"/>
          <w:sz w:val="20"/>
          <w:szCs w:val="20"/>
        </w:rPr>
        <w:t>La instalación podrá revisarse con facilidad.</w:t>
      </w:r>
    </w:p>
    <w:p w:rsidR="00D77AB0" w:rsidRPr="00D36EF9" w:rsidRDefault="00D77AB0" w:rsidP="00D77AB0">
      <w:pPr>
        <w:spacing w:after="0" w:line="240" w:lineRule="auto"/>
        <w:ind w:left="567" w:firstLine="141"/>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de la humedad y del contacto con materiales agresivos.</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D77AB0" w:rsidRDefault="00D77AB0"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 xml:space="preserve">UNIDAD DE OBRA LUM.0: </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proofErr w:type="spellStart"/>
            <w:r w:rsidRPr="0031084D">
              <w:rPr>
                <w:rFonts w:asciiTheme="minorHAnsi" w:hAnsiTheme="minorHAnsi" w:cs="Verdana"/>
                <w:i/>
                <w:lang w:val="en-US"/>
              </w:rPr>
              <w:t>Luminaria</w:t>
            </w:r>
            <w:proofErr w:type="spellEnd"/>
            <w:r w:rsidRPr="0031084D">
              <w:rPr>
                <w:rFonts w:asciiTheme="minorHAnsi" w:hAnsiTheme="minorHAnsi" w:cs="Verdana"/>
                <w:i/>
                <w:lang w:val="en-US"/>
              </w:rPr>
              <w:t xml:space="preserve"> DOWNLIGHT SUPERFICIE </w:t>
            </w:r>
            <w:proofErr w:type="gramStart"/>
            <w:r w:rsidRPr="0031084D">
              <w:rPr>
                <w:rFonts w:asciiTheme="minorHAnsi" w:hAnsiTheme="minorHAnsi" w:cs="Verdana"/>
                <w:i/>
                <w:lang w:val="en-US"/>
              </w:rPr>
              <w:t xml:space="preserve">M  </w:t>
            </w:r>
            <w:proofErr w:type="spellStart"/>
            <w:r w:rsidRPr="0031084D">
              <w:rPr>
                <w:rFonts w:asciiTheme="minorHAnsi" w:hAnsiTheme="minorHAnsi" w:cs="Verdana"/>
                <w:i/>
                <w:lang w:val="en-US"/>
              </w:rPr>
              <w:t>modelo</w:t>
            </w:r>
            <w:proofErr w:type="spellEnd"/>
            <w:proofErr w:type="gramEnd"/>
            <w:r w:rsidRPr="0031084D">
              <w:rPr>
                <w:rFonts w:asciiTheme="minorHAnsi" w:hAnsiTheme="minorHAnsi" w:cs="Verdana"/>
                <w:i/>
                <w:lang w:val="en-US"/>
              </w:rPr>
              <w:t xml:space="preserve"> SKIM LED 28W 3.960 LM. </w:t>
            </w:r>
            <w:r w:rsidRPr="0031084D">
              <w:rPr>
                <w:rFonts w:asciiTheme="minorHAnsi" w:hAnsiTheme="minorHAnsi" w:cs="Verdana"/>
                <w:i/>
              </w:rPr>
              <w:t>ERCO</w:t>
            </w:r>
          </w:p>
        </w:tc>
      </w:tr>
    </w:tbl>
    <w:p w:rsidR="00822D4A" w:rsidRPr="00C627A1" w:rsidRDefault="00822D4A"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22D4A" w:rsidRDefault="00822D4A" w:rsidP="00822D4A">
      <w:pPr>
        <w:spacing w:after="0" w:line="240" w:lineRule="auto"/>
        <w:jc w:val="both"/>
        <w:rPr>
          <w:rFonts w:cs="Verdana"/>
          <w:sz w:val="20"/>
          <w:szCs w:val="20"/>
        </w:rPr>
      </w:pPr>
      <w:r w:rsidRPr="00D36EF9">
        <w:rPr>
          <w:rFonts w:cs="Verdana"/>
          <w:sz w:val="20"/>
          <w:szCs w:val="20"/>
        </w:rPr>
        <w:t xml:space="preserve">Suministro e instalación </w:t>
      </w:r>
      <w:r>
        <w:rPr>
          <w:rFonts w:cs="Verdana"/>
          <w:sz w:val="20"/>
          <w:szCs w:val="20"/>
        </w:rPr>
        <w:t xml:space="preserve">de luminaria superficie </w:t>
      </w:r>
      <w:proofErr w:type="spellStart"/>
      <w:r>
        <w:rPr>
          <w:rFonts w:cs="Verdana"/>
          <w:sz w:val="20"/>
          <w:szCs w:val="20"/>
        </w:rPr>
        <w:t>led</w:t>
      </w:r>
      <w:proofErr w:type="spellEnd"/>
    </w:p>
    <w:p w:rsidR="00822D4A" w:rsidRPr="00D36EF9" w:rsidRDefault="00822D4A" w:rsidP="00822D4A">
      <w:pPr>
        <w:spacing w:after="0" w:line="240" w:lineRule="auto"/>
        <w:jc w:val="both"/>
        <w:rPr>
          <w:rFonts w:cs="Verdana"/>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22D4A" w:rsidRDefault="00822D4A" w:rsidP="00822D4A">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822D4A" w:rsidRPr="00D36EF9" w:rsidRDefault="00822D4A" w:rsidP="00822D4A">
      <w:pPr>
        <w:spacing w:after="0" w:line="240" w:lineRule="auto"/>
        <w:jc w:val="both"/>
        <w:rPr>
          <w:rFonts w:cs="Verdana"/>
          <w:sz w:val="20"/>
          <w:szCs w:val="20"/>
        </w:rPr>
      </w:pPr>
    </w:p>
    <w:p w:rsidR="00822D4A" w:rsidRPr="00D36EF9" w:rsidRDefault="00822D4A" w:rsidP="00822D4A">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22D4A" w:rsidRPr="00D36EF9" w:rsidRDefault="00822D4A" w:rsidP="00822D4A">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22D4A" w:rsidRPr="00D36EF9" w:rsidRDefault="00822D4A" w:rsidP="00822D4A">
      <w:pPr>
        <w:spacing w:after="0" w:line="240" w:lineRule="auto"/>
        <w:ind w:firstLine="708"/>
        <w:jc w:val="both"/>
        <w:rPr>
          <w:rFonts w:cs="Verdana"/>
          <w:sz w:val="20"/>
          <w:szCs w:val="20"/>
        </w:rPr>
      </w:pPr>
      <w:r w:rsidRPr="00D36EF9">
        <w:rPr>
          <w:rFonts w:cs="Verdana"/>
          <w:sz w:val="20"/>
          <w:szCs w:val="20"/>
        </w:rPr>
        <w:t>Se comprobará que su situación se corresponde con la de Proyecto.</w:t>
      </w:r>
    </w:p>
    <w:p w:rsidR="00822D4A" w:rsidRDefault="00822D4A" w:rsidP="00822D4A">
      <w:pPr>
        <w:spacing w:after="0" w:line="240" w:lineRule="auto"/>
        <w:ind w:firstLine="708"/>
        <w:jc w:val="both"/>
        <w:rPr>
          <w:rFonts w:cs="Verdana"/>
          <w:sz w:val="20"/>
          <w:szCs w:val="20"/>
        </w:rPr>
      </w:pPr>
      <w:r w:rsidRPr="00D36EF9">
        <w:rPr>
          <w:rFonts w:cs="Verdana"/>
          <w:sz w:val="20"/>
          <w:szCs w:val="20"/>
        </w:rPr>
        <w:t>El paramento soporte estará completamente acabado.</w:t>
      </w:r>
    </w:p>
    <w:p w:rsidR="00822D4A" w:rsidRPr="00D36EF9" w:rsidRDefault="00822D4A" w:rsidP="00822D4A">
      <w:pPr>
        <w:spacing w:after="0" w:line="240" w:lineRule="auto"/>
        <w:ind w:firstLine="708"/>
        <w:jc w:val="both"/>
        <w:rPr>
          <w:rFonts w:cs="Verdana"/>
          <w:sz w:val="20"/>
          <w:szCs w:val="20"/>
        </w:rPr>
      </w:pPr>
    </w:p>
    <w:p w:rsidR="00822D4A" w:rsidRPr="00D36EF9" w:rsidRDefault="00822D4A" w:rsidP="00822D4A">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22D4A" w:rsidRPr="00D36EF9" w:rsidRDefault="00822D4A" w:rsidP="00822D4A">
      <w:pPr>
        <w:pStyle w:val="idletratitulonivel2consangriahijos"/>
        <w:keepNext/>
        <w:jc w:val="both"/>
        <w:rPr>
          <w:rFonts w:asciiTheme="minorHAnsi" w:hAnsiTheme="minorHAnsi"/>
          <w:sz w:val="20"/>
          <w:szCs w:val="20"/>
        </w:rPr>
      </w:pPr>
      <w:r w:rsidRPr="00D36EF9">
        <w:rPr>
          <w:rFonts w:asciiTheme="minorHAnsi" w:hAnsiTheme="minorHAnsi"/>
          <w:sz w:val="20"/>
          <w:szCs w:val="20"/>
        </w:rPr>
        <w:t>FASES DE EJECUCIÓN</w:t>
      </w:r>
    </w:p>
    <w:p w:rsidR="00822D4A" w:rsidRPr="00D36EF9" w:rsidRDefault="00822D4A" w:rsidP="00822D4A">
      <w:pPr>
        <w:spacing w:after="0" w:line="240" w:lineRule="auto"/>
        <w:jc w:val="both"/>
        <w:rPr>
          <w:rFonts w:cs="Verdana"/>
          <w:sz w:val="20"/>
          <w:szCs w:val="20"/>
        </w:rPr>
      </w:pPr>
      <w:r w:rsidRPr="00D36EF9">
        <w:rPr>
          <w:rFonts w:cs="Verdana"/>
          <w:sz w:val="20"/>
          <w:szCs w:val="20"/>
        </w:rPr>
        <w:t>Replanteo. Montaje, conexionado y comprobación de su correcto funcionamiento.</w:t>
      </w:r>
    </w:p>
    <w:p w:rsidR="00822D4A" w:rsidRDefault="00822D4A" w:rsidP="00822D4A">
      <w:pPr>
        <w:pStyle w:val="idletratitulonivel2consangriahijos"/>
        <w:keepNext/>
        <w:jc w:val="both"/>
        <w:rPr>
          <w:rFonts w:asciiTheme="minorHAnsi" w:hAnsiTheme="minorHAnsi"/>
          <w:sz w:val="20"/>
          <w:szCs w:val="20"/>
        </w:rPr>
      </w:pPr>
    </w:p>
    <w:p w:rsidR="00822D4A" w:rsidRPr="00D36EF9" w:rsidRDefault="00822D4A" w:rsidP="00822D4A">
      <w:pPr>
        <w:pStyle w:val="idletratitulonivel2consangriahijos"/>
        <w:keepNext/>
        <w:jc w:val="both"/>
        <w:rPr>
          <w:rFonts w:asciiTheme="minorHAnsi" w:hAnsiTheme="minorHAnsi"/>
          <w:sz w:val="20"/>
          <w:szCs w:val="20"/>
        </w:rPr>
      </w:pPr>
      <w:r w:rsidRPr="00D36EF9">
        <w:rPr>
          <w:rFonts w:asciiTheme="minorHAnsi" w:hAnsiTheme="minorHAnsi"/>
          <w:sz w:val="20"/>
          <w:szCs w:val="20"/>
        </w:rPr>
        <w:t>CONDICIONES DE TERMINACIÓN</w:t>
      </w:r>
    </w:p>
    <w:p w:rsidR="00822D4A" w:rsidRPr="00D36EF9" w:rsidRDefault="00822D4A" w:rsidP="00822D4A">
      <w:pPr>
        <w:spacing w:after="0" w:line="240" w:lineRule="auto"/>
        <w:jc w:val="both"/>
        <w:rPr>
          <w:rFonts w:cs="Verdana"/>
          <w:sz w:val="20"/>
          <w:szCs w:val="20"/>
        </w:rPr>
      </w:pPr>
      <w:r w:rsidRPr="00D36EF9">
        <w:rPr>
          <w:rFonts w:cs="Verdana"/>
          <w:sz w:val="20"/>
          <w:szCs w:val="20"/>
        </w:rPr>
        <w:t>El nivel de iluminación será adecuado y uniforme. La fijación al soporte será correcta.</w:t>
      </w:r>
    </w:p>
    <w:p w:rsidR="00822D4A" w:rsidRDefault="00822D4A"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822D4A" w:rsidRPr="00D36EF9" w:rsidRDefault="00822D4A" w:rsidP="00822D4A">
      <w:pPr>
        <w:spacing w:after="0" w:line="240" w:lineRule="auto"/>
        <w:jc w:val="both"/>
        <w:rPr>
          <w:rFonts w:cs="Verdana"/>
          <w:sz w:val="20"/>
          <w:szCs w:val="20"/>
        </w:rPr>
      </w:pPr>
      <w:r w:rsidRPr="00D36EF9">
        <w:rPr>
          <w:rFonts w:cs="Verdana"/>
          <w:sz w:val="20"/>
          <w:szCs w:val="20"/>
        </w:rPr>
        <w:t>Se protegerá frente a golpes y salpicaduras.</w:t>
      </w:r>
    </w:p>
    <w:p w:rsidR="00822D4A" w:rsidRDefault="00822D4A"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22D4A" w:rsidRPr="00D36EF9" w:rsidRDefault="00822D4A" w:rsidP="00822D4A">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822D4A" w:rsidRDefault="00822D4A"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822D4A" w:rsidRPr="00D36EF9" w:rsidRDefault="00822D4A" w:rsidP="00822D4A">
      <w:pPr>
        <w:spacing w:after="0" w:line="240" w:lineRule="auto"/>
        <w:jc w:val="both"/>
        <w:rPr>
          <w:rFonts w:cs="Verdana"/>
          <w:sz w:val="20"/>
          <w:szCs w:val="20"/>
        </w:rPr>
      </w:pPr>
      <w:r w:rsidRPr="00D36EF9">
        <w:rPr>
          <w:rFonts w:cs="Verdana"/>
          <w:sz w:val="20"/>
          <w:szCs w:val="20"/>
        </w:rPr>
        <w:t>El precio no incluye las ayudas de albañilería para instalaciones.</w:t>
      </w:r>
    </w:p>
    <w:p w:rsidR="005F1802" w:rsidRPr="00D36EF9" w:rsidRDefault="005F1802" w:rsidP="00761552">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 xml:space="preserve">UNIDAD DE OBRA LUM.1: </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Luminaria para montaje suspendido CORELINE PANEL de 1197x197 mm, modelo SM120V LED34S/840 PSD W20L120 VAR-PC PHILIPS.</w:t>
            </w:r>
          </w:p>
        </w:tc>
      </w:tr>
    </w:tbl>
    <w:p w:rsidR="00C12188" w:rsidRPr="00D77AB0" w:rsidRDefault="00C12188" w:rsidP="00761552">
      <w:pPr>
        <w:keepNext/>
        <w:spacing w:after="120" w:line="240" w:lineRule="auto"/>
        <w:jc w:val="both"/>
        <w:rPr>
          <w:rFonts w:cs="Verdana"/>
          <w: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de luminaria panel </w:t>
      </w:r>
      <w:proofErr w:type="spellStart"/>
      <w:r w:rsidRPr="00D36EF9">
        <w:rPr>
          <w:rFonts w:cs="Verdana"/>
          <w:sz w:val="20"/>
          <w:szCs w:val="20"/>
        </w:rPr>
        <w:t>led</w:t>
      </w:r>
      <w:proofErr w:type="spellEnd"/>
      <w:r w:rsidRPr="00D36EF9">
        <w:rPr>
          <w:rFonts w:cs="Verdana"/>
          <w:sz w:val="20"/>
          <w:szCs w:val="20"/>
        </w:rPr>
        <w:t xml:space="preserve"> regulable</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D77AB0">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D77AB0">
      <w:pPr>
        <w:spacing w:after="0" w:line="240" w:lineRule="auto"/>
        <w:ind w:firstLine="708"/>
        <w:jc w:val="both"/>
        <w:rPr>
          <w:rFonts w:cs="Verdana"/>
          <w:sz w:val="20"/>
          <w:szCs w:val="20"/>
        </w:rPr>
      </w:pPr>
      <w:r w:rsidRPr="00D36EF9">
        <w:rPr>
          <w:rFonts w:cs="Verdana"/>
          <w:sz w:val="20"/>
          <w:szCs w:val="20"/>
        </w:rPr>
        <w:t>Se comprobará que su situación se corresponde con la de Proyecto.</w:t>
      </w:r>
    </w:p>
    <w:p w:rsidR="005F1802" w:rsidRDefault="00D36EF9" w:rsidP="00D77AB0">
      <w:pPr>
        <w:spacing w:after="0" w:line="240" w:lineRule="auto"/>
        <w:ind w:firstLine="708"/>
        <w:jc w:val="both"/>
        <w:rPr>
          <w:rFonts w:cs="Verdana"/>
          <w:sz w:val="20"/>
          <w:szCs w:val="20"/>
        </w:rPr>
      </w:pPr>
      <w:r w:rsidRPr="00D36EF9">
        <w:rPr>
          <w:rFonts w:cs="Verdana"/>
          <w:sz w:val="20"/>
          <w:szCs w:val="20"/>
        </w:rPr>
        <w:t>El paramento soporte estará completamente acabado.</w:t>
      </w:r>
    </w:p>
    <w:p w:rsidR="00D77AB0" w:rsidRPr="00D36EF9" w:rsidRDefault="00D77AB0" w:rsidP="00D77AB0">
      <w:pPr>
        <w:spacing w:after="0" w:line="240" w:lineRule="auto"/>
        <w:ind w:firstLine="708"/>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D77AB0">
      <w:pPr>
        <w:pStyle w:val="idletratitulonivel2consangriahijos"/>
        <w:keepNext/>
        <w:jc w:val="both"/>
        <w:rPr>
          <w:rFonts w:asciiTheme="minorHAnsi" w:hAnsiTheme="minorHAnsi"/>
          <w:sz w:val="20"/>
          <w:szCs w:val="20"/>
        </w:rPr>
      </w:pPr>
      <w:r w:rsidRPr="00D36EF9">
        <w:rPr>
          <w:rFonts w:asciiTheme="minorHAnsi" w:hAnsiTheme="minorHAnsi"/>
          <w:sz w:val="20"/>
          <w:szCs w:val="20"/>
        </w:rPr>
        <w:t>FASES DE EJECUCIÓN</w:t>
      </w:r>
    </w:p>
    <w:p w:rsidR="005F1802" w:rsidRPr="00D36EF9" w:rsidRDefault="00D36EF9" w:rsidP="00D77AB0">
      <w:pPr>
        <w:spacing w:after="0" w:line="240" w:lineRule="auto"/>
        <w:jc w:val="both"/>
        <w:rPr>
          <w:rFonts w:cs="Verdana"/>
          <w:sz w:val="20"/>
          <w:szCs w:val="20"/>
        </w:rPr>
      </w:pPr>
      <w:r w:rsidRPr="00D36EF9">
        <w:rPr>
          <w:rFonts w:cs="Verdana"/>
          <w:sz w:val="20"/>
          <w:szCs w:val="20"/>
        </w:rPr>
        <w:t>Replanteo. Montaje, conexionado y comprobación de su correcto funcionamiento.</w:t>
      </w:r>
    </w:p>
    <w:p w:rsidR="00D77AB0" w:rsidRDefault="00D77AB0" w:rsidP="00D77AB0">
      <w:pPr>
        <w:pStyle w:val="idletratitulonivel2consangriahijos"/>
        <w:keepNext/>
        <w:jc w:val="both"/>
        <w:rPr>
          <w:rFonts w:asciiTheme="minorHAnsi" w:hAnsiTheme="minorHAnsi"/>
          <w:sz w:val="20"/>
          <w:szCs w:val="20"/>
        </w:rPr>
      </w:pPr>
    </w:p>
    <w:p w:rsidR="005F1802" w:rsidRPr="00D36EF9" w:rsidRDefault="00D36EF9" w:rsidP="00D77AB0">
      <w:pPr>
        <w:pStyle w:val="idletratitulonivel2consangriahijos"/>
        <w:keepNext/>
        <w:jc w:val="both"/>
        <w:rPr>
          <w:rFonts w:asciiTheme="minorHAnsi" w:hAnsiTheme="minorHAnsi"/>
          <w:sz w:val="20"/>
          <w:szCs w:val="20"/>
        </w:rPr>
      </w:pPr>
      <w:r w:rsidRPr="00D36EF9">
        <w:rPr>
          <w:rFonts w:asciiTheme="minorHAnsi" w:hAnsiTheme="minorHAnsi"/>
          <w:sz w:val="20"/>
          <w:szCs w:val="20"/>
        </w:rPr>
        <w:t>CONDICIONES DE TERMINACIÓN</w:t>
      </w:r>
    </w:p>
    <w:p w:rsidR="005F1802" w:rsidRPr="00D36EF9" w:rsidRDefault="00D36EF9" w:rsidP="00D77AB0">
      <w:pPr>
        <w:spacing w:after="0" w:line="240" w:lineRule="auto"/>
        <w:jc w:val="both"/>
        <w:rPr>
          <w:rFonts w:cs="Verdana"/>
          <w:sz w:val="20"/>
          <w:szCs w:val="20"/>
        </w:rPr>
      </w:pPr>
      <w:r w:rsidRPr="00D36EF9">
        <w:rPr>
          <w:rFonts w:cs="Verdana"/>
          <w:sz w:val="20"/>
          <w:szCs w:val="20"/>
        </w:rPr>
        <w:t>El nivel de iluminación será adecuado y uniforme. La fijación al soporte será correcta.</w:t>
      </w:r>
    </w:p>
    <w:p w:rsidR="00D77AB0" w:rsidRDefault="00D77AB0"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Pr="00D36EF9" w:rsidRDefault="00D36EF9" w:rsidP="00761552">
      <w:pPr>
        <w:spacing w:after="0" w:line="240" w:lineRule="auto"/>
        <w:jc w:val="both"/>
        <w:rPr>
          <w:rFonts w:cs="Verdana"/>
          <w:sz w:val="20"/>
          <w:szCs w:val="20"/>
        </w:rPr>
      </w:pPr>
      <w:r w:rsidRPr="00D36EF9">
        <w:rPr>
          <w:rFonts w:cs="Verdana"/>
          <w:sz w:val="20"/>
          <w:szCs w:val="20"/>
        </w:rPr>
        <w:t>Se protegerá frente a golpes y salpicaduras.</w:t>
      </w:r>
    </w:p>
    <w:p w:rsidR="00D77AB0" w:rsidRDefault="00D77AB0"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5F1802" w:rsidRPr="00D36EF9" w:rsidRDefault="00D36EF9" w:rsidP="00761552">
      <w:pPr>
        <w:spacing w:after="0" w:line="240" w:lineRule="auto"/>
        <w:jc w:val="both"/>
        <w:rPr>
          <w:rFonts w:cs="Verdana"/>
          <w:sz w:val="20"/>
          <w:szCs w:val="20"/>
        </w:rPr>
      </w:pPr>
      <w:r w:rsidRPr="00D36EF9">
        <w:rPr>
          <w:rFonts w:cs="Verdana"/>
          <w:sz w:val="20"/>
          <w:szCs w:val="20"/>
        </w:rPr>
        <w:t>El precio no incluye las ayudas de albañilería para instalaciones.</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 xml:space="preserve">UNIDAD DE OBRA LUM.2 </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 xml:space="preserve">Luminaria para montaje </w:t>
            </w:r>
            <w:proofErr w:type="spellStart"/>
            <w:r w:rsidRPr="0031084D">
              <w:rPr>
                <w:rFonts w:asciiTheme="minorHAnsi" w:hAnsiTheme="minorHAnsi" w:cs="Verdana"/>
                <w:i/>
              </w:rPr>
              <w:t>empotrable</w:t>
            </w:r>
            <w:proofErr w:type="spellEnd"/>
            <w:r w:rsidRPr="0031084D">
              <w:rPr>
                <w:rFonts w:asciiTheme="minorHAnsi" w:hAnsiTheme="minorHAnsi" w:cs="Verdana"/>
                <w:i/>
              </w:rPr>
              <w:t xml:space="preserve"> CORELINE PANEL de 597x597x110 mm, modelo RC125B LED34S/840 PSU W60L60 NOC PHILIPS</w:t>
            </w:r>
          </w:p>
        </w:tc>
      </w:tr>
    </w:tbl>
    <w:p w:rsidR="00C12188" w:rsidRDefault="00C12188"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de luminaria panel </w:t>
      </w:r>
      <w:proofErr w:type="spellStart"/>
      <w:r w:rsidRPr="00D36EF9">
        <w:rPr>
          <w:rFonts w:cs="Verdana"/>
          <w:sz w:val="20"/>
          <w:szCs w:val="20"/>
        </w:rPr>
        <w:t>led</w:t>
      </w:r>
      <w:proofErr w:type="spellEnd"/>
      <w:r w:rsidRPr="00D36EF9">
        <w:rPr>
          <w:rFonts w:cs="Verdana"/>
          <w:sz w:val="20"/>
          <w:szCs w:val="20"/>
        </w:rPr>
        <w:t xml:space="preserve"> regulable</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D77AB0">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D77AB0">
      <w:pPr>
        <w:spacing w:after="0" w:line="240" w:lineRule="auto"/>
        <w:ind w:firstLine="708"/>
        <w:jc w:val="both"/>
        <w:rPr>
          <w:rFonts w:cs="Verdana"/>
          <w:sz w:val="20"/>
          <w:szCs w:val="20"/>
        </w:rPr>
      </w:pPr>
      <w:r w:rsidRPr="00D36EF9">
        <w:rPr>
          <w:rFonts w:cs="Verdana"/>
          <w:sz w:val="20"/>
          <w:szCs w:val="20"/>
        </w:rPr>
        <w:t>Se comprobará que su situación se corresponde con la de Proyecto.</w:t>
      </w:r>
    </w:p>
    <w:p w:rsidR="005F1802" w:rsidRDefault="00D36EF9" w:rsidP="00D77AB0">
      <w:pPr>
        <w:spacing w:after="0" w:line="240" w:lineRule="auto"/>
        <w:ind w:firstLine="708"/>
        <w:jc w:val="both"/>
        <w:rPr>
          <w:rFonts w:cs="Verdana"/>
          <w:sz w:val="20"/>
          <w:szCs w:val="20"/>
        </w:rPr>
      </w:pPr>
      <w:r w:rsidRPr="00D36EF9">
        <w:rPr>
          <w:rFonts w:cs="Verdana"/>
          <w:sz w:val="20"/>
          <w:szCs w:val="20"/>
        </w:rPr>
        <w:t>El paramento soporte estará completamente acabado.</w:t>
      </w:r>
    </w:p>
    <w:p w:rsidR="00D77AB0" w:rsidRPr="00D36EF9" w:rsidRDefault="00D77AB0" w:rsidP="00D77AB0">
      <w:pPr>
        <w:spacing w:after="0" w:line="240" w:lineRule="auto"/>
        <w:ind w:firstLine="708"/>
        <w:jc w:val="both"/>
        <w:rPr>
          <w:rFonts w:cs="Verdana"/>
          <w:sz w:val="20"/>
          <w:szCs w:val="20"/>
        </w:rPr>
      </w:pPr>
    </w:p>
    <w:p w:rsidR="005F1802" w:rsidRPr="00D36EF9" w:rsidRDefault="00D36EF9" w:rsidP="00D77AB0">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D77AB0">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D77AB0">
      <w:pPr>
        <w:spacing w:after="0" w:line="240" w:lineRule="auto"/>
        <w:ind w:left="567" w:firstLine="141"/>
        <w:jc w:val="both"/>
        <w:rPr>
          <w:rFonts w:cs="Verdana"/>
          <w:sz w:val="20"/>
          <w:szCs w:val="20"/>
        </w:rPr>
      </w:pPr>
      <w:r w:rsidRPr="00D36EF9">
        <w:rPr>
          <w:rFonts w:cs="Verdana"/>
          <w:sz w:val="20"/>
          <w:szCs w:val="20"/>
        </w:rPr>
        <w:t>Replanteo. Montaje, conexionado y comprobación de su correcto funcionamiento.</w:t>
      </w:r>
    </w:p>
    <w:p w:rsidR="00D77AB0" w:rsidRPr="00D36EF9" w:rsidRDefault="00D77AB0" w:rsidP="00D77AB0">
      <w:pPr>
        <w:spacing w:after="0" w:line="240" w:lineRule="auto"/>
        <w:ind w:left="567" w:firstLine="141"/>
        <w:jc w:val="both"/>
        <w:rPr>
          <w:rFonts w:cs="Verdana"/>
          <w:sz w:val="20"/>
          <w:szCs w:val="20"/>
        </w:rPr>
      </w:pPr>
    </w:p>
    <w:p w:rsidR="005F1802" w:rsidRPr="00D36EF9" w:rsidRDefault="00D36EF9" w:rsidP="00D77AB0">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D77AB0">
      <w:pPr>
        <w:spacing w:after="0" w:line="240" w:lineRule="auto"/>
        <w:ind w:left="567" w:firstLine="141"/>
        <w:jc w:val="both"/>
        <w:rPr>
          <w:rFonts w:cs="Verdana"/>
          <w:sz w:val="20"/>
          <w:szCs w:val="20"/>
        </w:rPr>
      </w:pPr>
      <w:r w:rsidRPr="00D36EF9">
        <w:rPr>
          <w:rFonts w:cs="Verdana"/>
          <w:sz w:val="20"/>
          <w:szCs w:val="20"/>
        </w:rPr>
        <w:t>El nivel de iluminación será adecuado y uniforme. La fijación al soporte será correcta.</w:t>
      </w:r>
    </w:p>
    <w:p w:rsidR="00D77AB0" w:rsidRPr="00D36EF9" w:rsidRDefault="00D77AB0" w:rsidP="00761552">
      <w:pPr>
        <w:spacing w:after="0" w:line="240" w:lineRule="auto"/>
        <w:ind w:left="567"/>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frente a golpes y salpicaduras.</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5F1802" w:rsidRPr="00D36EF9" w:rsidRDefault="00D36EF9" w:rsidP="00761552">
      <w:pPr>
        <w:spacing w:after="0" w:line="240" w:lineRule="auto"/>
        <w:jc w:val="both"/>
        <w:rPr>
          <w:rFonts w:cs="Verdana"/>
          <w:sz w:val="20"/>
          <w:szCs w:val="20"/>
        </w:rPr>
      </w:pPr>
      <w:r w:rsidRPr="00D36EF9">
        <w:rPr>
          <w:rFonts w:cs="Verdana"/>
          <w:sz w:val="20"/>
          <w:szCs w:val="20"/>
        </w:rPr>
        <w:t>El precio no incluye las ayudas de albañilería para instalaciones.</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LUM.3</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 xml:space="preserve">Luminaria para montaje </w:t>
            </w:r>
            <w:proofErr w:type="spellStart"/>
            <w:r w:rsidRPr="0031084D">
              <w:rPr>
                <w:rFonts w:asciiTheme="minorHAnsi" w:hAnsiTheme="minorHAnsi" w:cs="Verdana"/>
                <w:i/>
              </w:rPr>
              <w:t>empotrable</w:t>
            </w:r>
            <w:proofErr w:type="spellEnd"/>
            <w:r w:rsidRPr="0031084D">
              <w:rPr>
                <w:rFonts w:asciiTheme="minorHAnsi" w:hAnsiTheme="minorHAnsi" w:cs="Verdana"/>
                <w:i/>
              </w:rPr>
              <w:t xml:space="preserve"> CORELINE PANEL de 597x597x110 mm, modelo RC 127B LED34S/840 PSU W60L60 OC PHILIPS</w:t>
            </w:r>
          </w:p>
        </w:tc>
      </w:tr>
    </w:tbl>
    <w:p w:rsidR="00C12188" w:rsidRDefault="00C12188"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22D4A" w:rsidRDefault="00822D4A" w:rsidP="00822D4A">
      <w:pPr>
        <w:spacing w:after="0" w:line="240" w:lineRule="auto"/>
        <w:jc w:val="both"/>
        <w:rPr>
          <w:rFonts w:cs="Verdana"/>
          <w:sz w:val="20"/>
          <w:szCs w:val="20"/>
        </w:rPr>
      </w:pPr>
      <w:r w:rsidRPr="00D36EF9">
        <w:rPr>
          <w:rFonts w:cs="Verdana"/>
          <w:sz w:val="20"/>
          <w:szCs w:val="20"/>
        </w:rPr>
        <w:t xml:space="preserve">Suministro e instalación de luminaria panel </w:t>
      </w:r>
      <w:proofErr w:type="spellStart"/>
      <w:r w:rsidRPr="00D36EF9">
        <w:rPr>
          <w:rFonts w:cs="Verdana"/>
          <w:sz w:val="20"/>
          <w:szCs w:val="20"/>
        </w:rPr>
        <w:t>led</w:t>
      </w:r>
      <w:proofErr w:type="spellEnd"/>
      <w:r w:rsidRPr="00D36EF9">
        <w:rPr>
          <w:rFonts w:cs="Verdana"/>
          <w:sz w:val="20"/>
          <w:szCs w:val="20"/>
        </w:rPr>
        <w:t xml:space="preserve"> regulable</w:t>
      </w: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22D4A" w:rsidRDefault="00822D4A" w:rsidP="00822D4A">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822D4A" w:rsidRPr="00D36EF9" w:rsidRDefault="00822D4A" w:rsidP="00822D4A">
      <w:pPr>
        <w:spacing w:after="0" w:line="240" w:lineRule="auto"/>
        <w:jc w:val="both"/>
        <w:rPr>
          <w:rFonts w:cs="Verdana"/>
          <w:sz w:val="20"/>
          <w:szCs w:val="20"/>
        </w:rPr>
      </w:pPr>
    </w:p>
    <w:p w:rsidR="00822D4A" w:rsidRPr="00D36EF9" w:rsidRDefault="00822D4A" w:rsidP="00822D4A">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22D4A" w:rsidRPr="00D36EF9" w:rsidRDefault="00822D4A" w:rsidP="00822D4A">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22D4A" w:rsidRPr="00D36EF9" w:rsidRDefault="00822D4A" w:rsidP="00822D4A">
      <w:pPr>
        <w:spacing w:after="0" w:line="240" w:lineRule="auto"/>
        <w:ind w:firstLine="708"/>
        <w:jc w:val="both"/>
        <w:rPr>
          <w:rFonts w:cs="Verdana"/>
          <w:sz w:val="20"/>
          <w:szCs w:val="20"/>
        </w:rPr>
      </w:pPr>
      <w:r w:rsidRPr="00D36EF9">
        <w:rPr>
          <w:rFonts w:cs="Verdana"/>
          <w:sz w:val="20"/>
          <w:szCs w:val="20"/>
        </w:rPr>
        <w:t>Se comprobará que su situación se corresponde con la de Proyecto.</w:t>
      </w:r>
    </w:p>
    <w:p w:rsidR="00822D4A" w:rsidRPr="00D36EF9" w:rsidRDefault="00822D4A" w:rsidP="00822D4A">
      <w:pPr>
        <w:spacing w:after="0" w:line="240" w:lineRule="auto"/>
        <w:ind w:firstLine="708"/>
        <w:jc w:val="both"/>
        <w:rPr>
          <w:rFonts w:cs="Verdana"/>
          <w:sz w:val="20"/>
          <w:szCs w:val="20"/>
        </w:rPr>
      </w:pPr>
      <w:r w:rsidRPr="00D36EF9">
        <w:rPr>
          <w:rFonts w:cs="Verdana"/>
          <w:sz w:val="20"/>
          <w:szCs w:val="20"/>
        </w:rPr>
        <w:t>El paramento soporte estará completamente acabado.</w:t>
      </w:r>
    </w:p>
    <w:p w:rsidR="00822D4A" w:rsidRPr="00822D4A" w:rsidRDefault="00822D4A" w:rsidP="00822D4A">
      <w:pPr>
        <w:spacing w:after="0" w:line="240" w:lineRule="auto"/>
        <w:jc w:val="both"/>
        <w:rPr>
          <w:rFonts w:cs="Verdana"/>
          <w:sz w:val="20"/>
          <w:szCs w:val="20"/>
        </w:rPr>
      </w:pPr>
    </w:p>
    <w:p w:rsidR="00822D4A" w:rsidRPr="00D36EF9" w:rsidRDefault="00822D4A" w:rsidP="00822D4A">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22D4A" w:rsidRPr="00D36EF9" w:rsidRDefault="00822D4A" w:rsidP="00822D4A">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822D4A" w:rsidRPr="00D36EF9" w:rsidRDefault="00822D4A" w:rsidP="00822D4A">
      <w:pPr>
        <w:spacing w:after="0" w:line="240" w:lineRule="auto"/>
        <w:ind w:left="567" w:firstLine="141"/>
        <w:jc w:val="both"/>
        <w:rPr>
          <w:rFonts w:cs="Verdana"/>
          <w:sz w:val="20"/>
          <w:szCs w:val="20"/>
        </w:rPr>
      </w:pPr>
      <w:r w:rsidRPr="00D36EF9">
        <w:rPr>
          <w:rFonts w:cs="Verdana"/>
          <w:sz w:val="20"/>
          <w:szCs w:val="20"/>
        </w:rPr>
        <w:t>Replanteo. Montaje, conexionado y comprobación de su correcto funcionamiento.</w:t>
      </w:r>
    </w:p>
    <w:p w:rsidR="00822D4A" w:rsidRDefault="00822D4A" w:rsidP="00822D4A">
      <w:pPr>
        <w:pStyle w:val="idletratitulonivel2consangriahijos"/>
        <w:keepNext/>
        <w:ind w:left="283"/>
        <w:jc w:val="both"/>
        <w:rPr>
          <w:rFonts w:asciiTheme="minorHAnsi" w:hAnsiTheme="minorHAnsi"/>
          <w:sz w:val="20"/>
          <w:szCs w:val="20"/>
        </w:rPr>
      </w:pPr>
    </w:p>
    <w:p w:rsidR="00822D4A" w:rsidRPr="00D36EF9" w:rsidRDefault="00822D4A" w:rsidP="00822D4A">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822D4A" w:rsidRPr="00D36EF9" w:rsidRDefault="00822D4A" w:rsidP="00822D4A">
      <w:pPr>
        <w:spacing w:after="0" w:line="240" w:lineRule="auto"/>
        <w:ind w:left="567" w:firstLine="141"/>
        <w:jc w:val="both"/>
        <w:rPr>
          <w:rFonts w:cs="Verdana"/>
          <w:sz w:val="20"/>
          <w:szCs w:val="20"/>
        </w:rPr>
      </w:pPr>
      <w:r w:rsidRPr="00D36EF9">
        <w:rPr>
          <w:rFonts w:cs="Verdana"/>
          <w:sz w:val="20"/>
          <w:szCs w:val="20"/>
        </w:rPr>
        <w:t>El nivel de iluminación será adecuado y uniforme. La fijación al soporte será correcta.</w:t>
      </w:r>
    </w:p>
    <w:p w:rsidR="00822D4A" w:rsidRDefault="00822D4A" w:rsidP="00822D4A">
      <w:pPr>
        <w:pStyle w:val="idletratitulonivel2"/>
        <w:keepNext/>
        <w:jc w:val="both"/>
        <w:rPr>
          <w:rFonts w:asciiTheme="minorHAnsi" w:hAnsiTheme="minorHAnsi"/>
          <w:sz w:val="20"/>
          <w:szCs w:val="20"/>
        </w:rPr>
      </w:pPr>
    </w:p>
    <w:p w:rsidR="00822D4A"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822D4A" w:rsidRPr="00D36EF9" w:rsidRDefault="00822D4A" w:rsidP="00822D4A">
      <w:pPr>
        <w:spacing w:after="0" w:line="240" w:lineRule="auto"/>
        <w:jc w:val="both"/>
        <w:rPr>
          <w:rFonts w:cs="Verdana"/>
          <w:sz w:val="20"/>
          <w:szCs w:val="20"/>
        </w:rPr>
      </w:pPr>
      <w:r w:rsidRPr="00D36EF9">
        <w:rPr>
          <w:rFonts w:cs="Verdana"/>
          <w:sz w:val="20"/>
          <w:szCs w:val="20"/>
        </w:rPr>
        <w:t>Se protegerá frente a golpes y salpicaduras.</w:t>
      </w:r>
    </w:p>
    <w:p w:rsidR="00822D4A" w:rsidRDefault="00822D4A"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22D4A" w:rsidRPr="00D36EF9" w:rsidRDefault="00822D4A" w:rsidP="00822D4A">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822D4A" w:rsidRDefault="00822D4A"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822D4A" w:rsidRDefault="00822D4A" w:rsidP="00822D4A">
      <w:pPr>
        <w:spacing w:after="0" w:line="240" w:lineRule="auto"/>
        <w:jc w:val="both"/>
        <w:rPr>
          <w:rFonts w:cs="Verdana"/>
          <w:sz w:val="20"/>
          <w:szCs w:val="20"/>
        </w:rPr>
      </w:pPr>
      <w:r w:rsidRPr="00D36EF9">
        <w:rPr>
          <w:rFonts w:cs="Verdana"/>
          <w:sz w:val="20"/>
          <w:szCs w:val="20"/>
        </w:rPr>
        <w:t>El precio no incluye las ayudas de albañilería para instalaciones.</w:t>
      </w:r>
    </w:p>
    <w:p w:rsidR="00822D4A" w:rsidRDefault="00822D4A" w:rsidP="00761552">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C12188" w:rsidRPr="00C12188"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LUM.4</w:t>
            </w:r>
          </w:p>
        </w:tc>
      </w:tr>
      <w:tr w:rsidR="00C12188" w:rsidRPr="00C12188"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 xml:space="preserve">Luminaria para montaje </w:t>
            </w:r>
            <w:proofErr w:type="spellStart"/>
            <w:r w:rsidRPr="0031084D">
              <w:rPr>
                <w:rFonts w:asciiTheme="minorHAnsi" w:hAnsiTheme="minorHAnsi" w:cs="Verdana"/>
                <w:i/>
              </w:rPr>
              <w:t>empotrable</w:t>
            </w:r>
            <w:proofErr w:type="spellEnd"/>
            <w:r w:rsidRPr="0031084D">
              <w:rPr>
                <w:rFonts w:asciiTheme="minorHAnsi" w:hAnsiTheme="minorHAnsi" w:cs="Verdana"/>
                <w:i/>
              </w:rPr>
              <w:t xml:space="preserve"> CORELINE PANEL de 597x597x110 mm, modelo RCV 127V LED34S/840 PSD W60L60 OC PHILIPS</w:t>
            </w:r>
          </w:p>
        </w:tc>
      </w:tr>
    </w:tbl>
    <w:p w:rsidR="00C12188" w:rsidRDefault="00C12188"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de luminaria panel </w:t>
      </w:r>
      <w:proofErr w:type="spellStart"/>
      <w:r w:rsidRPr="00D36EF9">
        <w:rPr>
          <w:rFonts w:cs="Verdana"/>
          <w:sz w:val="20"/>
          <w:szCs w:val="20"/>
        </w:rPr>
        <w:t>led</w:t>
      </w:r>
      <w:proofErr w:type="spellEnd"/>
      <w:r w:rsidRPr="00D36EF9">
        <w:rPr>
          <w:rFonts w:cs="Verdana"/>
          <w:sz w:val="20"/>
          <w:szCs w:val="20"/>
        </w:rPr>
        <w:t xml:space="preserve"> regulable</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CF14C9">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CF14C9">
      <w:pPr>
        <w:spacing w:after="0" w:line="240" w:lineRule="auto"/>
        <w:ind w:firstLine="708"/>
        <w:jc w:val="both"/>
        <w:rPr>
          <w:rFonts w:cs="Verdana"/>
          <w:sz w:val="20"/>
          <w:szCs w:val="20"/>
        </w:rPr>
      </w:pPr>
      <w:r w:rsidRPr="00D36EF9">
        <w:rPr>
          <w:rFonts w:cs="Verdana"/>
          <w:sz w:val="20"/>
          <w:szCs w:val="20"/>
        </w:rPr>
        <w:t>Se comprobará que su situación se corresponde con la de Proyecto.</w:t>
      </w:r>
    </w:p>
    <w:p w:rsidR="005F1802" w:rsidRPr="00D36EF9" w:rsidRDefault="00D36EF9" w:rsidP="00CF14C9">
      <w:pPr>
        <w:spacing w:after="0" w:line="240" w:lineRule="auto"/>
        <w:ind w:firstLine="708"/>
        <w:jc w:val="both"/>
        <w:rPr>
          <w:rFonts w:cs="Verdana"/>
          <w:sz w:val="20"/>
          <w:szCs w:val="20"/>
        </w:rPr>
      </w:pPr>
      <w:r w:rsidRPr="00D36EF9">
        <w:rPr>
          <w:rFonts w:cs="Verdana"/>
          <w:sz w:val="20"/>
          <w:szCs w:val="20"/>
        </w:rPr>
        <w:t>El paramento soporte estará completamente acabado.</w:t>
      </w:r>
    </w:p>
    <w:p w:rsidR="005F1802" w:rsidRPr="00D36EF9" w:rsidRDefault="00D36EF9" w:rsidP="00D77AB0">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D77AB0">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5F1802" w:rsidRPr="00D36EF9" w:rsidRDefault="00D36EF9" w:rsidP="00D77AB0">
      <w:pPr>
        <w:spacing w:after="0" w:line="240" w:lineRule="auto"/>
        <w:ind w:left="567" w:firstLine="141"/>
        <w:jc w:val="both"/>
        <w:rPr>
          <w:rFonts w:cs="Verdana"/>
          <w:sz w:val="20"/>
          <w:szCs w:val="20"/>
        </w:rPr>
      </w:pPr>
      <w:r w:rsidRPr="00D36EF9">
        <w:rPr>
          <w:rFonts w:cs="Verdana"/>
          <w:sz w:val="20"/>
          <w:szCs w:val="20"/>
        </w:rPr>
        <w:t>Replanteo. Montaje, conexionado y comprobación de su correcto funcionamiento.</w:t>
      </w:r>
    </w:p>
    <w:p w:rsidR="00D77AB0" w:rsidRDefault="00D77AB0" w:rsidP="00761552">
      <w:pPr>
        <w:pStyle w:val="idletratitulonivel2consangriahijos"/>
        <w:keepNext/>
        <w:ind w:left="283"/>
        <w:jc w:val="both"/>
        <w:rPr>
          <w:rFonts w:asciiTheme="minorHAnsi" w:hAnsiTheme="minorHAnsi"/>
          <w:sz w:val="20"/>
          <w:szCs w:val="20"/>
        </w:rPr>
      </w:pPr>
    </w:p>
    <w:p w:rsidR="005F1802" w:rsidRPr="00D36EF9" w:rsidRDefault="00D36EF9" w:rsidP="00D77AB0">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5F1802" w:rsidRPr="00D36EF9" w:rsidRDefault="00D36EF9" w:rsidP="00D77AB0">
      <w:pPr>
        <w:spacing w:after="0" w:line="240" w:lineRule="auto"/>
        <w:ind w:left="567" w:firstLine="141"/>
        <w:jc w:val="both"/>
        <w:rPr>
          <w:rFonts w:cs="Verdana"/>
          <w:sz w:val="20"/>
          <w:szCs w:val="20"/>
        </w:rPr>
      </w:pPr>
      <w:r w:rsidRPr="00D36EF9">
        <w:rPr>
          <w:rFonts w:cs="Verdana"/>
          <w:sz w:val="20"/>
          <w:szCs w:val="20"/>
        </w:rPr>
        <w:t>El nivel de iluminación será adecuado y uniforme. La fijación al soporte será correcta.</w:t>
      </w:r>
    </w:p>
    <w:p w:rsidR="00D77AB0" w:rsidRDefault="00D77AB0" w:rsidP="00D77AB0">
      <w:pPr>
        <w:pStyle w:val="idletratitulonivel2"/>
        <w:keepNext/>
        <w:jc w:val="both"/>
        <w:rPr>
          <w:rFonts w:asciiTheme="minorHAnsi" w:hAnsiTheme="minorHAnsi"/>
          <w:sz w:val="20"/>
          <w:szCs w:val="20"/>
        </w:rPr>
      </w:pPr>
    </w:p>
    <w:p w:rsidR="005F1802" w:rsidRDefault="00D36EF9" w:rsidP="00D77AB0">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Pr="00D36EF9" w:rsidRDefault="00D36EF9" w:rsidP="00761552">
      <w:pPr>
        <w:spacing w:after="0" w:line="240" w:lineRule="auto"/>
        <w:jc w:val="both"/>
        <w:rPr>
          <w:rFonts w:cs="Verdana"/>
          <w:sz w:val="20"/>
          <w:szCs w:val="20"/>
        </w:rPr>
      </w:pPr>
      <w:r w:rsidRPr="00D36EF9">
        <w:rPr>
          <w:rFonts w:cs="Verdana"/>
          <w:sz w:val="20"/>
          <w:szCs w:val="20"/>
        </w:rPr>
        <w:t>Se protegerá frente a golpes y salpicaduras.</w:t>
      </w:r>
    </w:p>
    <w:p w:rsidR="00D77AB0" w:rsidRDefault="00D77AB0"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D77AB0" w:rsidRDefault="00D77AB0"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5F1802" w:rsidRDefault="00D36EF9" w:rsidP="00761552">
      <w:pPr>
        <w:spacing w:after="0" w:line="240" w:lineRule="auto"/>
        <w:jc w:val="both"/>
        <w:rPr>
          <w:rFonts w:cs="Verdana"/>
          <w:sz w:val="20"/>
          <w:szCs w:val="20"/>
        </w:rPr>
      </w:pPr>
      <w:r w:rsidRPr="00D36EF9">
        <w:rPr>
          <w:rFonts w:cs="Verdana"/>
          <w:sz w:val="20"/>
          <w:szCs w:val="20"/>
        </w:rPr>
        <w:t>El precio no incluye las ayudas de albañilería para instalaciones.</w:t>
      </w:r>
    </w:p>
    <w:p w:rsidR="00D77AB0" w:rsidRPr="00D36EF9" w:rsidRDefault="00D77AB0" w:rsidP="00761552">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LUM.5</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Luminaria para montaje superficial CORELINE ESTANCA de 1200 mm, modelo WT120C LED22S/840 PSU L1200 PHILIPS</w:t>
            </w:r>
          </w:p>
        </w:tc>
      </w:tr>
    </w:tbl>
    <w:p w:rsidR="00C12188" w:rsidRDefault="00C12188"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Suministro e</w:t>
      </w:r>
      <w:r w:rsidR="00413DEE">
        <w:rPr>
          <w:rFonts w:cs="Verdana"/>
          <w:sz w:val="20"/>
          <w:szCs w:val="20"/>
        </w:rPr>
        <w:t xml:space="preserve"> instalación de luminaria superficial </w:t>
      </w:r>
      <w:proofErr w:type="spellStart"/>
      <w:r w:rsidRPr="00D36EF9">
        <w:rPr>
          <w:rFonts w:cs="Verdana"/>
          <w:sz w:val="20"/>
          <w:szCs w:val="20"/>
        </w:rPr>
        <w:t>led</w:t>
      </w:r>
      <w:proofErr w:type="spellEnd"/>
      <w:r w:rsidRPr="00D36EF9">
        <w:rPr>
          <w:rFonts w:cs="Verdana"/>
          <w:sz w:val="20"/>
          <w:szCs w:val="20"/>
        </w:rPr>
        <w:t xml:space="preserve"> regulable</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D77AB0" w:rsidRPr="00D36EF9" w:rsidRDefault="00D77AB0"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761552">
      <w:pPr>
        <w:pStyle w:val="idletratitulonivel2consangriahijos"/>
        <w:keepNext/>
        <w:ind w:left="283"/>
        <w:jc w:val="both"/>
        <w:rPr>
          <w:rFonts w:asciiTheme="minorHAnsi" w:hAnsiTheme="minorHAnsi"/>
          <w:sz w:val="20"/>
          <w:szCs w:val="20"/>
        </w:rPr>
      </w:pPr>
      <w:r w:rsidRPr="00D36EF9">
        <w:rPr>
          <w:rFonts w:asciiTheme="minorHAnsi" w:hAnsiTheme="minorHAnsi"/>
          <w:sz w:val="20"/>
          <w:szCs w:val="20"/>
        </w:rPr>
        <w:t>DEL SOPORTE</w:t>
      </w:r>
    </w:p>
    <w:p w:rsidR="005F1802" w:rsidRPr="00D36EF9" w:rsidRDefault="00D36EF9" w:rsidP="00761552">
      <w:pPr>
        <w:spacing w:after="0" w:line="240" w:lineRule="auto"/>
        <w:ind w:left="567"/>
        <w:jc w:val="both"/>
        <w:rPr>
          <w:rFonts w:cs="Verdana"/>
          <w:sz w:val="20"/>
          <w:szCs w:val="20"/>
        </w:rPr>
      </w:pPr>
      <w:r w:rsidRPr="00D36EF9">
        <w:rPr>
          <w:rFonts w:cs="Verdana"/>
          <w:sz w:val="20"/>
          <w:szCs w:val="20"/>
        </w:rPr>
        <w:t>Se comprobará que su situación se corresponde con la de Proyecto.</w:t>
      </w:r>
    </w:p>
    <w:p w:rsidR="005F1802" w:rsidRPr="00D36EF9" w:rsidRDefault="00D36EF9" w:rsidP="00761552">
      <w:pPr>
        <w:spacing w:after="0" w:line="240" w:lineRule="auto"/>
        <w:ind w:left="567"/>
        <w:jc w:val="both"/>
        <w:rPr>
          <w:rFonts w:cs="Verdana"/>
          <w:sz w:val="20"/>
          <w:szCs w:val="20"/>
        </w:rPr>
      </w:pPr>
      <w:r w:rsidRPr="00D36EF9">
        <w:rPr>
          <w:rFonts w:cs="Verdana"/>
          <w:sz w:val="20"/>
          <w:szCs w:val="20"/>
        </w:rPr>
        <w:t>El paramento soporte estará completamente acabado.</w:t>
      </w:r>
    </w:p>
    <w:p w:rsidR="00D77AB0" w:rsidRDefault="00D77AB0" w:rsidP="00761552">
      <w:pPr>
        <w:pStyle w:val="idletratitulonivel2"/>
        <w:keepNext/>
        <w:spacing w:after="120"/>
        <w:jc w:val="both"/>
        <w:rPr>
          <w:rFonts w:asciiTheme="minorHAnsi" w:hAnsiTheme="minorHAnsi"/>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D77AB0">
      <w:pPr>
        <w:pStyle w:val="idletratitulonivel2consangriahijos"/>
        <w:keepNext/>
        <w:jc w:val="both"/>
        <w:rPr>
          <w:rFonts w:asciiTheme="minorHAnsi" w:hAnsiTheme="minorHAnsi"/>
          <w:sz w:val="20"/>
          <w:szCs w:val="20"/>
        </w:rPr>
      </w:pPr>
      <w:r w:rsidRPr="00D36EF9">
        <w:rPr>
          <w:rFonts w:asciiTheme="minorHAnsi" w:hAnsiTheme="minorHAnsi"/>
          <w:sz w:val="20"/>
          <w:szCs w:val="20"/>
        </w:rPr>
        <w:t>FASES DE EJECUCIÓN</w:t>
      </w:r>
    </w:p>
    <w:p w:rsidR="005F1802" w:rsidRPr="00D36EF9" w:rsidRDefault="00D36EF9" w:rsidP="00D77AB0">
      <w:pPr>
        <w:spacing w:after="0" w:line="240" w:lineRule="auto"/>
        <w:jc w:val="both"/>
        <w:rPr>
          <w:rFonts w:cs="Verdana"/>
          <w:sz w:val="20"/>
          <w:szCs w:val="20"/>
        </w:rPr>
      </w:pPr>
      <w:r w:rsidRPr="00D36EF9">
        <w:rPr>
          <w:rFonts w:cs="Verdana"/>
          <w:sz w:val="20"/>
          <w:szCs w:val="20"/>
        </w:rPr>
        <w:t>Replanteo. Montaje, conexionado y comprobación de su correcto funcionamiento.</w:t>
      </w:r>
    </w:p>
    <w:p w:rsidR="00D77AB0" w:rsidRDefault="00D77AB0" w:rsidP="00D77AB0">
      <w:pPr>
        <w:pStyle w:val="idletratitulonivel2consangriahijos"/>
        <w:keepNext/>
        <w:jc w:val="both"/>
        <w:rPr>
          <w:rFonts w:asciiTheme="minorHAnsi" w:hAnsiTheme="minorHAnsi"/>
          <w:sz w:val="20"/>
          <w:szCs w:val="20"/>
        </w:rPr>
      </w:pPr>
    </w:p>
    <w:p w:rsidR="005F1802" w:rsidRPr="00D36EF9" w:rsidRDefault="00D36EF9" w:rsidP="00D77AB0">
      <w:pPr>
        <w:pStyle w:val="idletratitulonivel2consangriahijos"/>
        <w:keepNext/>
        <w:jc w:val="both"/>
        <w:rPr>
          <w:rFonts w:asciiTheme="minorHAnsi" w:hAnsiTheme="minorHAnsi"/>
          <w:sz w:val="20"/>
          <w:szCs w:val="20"/>
        </w:rPr>
      </w:pPr>
      <w:r w:rsidRPr="00D36EF9">
        <w:rPr>
          <w:rFonts w:asciiTheme="minorHAnsi" w:hAnsiTheme="minorHAnsi"/>
          <w:sz w:val="20"/>
          <w:szCs w:val="20"/>
        </w:rPr>
        <w:t>CONDICIONES DE TERMINACIÓN</w:t>
      </w:r>
    </w:p>
    <w:p w:rsidR="005F1802" w:rsidRPr="00D36EF9" w:rsidRDefault="00D36EF9" w:rsidP="00D77AB0">
      <w:pPr>
        <w:spacing w:after="0" w:line="240" w:lineRule="auto"/>
        <w:jc w:val="both"/>
        <w:rPr>
          <w:rFonts w:cs="Verdana"/>
          <w:sz w:val="20"/>
          <w:szCs w:val="20"/>
        </w:rPr>
      </w:pPr>
      <w:r w:rsidRPr="00D36EF9">
        <w:rPr>
          <w:rFonts w:cs="Verdana"/>
          <w:sz w:val="20"/>
          <w:szCs w:val="20"/>
        </w:rPr>
        <w:t>El nivel de iluminación será adecuado y uniforme. La fijación al soporte será correcta.</w:t>
      </w:r>
    </w:p>
    <w:p w:rsidR="00D77AB0" w:rsidRDefault="00D77AB0"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Pr="00D36EF9" w:rsidRDefault="00D36EF9" w:rsidP="00761552">
      <w:pPr>
        <w:spacing w:after="0" w:line="240" w:lineRule="auto"/>
        <w:jc w:val="both"/>
        <w:rPr>
          <w:rFonts w:cs="Verdana"/>
          <w:sz w:val="20"/>
          <w:szCs w:val="20"/>
        </w:rPr>
      </w:pPr>
      <w:r w:rsidRPr="00D36EF9">
        <w:rPr>
          <w:rFonts w:cs="Verdana"/>
          <w:sz w:val="20"/>
          <w:szCs w:val="20"/>
        </w:rPr>
        <w:t>Se protegerá frente a golpes y salpicaduras.</w:t>
      </w:r>
    </w:p>
    <w:p w:rsidR="00D77AB0" w:rsidRDefault="00D77AB0"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D77AB0" w:rsidRDefault="00D77AB0"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5F1802" w:rsidRDefault="00D36EF9" w:rsidP="00761552">
      <w:pPr>
        <w:spacing w:after="0" w:line="240" w:lineRule="auto"/>
        <w:jc w:val="both"/>
        <w:rPr>
          <w:rFonts w:cs="Verdana"/>
          <w:sz w:val="20"/>
          <w:szCs w:val="20"/>
        </w:rPr>
      </w:pPr>
      <w:r w:rsidRPr="00D36EF9">
        <w:rPr>
          <w:rFonts w:cs="Verdana"/>
          <w:sz w:val="20"/>
          <w:szCs w:val="20"/>
        </w:rPr>
        <w:t>El precio no incluye las ayudas de albañilería para instalaciones.</w:t>
      </w:r>
    </w:p>
    <w:p w:rsidR="00947026" w:rsidRDefault="00947026" w:rsidP="00947026">
      <w:pPr>
        <w:spacing w:after="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b/>
                <w:highlight w:val="lightGray"/>
              </w:rPr>
            </w:pPr>
            <w:r w:rsidRPr="0031084D">
              <w:rPr>
                <w:rFonts w:asciiTheme="minorHAnsi" w:hAnsiTheme="minorHAnsi" w:cs="Verdana"/>
                <w:b/>
              </w:rPr>
              <w:t>UNIDAD DE OBRA LUM.6</w:t>
            </w:r>
          </w:p>
        </w:tc>
      </w:tr>
      <w:tr w:rsidR="00C12188" w:rsidRPr="0031084D" w:rsidTr="0031084D">
        <w:tc>
          <w:tcPr>
            <w:tcW w:w="9949" w:type="dxa"/>
            <w:shd w:val="pct12" w:color="auto" w:fill="auto"/>
          </w:tcPr>
          <w:p w:rsidR="00C12188" w:rsidRPr="0031084D" w:rsidRDefault="00C12188" w:rsidP="00294F2D">
            <w:pPr>
              <w:keepNext/>
              <w:spacing w:line="240" w:lineRule="auto"/>
              <w:rPr>
                <w:rFonts w:asciiTheme="minorHAnsi" w:hAnsiTheme="minorHAnsi" w:cs="Verdana"/>
                <w:i/>
              </w:rPr>
            </w:pPr>
            <w:r w:rsidRPr="0031084D">
              <w:rPr>
                <w:rFonts w:asciiTheme="minorHAnsi" w:hAnsiTheme="minorHAnsi" w:cs="Verdana"/>
                <w:i/>
              </w:rPr>
              <w:t>Luminaria para montaje superficial CORELINE ESTANCA de 1200 mm, modelo WT120C LED40S/840 PSU L1200 PHILIPS</w:t>
            </w:r>
          </w:p>
        </w:tc>
      </w:tr>
    </w:tbl>
    <w:p w:rsidR="00C12188" w:rsidRDefault="00C12188"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22D4A" w:rsidRDefault="00822D4A" w:rsidP="00822D4A">
      <w:pPr>
        <w:spacing w:after="0" w:line="240" w:lineRule="auto"/>
        <w:jc w:val="both"/>
        <w:rPr>
          <w:rFonts w:cs="Verdana"/>
          <w:sz w:val="20"/>
          <w:szCs w:val="20"/>
        </w:rPr>
      </w:pPr>
      <w:r w:rsidRPr="00D36EF9">
        <w:rPr>
          <w:rFonts w:cs="Verdana"/>
          <w:sz w:val="20"/>
          <w:szCs w:val="20"/>
        </w:rPr>
        <w:t xml:space="preserve">Suministro </w:t>
      </w:r>
      <w:r>
        <w:rPr>
          <w:rFonts w:cs="Verdana"/>
          <w:sz w:val="20"/>
          <w:szCs w:val="20"/>
        </w:rPr>
        <w:t>e instalación de luminaria superficie</w:t>
      </w:r>
      <w:r w:rsidR="00413DEE">
        <w:rPr>
          <w:rFonts w:cs="Verdana"/>
          <w:sz w:val="20"/>
          <w:szCs w:val="20"/>
        </w:rPr>
        <w:t xml:space="preserve"> </w:t>
      </w:r>
      <w:proofErr w:type="spellStart"/>
      <w:proofErr w:type="gramStart"/>
      <w:r w:rsidR="00413DEE">
        <w:rPr>
          <w:rFonts w:cs="Verdana"/>
          <w:sz w:val="20"/>
          <w:szCs w:val="20"/>
        </w:rPr>
        <w:t>led</w:t>
      </w:r>
      <w:proofErr w:type="spellEnd"/>
      <w:r w:rsidR="00413DEE">
        <w:rPr>
          <w:rFonts w:cs="Verdana"/>
          <w:sz w:val="20"/>
          <w:szCs w:val="20"/>
        </w:rPr>
        <w:t xml:space="preserve"> .</w:t>
      </w:r>
      <w:proofErr w:type="gramEnd"/>
    </w:p>
    <w:p w:rsidR="00822D4A" w:rsidRPr="00D36EF9" w:rsidRDefault="00822D4A" w:rsidP="00822D4A">
      <w:pPr>
        <w:spacing w:after="0" w:line="240" w:lineRule="auto"/>
        <w:jc w:val="both"/>
        <w:rPr>
          <w:rFonts w:cs="Verdana"/>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22D4A" w:rsidRDefault="00822D4A" w:rsidP="00822D4A">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822D4A" w:rsidRPr="00D36EF9" w:rsidRDefault="00822D4A" w:rsidP="00822D4A">
      <w:pPr>
        <w:spacing w:after="0" w:line="240" w:lineRule="auto"/>
        <w:jc w:val="both"/>
        <w:rPr>
          <w:rFonts w:cs="Verdana"/>
          <w:sz w:val="20"/>
          <w:szCs w:val="20"/>
        </w:rPr>
      </w:pPr>
    </w:p>
    <w:p w:rsidR="00822D4A" w:rsidRPr="00D36EF9" w:rsidRDefault="00822D4A" w:rsidP="00822D4A">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22D4A" w:rsidRPr="00D36EF9" w:rsidRDefault="00822D4A" w:rsidP="00822D4A">
      <w:pPr>
        <w:pStyle w:val="idletratitulonivel2consangriahijos"/>
        <w:keepNext/>
        <w:ind w:left="283"/>
        <w:jc w:val="both"/>
        <w:rPr>
          <w:rFonts w:asciiTheme="minorHAnsi" w:hAnsiTheme="minorHAnsi"/>
          <w:sz w:val="20"/>
          <w:szCs w:val="20"/>
        </w:rPr>
      </w:pPr>
      <w:r w:rsidRPr="00D36EF9">
        <w:rPr>
          <w:rFonts w:asciiTheme="minorHAnsi" w:hAnsiTheme="minorHAnsi"/>
          <w:sz w:val="20"/>
          <w:szCs w:val="20"/>
        </w:rPr>
        <w:t>DEL SOPORTE</w:t>
      </w:r>
    </w:p>
    <w:p w:rsidR="00822D4A" w:rsidRPr="00D36EF9" w:rsidRDefault="00822D4A" w:rsidP="00822D4A">
      <w:pPr>
        <w:spacing w:after="0" w:line="240" w:lineRule="auto"/>
        <w:ind w:left="567"/>
        <w:jc w:val="both"/>
        <w:rPr>
          <w:rFonts w:cs="Verdana"/>
          <w:sz w:val="20"/>
          <w:szCs w:val="20"/>
        </w:rPr>
      </w:pPr>
      <w:r w:rsidRPr="00D36EF9">
        <w:rPr>
          <w:rFonts w:cs="Verdana"/>
          <w:sz w:val="20"/>
          <w:szCs w:val="20"/>
        </w:rPr>
        <w:t>Se comprobará que su situación se corresponde con la de Proyecto.</w:t>
      </w:r>
    </w:p>
    <w:p w:rsidR="00822D4A" w:rsidRPr="00D36EF9" w:rsidRDefault="00822D4A" w:rsidP="00822D4A">
      <w:pPr>
        <w:spacing w:after="0" w:line="240" w:lineRule="auto"/>
        <w:ind w:left="567"/>
        <w:jc w:val="both"/>
        <w:rPr>
          <w:rFonts w:cs="Verdana"/>
          <w:sz w:val="20"/>
          <w:szCs w:val="20"/>
        </w:rPr>
      </w:pPr>
      <w:r w:rsidRPr="00D36EF9">
        <w:rPr>
          <w:rFonts w:cs="Verdana"/>
          <w:sz w:val="20"/>
          <w:szCs w:val="20"/>
        </w:rPr>
        <w:t>El paramento soporte estará completamente acabado.</w:t>
      </w:r>
    </w:p>
    <w:p w:rsidR="00822D4A" w:rsidRDefault="00822D4A" w:rsidP="00822D4A">
      <w:pPr>
        <w:pStyle w:val="idletratitulonivel2"/>
        <w:keepNext/>
        <w:spacing w:after="120"/>
        <w:jc w:val="both"/>
        <w:rPr>
          <w:rFonts w:asciiTheme="minorHAnsi" w:hAnsiTheme="minorHAnsi"/>
          <w:sz w:val="20"/>
          <w:szCs w:val="20"/>
        </w:rPr>
      </w:pPr>
    </w:p>
    <w:p w:rsidR="00822D4A" w:rsidRPr="00D36EF9" w:rsidRDefault="00822D4A" w:rsidP="00822D4A">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22D4A" w:rsidRPr="00D36EF9" w:rsidRDefault="00822D4A" w:rsidP="00822D4A">
      <w:pPr>
        <w:pStyle w:val="idletratitulonivel2consangriahijos"/>
        <w:keepNext/>
        <w:jc w:val="both"/>
        <w:rPr>
          <w:rFonts w:asciiTheme="minorHAnsi" w:hAnsiTheme="minorHAnsi"/>
          <w:sz w:val="20"/>
          <w:szCs w:val="20"/>
        </w:rPr>
      </w:pPr>
      <w:r w:rsidRPr="00D36EF9">
        <w:rPr>
          <w:rFonts w:asciiTheme="minorHAnsi" w:hAnsiTheme="minorHAnsi"/>
          <w:sz w:val="20"/>
          <w:szCs w:val="20"/>
        </w:rPr>
        <w:t>FASES DE EJECUCIÓN</w:t>
      </w:r>
    </w:p>
    <w:p w:rsidR="00822D4A" w:rsidRPr="00D36EF9" w:rsidRDefault="00822D4A" w:rsidP="00822D4A">
      <w:pPr>
        <w:spacing w:after="0" w:line="240" w:lineRule="auto"/>
        <w:jc w:val="both"/>
        <w:rPr>
          <w:rFonts w:cs="Verdana"/>
          <w:sz w:val="20"/>
          <w:szCs w:val="20"/>
        </w:rPr>
      </w:pPr>
      <w:r w:rsidRPr="00D36EF9">
        <w:rPr>
          <w:rFonts w:cs="Verdana"/>
          <w:sz w:val="20"/>
          <w:szCs w:val="20"/>
        </w:rPr>
        <w:t>Replanteo. Montaje, conexionado y comprobación de su correcto funcionamiento.</w:t>
      </w:r>
    </w:p>
    <w:p w:rsidR="00822D4A" w:rsidRDefault="00822D4A" w:rsidP="00822D4A">
      <w:pPr>
        <w:pStyle w:val="idletratitulonivel2consangriahijos"/>
        <w:keepNext/>
        <w:jc w:val="both"/>
        <w:rPr>
          <w:rFonts w:asciiTheme="minorHAnsi" w:hAnsiTheme="minorHAnsi"/>
          <w:sz w:val="20"/>
          <w:szCs w:val="20"/>
        </w:rPr>
      </w:pPr>
    </w:p>
    <w:p w:rsidR="00822D4A" w:rsidRPr="00D36EF9" w:rsidRDefault="00822D4A" w:rsidP="00822D4A">
      <w:pPr>
        <w:pStyle w:val="idletratitulonivel2consangriahijos"/>
        <w:keepNext/>
        <w:jc w:val="both"/>
        <w:rPr>
          <w:rFonts w:asciiTheme="minorHAnsi" w:hAnsiTheme="minorHAnsi"/>
          <w:sz w:val="20"/>
          <w:szCs w:val="20"/>
        </w:rPr>
      </w:pPr>
      <w:r w:rsidRPr="00D36EF9">
        <w:rPr>
          <w:rFonts w:asciiTheme="minorHAnsi" w:hAnsiTheme="minorHAnsi"/>
          <w:sz w:val="20"/>
          <w:szCs w:val="20"/>
        </w:rPr>
        <w:t>CONDICIONES DE TERMINACIÓN</w:t>
      </w:r>
    </w:p>
    <w:p w:rsidR="00822D4A" w:rsidRPr="00D36EF9" w:rsidRDefault="00822D4A" w:rsidP="00822D4A">
      <w:pPr>
        <w:spacing w:after="0" w:line="240" w:lineRule="auto"/>
        <w:jc w:val="both"/>
        <w:rPr>
          <w:rFonts w:cs="Verdana"/>
          <w:sz w:val="20"/>
          <w:szCs w:val="20"/>
        </w:rPr>
      </w:pPr>
      <w:r w:rsidRPr="00D36EF9">
        <w:rPr>
          <w:rFonts w:cs="Verdana"/>
          <w:sz w:val="20"/>
          <w:szCs w:val="20"/>
        </w:rPr>
        <w:t>El nivel de iluminación será adecuado y uniforme. La fijación al soporte será correcta.</w:t>
      </w:r>
    </w:p>
    <w:p w:rsidR="00822D4A" w:rsidRDefault="00822D4A"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822D4A" w:rsidRPr="00D36EF9" w:rsidRDefault="00822D4A" w:rsidP="00822D4A">
      <w:pPr>
        <w:spacing w:after="0" w:line="240" w:lineRule="auto"/>
        <w:jc w:val="both"/>
        <w:rPr>
          <w:rFonts w:cs="Verdana"/>
          <w:sz w:val="20"/>
          <w:szCs w:val="20"/>
        </w:rPr>
      </w:pPr>
      <w:r w:rsidRPr="00D36EF9">
        <w:rPr>
          <w:rFonts w:cs="Verdana"/>
          <w:sz w:val="20"/>
          <w:szCs w:val="20"/>
        </w:rPr>
        <w:t>Se protegerá frente a golpes y salpicaduras.</w:t>
      </w:r>
    </w:p>
    <w:p w:rsidR="00822D4A" w:rsidRDefault="00822D4A"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22D4A" w:rsidRPr="00D36EF9" w:rsidRDefault="00822D4A" w:rsidP="00822D4A">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822D4A" w:rsidRDefault="00822D4A" w:rsidP="00822D4A">
      <w:pPr>
        <w:pStyle w:val="idletratitulonivel2"/>
        <w:keepNext/>
        <w:jc w:val="both"/>
        <w:rPr>
          <w:rFonts w:asciiTheme="minorHAnsi" w:hAnsiTheme="minorHAnsi"/>
          <w:sz w:val="20"/>
          <w:szCs w:val="20"/>
        </w:rPr>
      </w:pPr>
    </w:p>
    <w:p w:rsidR="00822D4A" w:rsidRPr="00D36EF9" w:rsidRDefault="00822D4A" w:rsidP="00822D4A">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822D4A" w:rsidRDefault="00822D4A" w:rsidP="00822D4A">
      <w:pPr>
        <w:spacing w:after="0" w:line="240" w:lineRule="auto"/>
        <w:jc w:val="both"/>
        <w:rPr>
          <w:rFonts w:cs="Verdana"/>
          <w:sz w:val="20"/>
          <w:szCs w:val="20"/>
        </w:rPr>
      </w:pPr>
      <w:r w:rsidRPr="00D36EF9">
        <w:rPr>
          <w:rFonts w:cs="Verdana"/>
          <w:sz w:val="20"/>
          <w:szCs w:val="20"/>
        </w:rPr>
        <w:t>El precio no incluye las ayudas de albañilería para instalaciones.</w:t>
      </w:r>
    </w:p>
    <w:p w:rsidR="006C1D1F" w:rsidRDefault="006C1D1F" w:rsidP="00822D4A">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LUM.7</w:t>
            </w:r>
          </w:p>
        </w:tc>
      </w:tr>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i/>
              </w:rPr>
            </w:pPr>
            <w:r w:rsidRPr="00592E13">
              <w:rPr>
                <w:rFonts w:asciiTheme="minorHAnsi" w:hAnsiTheme="minorHAnsi" w:cs="Verdana"/>
                <w:i/>
              </w:rPr>
              <w:t>Luminaria para montaje superficial CORELINE ESTANCA de 1200 mm, modelo WT120C LED40S/840 PSD L1200 PHILIPS</w:t>
            </w:r>
          </w:p>
        </w:tc>
      </w:tr>
    </w:tbl>
    <w:p w:rsidR="006C1D1F" w:rsidRDefault="006C1D1F" w:rsidP="006C1D1F">
      <w:pPr>
        <w:pStyle w:val="idletratitulonivel2"/>
        <w:keepNext/>
        <w:jc w:val="both"/>
        <w:rPr>
          <w:rFonts w:asciiTheme="minorHAnsi" w:hAnsiTheme="minorHAnsi"/>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6C1D1F" w:rsidRDefault="006C1D1F" w:rsidP="006C1D1F">
      <w:pPr>
        <w:spacing w:after="0" w:line="240" w:lineRule="auto"/>
        <w:jc w:val="both"/>
        <w:rPr>
          <w:rFonts w:cs="Verdana"/>
          <w:sz w:val="20"/>
          <w:szCs w:val="20"/>
        </w:rPr>
      </w:pPr>
      <w:r w:rsidRPr="00D36EF9">
        <w:rPr>
          <w:rFonts w:cs="Verdana"/>
          <w:sz w:val="20"/>
          <w:szCs w:val="20"/>
        </w:rPr>
        <w:t xml:space="preserve">Suministro </w:t>
      </w:r>
      <w:r>
        <w:rPr>
          <w:rFonts w:cs="Verdana"/>
          <w:sz w:val="20"/>
          <w:szCs w:val="20"/>
        </w:rPr>
        <w:t xml:space="preserve">e instalación de luminaria superficie </w:t>
      </w:r>
      <w:proofErr w:type="spellStart"/>
      <w:proofErr w:type="gramStart"/>
      <w:r>
        <w:rPr>
          <w:rFonts w:cs="Verdana"/>
          <w:sz w:val="20"/>
          <w:szCs w:val="20"/>
        </w:rPr>
        <w:t>led</w:t>
      </w:r>
      <w:proofErr w:type="spellEnd"/>
      <w:r>
        <w:rPr>
          <w:rFonts w:cs="Verdana"/>
          <w:sz w:val="20"/>
          <w:szCs w:val="20"/>
        </w:rPr>
        <w:t xml:space="preserve"> .</w:t>
      </w:r>
      <w:proofErr w:type="gramEnd"/>
    </w:p>
    <w:p w:rsidR="006C1D1F" w:rsidRPr="00D36EF9" w:rsidRDefault="006C1D1F" w:rsidP="006C1D1F">
      <w:pPr>
        <w:spacing w:after="0" w:line="240" w:lineRule="auto"/>
        <w:jc w:val="both"/>
        <w:rPr>
          <w:rFonts w:cs="Verdana"/>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6C1D1F" w:rsidRDefault="006C1D1F" w:rsidP="006C1D1F">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6C1D1F" w:rsidRPr="00D36EF9" w:rsidRDefault="006C1D1F" w:rsidP="006C1D1F">
      <w:pPr>
        <w:spacing w:after="0" w:line="240" w:lineRule="auto"/>
        <w:jc w:val="both"/>
        <w:rPr>
          <w:rFonts w:cs="Verdana"/>
          <w:sz w:val="20"/>
          <w:szCs w:val="20"/>
        </w:rPr>
      </w:pPr>
    </w:p>
    <w:p w:rsidR="006C1D1F" w:rsidRPr="00D36EF9" w:rsidRDefault="006C1D1F" w:rsidP="006C1D1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6C1D1F" w:rsidRPr="00D36EF9" w:rsidRDefault="006C1D1F" w:rsidP="006C1D1F">
      <w:pPr>
        <w:pStyle w:val="idletratitulonivel2consangriahijos"/>
        <w:keepNext/>
        <w:ind w:left="283"/>
        <w:jc w:val="both"/>
        <w:rPr>
          <w:rFonts w:asciiTheme="minorHAnsi" w:hAnsiTheme="minorHAnsi"/>
          <w:sz w:val="20"/>
          <w:szCs w:val="20"/>
        </w:rPr>
      </w:pPr>
      <w:r w:rsidRPr="00D36EF9">
        <w:rPr>
          <w:rFonts w:asciiTheme="minorHAnsi" w:hAnsiTheme="minorHAnsi"/>
          <w:sz w:val="20"/>
          <w:szCs w:val="20"/>
        </w:rPr>
        <w:t>DEL SOPORTE</w:t>
      </w:r>
    </w:p>
    <w:p w:rsidR="006C1D1F" w:rsidRPr="00D36EF9" w:rsidRDefault="006C1D1F" w:rsidP="006C1D1F">
      <w:pPr>
        <w:spacing w:after="0" w:line="240" w:lineRule="auto"/>
        <w:ind w:left="567"/>
        <w:jc w:val="both"/>
        <w:rPr>
          <w:rFonts w:cs="Verdana"/>
          <w:sz w:val="20"/>
          <w:szCs w:val="20"/>
        </w:rPr>
      </w:pPr>
      <w:r w:rsidRPr="00D36EF9">
        <w:rPr>
          <w:rFonts w:cs="Verdana"/>
          <w:sz w:val="20"/>
          <w:szCs w:val="20"/>
        </w:rPr>
        <w:t>Se comprobará que su situación se corresponde con la de Proyecto.</w:t>
      </w:r>
    </w:p>
    <w:p w:rsidR="006C1D1F" w:rsidRPr="00D36EF9" w:rsidRDefault="006C1D1F" w:rsidP="006C1D1F">
      <w:pPr>
        <w:spacing w:after="0" w:line="240" w:lineRule="auto"/>
        <w:ind w:left="567"/>
        <w:jc w:val="both"/>
        <w:rPr>
          <w:rFonts w:cs="Verdana"/>
          <w:sz w:val="20"/>
          <w:szCs w:val="20"/>
        </w:rPr>
      </w:pPr>
      <w:r w:rsidRPr="00D36EF9">
        <w:rPr>
          <w:rFonts w:cs="Verdana"/>
          <w:sz w:val="20"/>
          <w:szCs w:val="20"/>
        </w:rPr>
        <w:t>El paramento soporte estará completamente acabado.</w:t>
      </w:r>
    </w:p>
    <w:p w:rsidR="006C1D1F" w:rsidRDefault="006C1D1F" w:rsidP="006C1D1F">
      <w:pPr>
        <w:pStyle w:val="idletratitulonivel2"/>
        <w:keepNext/>
        <w:spacing w:after="120"/>
        <w:jc w:val="both"/>
        <w:rPr>
          <w:rFonts w:asciiTheme="minorHAnsi" w:hAnsiTheme="minorHAnsi"/>
          <w:sz w:val="20"/>
          <w:szCs w:val="20"/>
        </w:rPr>
      </w:pPr>
    </w:p>
    <w:p w:rsidR="006C1D1F" w:rsidRPr="00D36EF9" w:rsidRDefault="006C1D1F" w:rsidP="006C1D1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6C1D1F" w:rsidRPr="00D36EF9" w:rsidRDefault="006C1D1F" w:rsidP="006C1D1F">
      <w:pPr>
        <w:pStyle w:val="idletratitulonivel2consangriahijos"/>
        <w:keepNext/>
        <w:jc w:val="both"/>
        <w:rPr>
          <w:rFonts w:asciiTheme="minorHAnsi" w:hAnsiTheme="minorHAnsi"/>
          <w:sz w:val="20"/>
          <w:szCs w:val="20"/>
        </w:rPr>
      </w:pPr>
      <w:r w:rsidRPr="00D36EF9">
        <w:rPr>
          <w:rFonts w:asciiTheme="minorHAnsi" w:hAnsiTheme="minorHAnsi"/>
          <w:sz w:val="20"/>
          <w:szCs w:val="20"/>
        </w:rPr>
        <w:t>FASES DE EJECUCIÓN</w:t>
      </w:r>
    </w:p>
    <w:p w:rsidR="006C1D1F" w:rsidRPr="00D36EF9" w:rsidRDefault="006C1D1F" w:rsidP="006C1D1F">
      <w:pPr>
        <w:spacing w:after="0" w:line="240" w:lineRule="auto"/>
        <w:jc w:val="both"/>
        <w:rPr>
          <w:rFonts w:cs="Verdana"/>
          <w:sz w:val="20"/>
          <w:szCs w:val="20"/>
        </w:rPr>
      </w:pPr>
      <w:r w:rsidRPr="00D36EF9">
        <w:rPr>
          <w:rFonts w:cs="Verdana"/>
          <w:sz w:val="20"/>
          <w:szCs w:val="20"/>
        </w:rPr>
        <w:t>Replanteo. Montaje, conexionado y comprobación de su correcto funcionamiento.</w:t>
      </w:r>
    </w:p>
    <w:p w:rsidR="006C1D1F" w:rsidRDefault="006C1D1F" w:rsidP="006C1D1F">
      <w:pPr>
        <w:pStyle w:val="idletratitulonivel2consangriahijos"/>
        <w:keepNext/>
        <w:jc w:val="both"/>
        <w:rPr>
          <w:rFonts w:asciiTheme="minorHAnsi" w:hAnsiTheme="minorHAnsi"/>
          <w:sz w:val="20"/>
          <w:szCs w:val="20"/>
        </w:rPr>
      </w:pPr>
    </w:p>
    <w:p w:rsidR="006C1D1F" w:rsidRPr="00D36EF9" w:rsidRDefault="006C1D1F" w:rsidP="006C1D1F">
      <w:pPr>
        <w:pStyle w:val="idletratitulonivel2consangriahijos"/>
        <w:keepNext/>
        <w:jc w:val="both"/>
        <w:rPr>
          <w:rFonts w:asciiTheme="minorHAnsi" w:hAnsiTheme="minorHAnsi"/>
          <w:sz w:val="20"/>
          <w:szCs w:val="20"/>
        </w:rPr>
      </w:pPr>
      <w:r w:rsidRPr="00D36EF9">
        <w:rPr>
          <w:rFonts w:asciiTheme="minorHAnsi" w:hAnsiTheme="minorHAnsi"/>
          <w:sz w:val="20"/>
          <w:szCs w:val="20"/>
        </w:rPr>
        <w:t>CONDICIONES DE TERMINACIÓN</w:t>
      </w:r>
    </w:p>
    <w:p w:rsidR="006C1D1F" w:rsidRPr="00D36EF9" w:rsidRDefault="006C1D1F" w:rsidP="006C1D1F">
      <w:pPr>
        <w:spacing w:after="0" w:line="240" w:lineRule="auto"/>
        <w:jc w:val="both"/>
        <w:rPr>
          <w:rFonts w:cs="Verdana"/>
          <w:sz w:val="20"/>
          <w:szCs w:val="20"/>
        </w:rPr>
      </w:pPr>
      <w:r w:rsidRPr="00D36EF9">
        <w:rPr>
          <w:rFonts w:cs="Verdana"/>
          <w:sz w:val="20"/>
          <w:szCs w:val="20"/>
        </w:rPr>
        <w:t>El nivel de iluminación será adecuado y uniforme. La fijación al soporte será correcta.</w:t>
      </w:r>
    </w:p>
    <w:p w:rsidR="006C1D1F" w:rsidRDefault="006C1D1F" w:rsidP="006C1D1F">
      <w:pPr>
        <w:pStyle w:val="idletratitulonivel2"/>
        <w:keepNext/>
        <w:jc w:val="both"/>
        <w:rPr>
          <w:rFonts w:asciiTheme="minorHAnsi" w:hAnsiTheme="minorHAnsi"/>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6C1D1F" w:rsidRPr="00D36EF9" w:rsidRDefault="006C1D1F" w:rsidP="006C1D1F">
      <w:pPr>
        <w:spacing w:after="0" w:line="240" w:lineRule="auto"/>
        <w:jc w:val="both"/>
        <w:rPr>
          <w:rFonts w:cs="Verdana"/>
          <w:sz w:val="20"/>
          <w:szCs w:val="20"/>
        </w:rPr>
      </w:pPr>
      <w:r w:rsidRPr="00D36EF9">
        <w:rPr>
          <w:rFonts w:cs="Verdana"/>
          <w:sz w:val="20"/>
          <w:szCs w:val="20"/>
        </w:rPr>
        <w:t>Se protegerá frente a golpes y salpicaduras.</w:t>
      </w:r>
    </w:p>
    <w:p w:rsidR="006C1D1F" w:rsidRDefault="006C1D1F" w:rsidP="006C1D1F">
      <w:pPr>
        <w:pStyle w:val="idletratitulonivel2"/>
        <w:keepNext/>
        <w:jc w:val="both"/>
        <w:rPr>
          <w:rFonts w:asciiTheme="minorHAnsi" w:hAnsiTheme="minorHAnsi"/>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6C1D1F" w:rsidRPr="00D36EF9" w:rsidRDefault="006C1D1F" w:rsidP="006C1D1F">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6C1D1F" w:rsidRDefault="006C1D1F" w:rsidP="006C1D1F">
      <w:pPr>
        <w:pStyle w:val="idletratitulonivel2"/>
        <w:keepNext/>
        <w:jc w:val="both"/>
        <w:rPr>
          <w:rFonts w:asciiTheme="minorHAnsi" w:hAnsiTheme="minorHAnsi"/>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6C1D1F" w:rsidRDefault="006C1D1F" w:rsidP="00822D4A">
      <w:pPr>
        <w:spacing w:after="0" w:line="240" w:lineRule="auto"/>
        <w:jc w:val="both"/>
        <w:rPr>
          <w:rFonts w:cs="Verdana"/>
          <w:sz w:val="20"/>
          <w:szCs w:val="20"/>
        </w:rPr>
      </w:pPr>
      <w:r w:rsidRPr="00D36EF9">
        <w:rPr>
          <w:rFonts w:cs="Verdana"/>
          <w:sz w:val="20"/>
          <w:szCs w:val="20"/>
        </w:rPr>
        <w:t>El precio no incluye las ayudas de albañilería para instalaciones.</w:t>
      </w:r>
    </w:p>
    <w:p w:rsidR="00C12188" w:rsidRDefault="00C12188" w:rsidP="00822D4A">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LUM.8</w:t>
            </w:r>
          </w:p>
        </w:tc>
      </w:tr>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i/>
              </w:rPr>
            </w:pPr>
            <w:r w:rsidRPr="00592E13">
              <w:rPr>
                <w:rFonts w:asciiTheme="minorHAnsi" w:hAnsiTheme="minorHAnsi" w:cs="Verdana"/>
                <w:i/>
              </w:rPr>
              <w:t>Luminaria para montaje superficial CORELINE ESTANCA de 1500 mm, modelo WT120C LED34S/840 PSU L1500 PHILIPS</w:t>
            </w:r>
          </w:p>
        </w:tc>
      </w:tr>
    </w:tbl>
    <w:p w:rsidR="006C1D1F" w:rsidRDefault="006C1D1F" w:rsidP="006C1D1F">
      <w:pPr>
        <w:pStyle w:val="idletratitulonivel2"/>
        <w:keepNext/>
        <w:jc w:val="both"/>
        <w:rPr>
          <w:rFonts w:asciiTheme="minorHAnsi" w:hAnsiTheme="minorHAnsi"/>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6C1D1F" w:rsidRDefault="006C1D1F" w:rsidP="006C1D1F">
      <w:pPr>
        <w:spacing w:after="0" w:line="240" w:lineRule="auto"/>
        <w:jc w:val="both"/>
        <w:rPr>
          <w:rFonts w:cs="Verdana"/>
          <w:sz w:val="20"/>
          <w:szCs w:val="20"/>
        </w:rPr>
      </w:pPr>
      <w:r w:rsidRPr="00D36EF9">
        <w:rPr>
          <w:rFonts w:cs="Verdana"/>
          <w:sz w:val="20"/>
          <w:szCs w:val="20"/>
        </w:rPr>
        <w:t xml:space="preserve">Suministro </w:t>
      </w:r>
      <w:r>
        <w:rPr>
          <w:rFonts w:cs="Verdana"/>
          <w:sz w:val="20"/>
          <w:szCs w:val="20"/>
        </w:rPr>
        <w:t xml:space="preserve">e instalación de luminaria superficie </w:t>
      </w:r>
      <w:proofErr w:type="spellStart"/>
      <w:proofErr w:type="gramStart"/>
      <w:r>
        <w:rPr>
          <w:rFonts w:cs="Verdana"/>
          <w:sz w:val="20"/>
          <w:szCs w:val="20"/>
        </w:rPr>
        <w:t>led</w:t>
      </w:r>
      <w:proofErr w:type="spellEnd"/>
      <w:r>
        <w:rPr>
          <w:rFonts w:cs="Verdana"/>
          <w:sz w:val="20"/>
          <w:szCs w:val="20"/>
        </w:rPr>
        <w:t xml:space="preserve"> .</w:t>
      </w:r>
      <w:proofErr w:type="gramEnd"/>
    </w:p>
    <w:p w:rsidR="006C1D1F" w:rsidRPr="00D36EF9" w:rsidRDefault="006C1D1F" w:rsidP="006C1D1F">
      <w:pPr>
        <w:spacing w:after="0" w:line="240" w:lineRule="auto"/>
        <w:jc w:val="both"/>
        <w:rPr>
          <w:rFonts w:cs="Verdana"/>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6C1D1F" w:rsidRDefault="006C1D1F" w:rsidP="006C1D1F">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6C1D1F" w:rsidRPr="00D36EF9" w:rsidRDefault="006C1D1F" w:rsidP="006C1D1F">
      <w:pPr>
        <w:spacing w:after="0" w:line="240" w:lineRule="auto"/>
        <w:jc w:val="both"/>
        <w:rPr>
          <w:rFonts w:cs="Verdana"/>
          <w:sz w:val="20"/>
          <w:szCs w:val="20"/>
        </w:rPr>
      </w:pPr>
    </w:p>
    <w:p w:rsidR="006C1D1F" w:rsidRPr="00D36EF9" w:rsidRDefault="006C1D1F" w:rsidP="006C1D1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6C1D1F" w:rsidRPr="00D36EF9" w:rsidRDefault="006C1D1F" w:rsidP="006C1D1F">
      <w:pPr>
        <w:pStyle w:val="idletratitulonivel2consangriahijos"/>
        <w:keepNext/>
        <w:ind w:left="283"/>
        <w:jc w:val="both"/>
        <w:rPr>
          <w:rFonts w:asciiTheme="minorHAnsi" w:hAnsiTheme="minorHAnsi"/>
          <w:sz w:val="20"/>
          <w:szCs w:val="20"/>
        </w:rPr>
      </w:pPr>
      <w:r w:rsidRPr="00D36EF9">
        <w:rPr>
          <w:rFonts w:asciiTheme="minorHAnsi" w:hAnsiTheme="minorHAnsi"/>
          <w:sz w:val="20"/>
          <w:szCs w:val="20"/>
        </w:rPr>
        <w:t>DEL SOPORTE</w:t>
      </w:r>
    </w:p>
    <w:p w:rsidR="006C1D1F" w:rsidRPr="00D36EF9" w:rsidRDefault="006C1D1F" w:rsidP="006C1D1F">
      <w:pPr>
        <w:spacing w:after="0" w:line="240" w:lineRule="auto"/>
        <w:ind w:left="567"/>
        <w:jc w:val="both"/>
        <w:rPr>
          <w:rFonts w:cs="Verdana"/>
          <w:sz w:val="20"/>
          <w:szCs w:val="20"/>
        </w:rPr>
      </w:pPr>
      <w:r w:rsidRPr="00D36EF9">
        <w:rPr>
          <w:rFonts w:cs="Verdana"/>
          <w:sz w:val="20"/>
          <w:szCs w:val="20"/>
        </w:rPr>
        <w:t>Se comprobará que su situación se corresponde con la de Proyecto.</w:t>
      </w:r>
    </w:p>
    <w:p w:rsidR="006C1D1F" w:rsidRPr="00D36EF9" w:rsidRDefault="006C1D1F" w:rsidP="006C1D1F">
      <w:pPr>
        <w:spacing w:after="0" w:line="240" w:lineRule="auto"/>
        <w:ind w:left="567"/>
        <w:jc w:val="both"/>
        <w:rPr>
          <w:rFonts w:cs="Verdana"/>
          <w:sz w:val="20"/>
          <w:szCs w:val="20"/>
        </w:rPr>
      </w:pPr>
      <w:r w:rsidRPr="00D36EF9">
        <w:rPr>
          <w:rFonts w:cs="Verdana"/>
          <w:sz w:val="20"/>
          <w:szCs w:val="20"/>
        </w:rPr>
        <w:t>El paramento soporte estará completamente acabado.</w:t>
      </w:r>
    </w:p>
    <w:p w:rsidR="006C1D1F" w:rsidRDefault="006C1D1F" w:rsidP="006C1D1F">
      <w:pPr>
        <w:pStyle w:val="idletratitulonivel2"/>
        <w:keepNext/>
        <w:spacing w:after="120"/>
        <w:jc w:val="both"/>
        <w:rPr>
          <w:rFonts w:asciiTheme="minorHAnsi" w:hAnsiTheme="minorHAnsi"/>
          <w:sz w:val="20"/>
          <w:szCs w:val="20"/>
        </w:rPr>
      </w:pPr>
    </w:p>
    <w:p w:rsidR="006C1D1F" w:rsidRPr="00D36EF9" w:rsidRDefault="006C1D1F" w:rsidP="006C1D1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6C1D1F" w:rsidRPr="00D36EF9" w:rsidRDefault="006C1D1F" w:rsidP="006C1D1F">
      <w:pPr>
        <w:pStyle w:val="idletratitulonivel2consangriahijos"/>
        <w:keepNext/>
        <w:jc w:val="both"/>
        <w:rPr>
          <w:rFonts w:asciiTheme="minorHAnsi" w:hAnsiTheme="minorHAnsi"/>
          <w:sz w:val="20"/>
          <w:szCs w:val="20"/>
        </w:rPr>
      </w:pPr>
      <w:r w:rsidRPr="00D36EF9">
        <w:rPr>
          <w:rFonts w:asciiTheme="minorHAnsi" w:hAnsiTheme="minorHAnsi"/>
          <w:sz w:val="20"/>
          <w:szCs w:val="20"/>
        </w:rPr>
        <w:t>FASES DE EJECUCIÓN</w:t>
      </w:r>
    </w:p>
    <w:p w:rsidR="006C1D1F" w:rsidRPr="00D36EF9" w:rsidRDefault="006C1D1F" w:rsidP="006C1D1F">
      <w:pPr>
        <w:spacing w:after="0" w:line="240" w:lineRule="auto"/>
        <w:jc w:val="both"/>
        <w:rPr>
          <w:rFonts w:cs="Verdana"/>
          <w:sz w:val="20"/>
          <w:szCs w:val="20"/>
        </w:rPr>
      </w:pPr>
      <w:r w:rsidRPr="00D36EF9">
        <w:rPr>
          <w:rFonts w:cs="Verdana"/>
          <w:sz w:val="20"/>
          <w:szCs w:val="20"/>
        </w:rPr>
        <w:t>Replanteo. Montaje, conexionado y comprobación de su correcto funcionamiento.</w:t>
      </w:r>
    </w:p>
    <w:p w:rsidR="006C1D1F" w:rsidRDefault="006C1D1F" w:rsidP="006C1D1F">
      <w:pPr>
        <w:pStyle w:val="idletratitulonivel2consangriahijos"/>
        <w:keepNext/>
        <w:jc w:val="both"/>
        <w:rPr>
          <w:rFonts w:asciiTheme="minorHAnsi" w:hAnsiTheme="minorHAnsi"/>
          <w:sz w:val="20"/>
          <w:szCs w:val="20"/>
        </w:rPr>
      </w:pPr>
    </w:p>
    <w:p w:rsidR="006C1D1F" w:rsidRPr="00D36EF9" w:rsidRDefault="006C1D1F" w:rsidP="006C1D1F">
      <w:pPr>
        <w:pStyle w:val="idletratitulonivel2consangriahijos"/>
        <w:keepNext/>
        <w:jc w:val="both"/>
        <w:rPr>
          <w:rFonts w:asciiTheme="minorHAnsi" w:hAnsiTheme="minorHAnsi"/>
          <w:sz w:val="20"/>
          <w:szCs w:val="20"/>
        </w:rPr>
      </w:pPr>
      <w:r w:rsidRPr="00D36EF9">
        <w:rPr>
          <w:rFonts w:asciiTheme="minorHAnsi" w:hAnsiTheme="minorHAnsi"/>
          <w:sz w:val="20"/>
          <w:szCs w:val="20"/>
        </w:rPr>
        <w:t>CONDICIONES DE TERMINACIÓN</w:t>
      </w:r>
    </w:p>
    <w:p w:rsidR="006C1D1F" w:rsidRPr="00D36EF9" w:rsidRDefault="006C1D1F" w:rsidP="006C1D1F">
      <w:pPr>
        <w:spacing w:after="0" w:line="240" w:lineRule="auto"/>
        <w:jc w:val="both"/>
        <w:rPr>
          <w:rFonts w:cs="Verdana"/>
          <w:sz w:val="20"/>
          <w:szCs w:val="20"/>
        </w:rPr>
      </w:pPr>
      <w:r w:rsidRPr="00D36EF9">
        <w:rPr>
          <w:rFonts w:cs="Verdana"/>
          <w:sz w:val="20"/>
          <w:szCs w:val="20"/>
        </w:rPr>
        <w:t>El nivel de iluminación será adecuado y uniforme. La fijación al soporte será correcta.</w:t>
      </w:r>
    </w:p>
    <w:p w:rsidR="006C1D1F" w:rsidRDefault="006C1D1F" w:rsidP="006C1D1F">
      <w:pPr>
        <w:pStyle w:val="idletratitulonivel2"/>
        <w:keepNext/>
        <w:jc w:val="both"/>
        <w:rPr>
          <w:rFonts w:asciiTheme="minorHAnsi" w:hAnsiTheme="minorHAnsi"/>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6C1D1F" w:rsidRPr="00D36EF9" w:rsidRDefault="006C1D1F" w:rsidP="006C1D1F">
      <w:pPr>
        <w:spacing w:after="0" w:line="240" w:lineRule="auto"/>
        <w:jc w:val="both"/>
        <w:rPr>
          <w:rFonts w:cs="Verdana"/>
          <w:sz w:val="20"/>
          <w:szCs w:val="20"/>
        </w:rPr>
      </w:pPr>
      <w:r w:rsidRPr="00D36EF9">
        <w:rPr>
          <w:rFonts w:cs="Verdana"/>
          <w:sz w:val="20"/>
          <w:szCs w:val="20"/>
        </w:rPr>
        <w:t>Se protegerá frente a golpes y salpicaduras.</w:t>
      </w:r>
    </w:p>
    <w:p w:rsidR="006C1D1F" w:rsidRDefault="006C1D1F" w:rsidP="006C1D1F">
      <w:pPr>
        <w:pStyle w:val="idletratitulonivel2"/>
        <w:keepNext/>
        <w:jc w:val="both"/>
        <w:rPr>
          <w:rFonts w:asciiTheme="minorHAnsi" w:hAnsiTheme="minorHAnsi"/>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6C1D1F" w:rsidRPr="00D36EF9" w:rsidRDefault="006C1D1F" w:rsidP="006C1D1F">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6C1D1F" w:rsidRDefault="006C1D1F" w:rsidP="006C1D1F">
      <w:pPr>
        <w:pStyle w:val="idletratitulonivel2"/>
        <w:keepNext/>
        <w:jc w:val="both"/>
        <w:rPr>
          <w:rFonts w:asciiTheme="minorHAnsi" w:hAnsiTheme="minorHAnsi"/>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6C1D1F" w:rsidRDefault="006C1D1F" w:rsidP="006C1D1F">
      <w:pPr>
        <w:spacing w:after="0" w:line="240" w:lineRule="auto"/>
        <w:jc w:val="both"/>
        <w:rPr>
          <w:rFonts w:cs="Verdana"/>
          <w:sz w:val="20"/>
          <w:szCs w:val="20"/>
        </w:rPr>
      </w:pPr>
      <w:r w:rsidRPr="00D36EF9">
        <w:rPr>
          <w:rFonts w:cs="Verdana"/>
          <w:sz w:val="20"/>
          <w:szCs w:val="20"/>
        </w:rPr>
        <w:t>El precio no incluye las ayudas de albañilería para instalaciones</w:t>
      </w:r>
    </w:p>
    <w:p w:rsidR="006C1D1F" w:rsidRDefault="006C1D1F" w:rsidP="00413DEE">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C12188" w:rsidRPr="00592E13" w:rsidTr="00592E13">
        <w:tc>
          <w:tcPr>
            <w:tcW w:w="9949" w:type="dxa"/>
            <w:shd w:val="pct12" w:color="auto" w:fill="auto"/>
          </w:tcPr>
          <w:p w:rsidR="00C12188" w:rsidRPr="00592E13" w:rsidRDefault="00592E13"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LUM.9</w:t>
            </w:r>
          </w:p>
        </w:tc>
      </w:tr>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i/>
              </w:rPr>
            </w:pPr>
            <w:r w:rsidRPr="00592E13">
              <w:rPr>
                <w:rFonts w:asciiTheme="minorHAnsi" w:hAnsiTheme="minorHAnsi" w:cs="Verdana"/>
                <w:i/>
              </w:rPr>
              <w:t>Luminaria para montaje superficial CORELINE ESTANCA de 1200 mm, modelo WT120C LED60S/840 PSU L1200 PHILIPS</w:t>
            </w:r>
          </w:p>
        </w:tc>
      </w:tr>
    </w:tbl>
    <w:p w:rsidR="00C12188" w:rsidRDefault="00C12188" w:rsidP="00413DEE">
      <w:pPr>
        <w:pStyle w:val="idletratitulonivel2"/>
        <w:keepNext/>
        <w:jc w:val="both"/>
        <w:rPr>
          <w:rFonts w:asciiTheme="minorHAnsi" w:hAnsiTheme="minorHAnsi"/>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413DEE" w:rsidRDefault="00413DEE" w:rsidP="00413DEE">
      <w:pPr>
        <w:spacing w:after="0" w:line="240" w:lineRule="auto"/>
        <w:jc w:val="both"/>
        <w:rPr>
          <w:rFonts w:cs="Verdana"/>
          <w:sz w:val="20"/>
          <w:szCs w:val="20"/>
        </w:rPr>
      </w:pPr>
      <w:r w:rsidRPr="00D36EF9">
        <w:rPr>
          <w:rFonts w:cs="Verdana"/>
          <w:sz w:val="20"/>
          <w:szCs w:val="20"/>
        </w:rPr>
        <w:t xml:space="preserve">Suministro </w:t>
      </w:r>
      <w:r>
        <w:rPr>
          <w:rFonts w:cs="Verdana"/>
          <w:sz w:val="20"/>
          <w:szCs w:val="20"/>
        </w:rPr>
        <w:t xml:space="preserve">e instalación de luminaria superficie </w:t>
      </w:r>
      <w:proofErr w:type="spellStart"/>
      <w:proofErr w:type="gramStart"/>
      <w:r>
        <w:rPr>
          <w:rFonts w:cs="Verdana"/>
          <w:sz w:val="20"/>
          <w:szCs w:val="20"/>
        </w:rPr>
        <w:t>led</w:t>
      </w:r>
      <w:proofErr w:type="spellEnd"/>
      <w:r>
        <w:rPr>
          <w:rFonts w:cs="Verdana"/>
          <w:sz w:val="20"/>
          <w:szCs w:val="20"/>
        </w:rPr>
        <w:t xml:space="preserve"> .</w:t>
      </w:r>
      <w:proofErr w:type="gramEnd"/>
    </w:p>
    <w:p w:rsidR="00413DEE" w:rsidRPr="00D36EF9" w:rsidRDefault="00413DEE" w:rsidP="00413DEE">
      <w:pPr>
        <w:spacing w:after="0" w:line="240" w:lineRule="auto"/>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413DEE" w:rsidRDefault="00413DEE" w:rsidP="00413DEE">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413DEE" w:rsidRPr="00D36EF9" w:rsidRDefault="00413DEE" w:rsidP="00413DEE">
      <w:pPr>
        <w:spacing w:after="0" w:line="240" w:lineRule="auto"/>
        <w:jc w:val="both"/>
        <w:rPr>
          <w:rFonts w:cs="Verdana"/>
          <w:sz w:val="20"/>
          <w:szCs w:val="20"/>
        </w:rPr>
      </w:pPr>
    </w:p>
    <w:p w:rsidR="00413DEE" w:rsidRPr="00D36EF9" w:rsidRDefault="00413DEE" w:rsidP="00413DEE">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13DEE" w:rsidRPr="00D36EF9" w:rsidRDefault="00413DEE" w:rsidP="00413DEE">
      <w:pPr>
        <w:pStyle w:val="idletratitulonivel2consangriahijos"/>
        <w:keepNext/>
        <w:ind w:left="283"/>
        <w:jc w:val="both"/>
        <w:rPr>
          <w:rFonts w:asciiTheme="minorHAnsi" w:hAnsiTheme="minorHAnsi"/>
          <w:sz w:val="20"/>
          <w:szCs w:val="20"/>
        </w:rPr>
      </w:pPr>
      <w:r w:rsidRPr="00D36EF9">
        <w:rPr>
          <w:rFonts w:asciiTheme="minorHAnsi" w:hAnsiTheme="minorHAnsi"/>
          <w:sz w:val="20"/>
          <w:szCs w:val="20"/>
        </w:rPr>
        <w:t>DEL SOPORTE</w:t>
      </w:r>
    </w:p>
    <w:p w:rsidR="00413DEE" w:rsidRPr="00D36EF9" w:rsidRDefault="00413DEE" w:rsidP="00413DEE">
      <w:pPr>
        <w:spacing w:after="0" w:line="240" w:lineRule="auto"/>
        <w:ind w:left="567"/>
        <w:jc w:val="both"/>
        <w:rPr>
          <w:rFonts w:cs="Verdana"/>
          <w:sz w:val="20"/>
          <w:szCs w:val="20"/>
        </w:rPr>
      </w:pPr>
      <w:r w:rsidRPr="00D36EF9">
        <w:rPr>
          <w:rFonts w:cs="Verdana"/>
          <w:sz w:val="20"/>
          <w:szCs w:val="20"/>
        </w:rPr>
        <w:t>Se comprobará que su situación se corresponde con la de Proyecto.</w:t>
      </w:r>
    </w:p>
    <w:p w:rsidR="00413DEE" w:rsidRPr="00D36EF9" w:rsidRDefault="00413DEE" w:rsidP="00413DEE">
      <w:pPr>
        <w:spacing w:after="0" w:line="240" w:lineRule="auto"/>
        <w:ind w:left="567"/>
        <w:jc w:val="both"/>
        <w:rPr>
          <w:rFonts w:cs="Verdana"/>
          <w:sz w:val="20"/>
          <w:szCs w:val="20"/>
        </w:rPr>
      </w:pPr>
      <w:r w:rsidRPr="00D36EF9">
        <w:rPr>
          <w:rFonts w:cs="Verdana"/>
          <w:sz w:val="20"/>
          <w:szCs w:val="20"/>
        </w:rPr>
        <w:t>El paramento soporte estará completamente acabado.</w:t>
      </w:r>
    </w:p>
    <w:p w:rsidR="00592E13" w:rsidRDefault="00592E13" w:rsidP="00413DEE">
      <w:pPr>
        <w:pStyle w:val="idletratitulonivel2"/>
        <w:keepNext/>
        <w:spacing w:after="120"/>
        <w:jc w:val="both"/>
        <w:rPr>
          <w:rFonts w:asciiTheme="minorHAnsi" w:hAnsiTheme="minorHAnsi"/>
          <w:sz w:val="20"/>
          <w:szCs w:val="20"/>
        </w:rPr>
      </w:pPr>
    </w:p>
    <w:p w:rsidR="00413DEE" w:rsidRPr="00D36EF9" w:rsidRDefault="00413DEE" w:rsidP="00413DEE">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413DEE" w:rsidRPr="00D36EF9" w:rsidRDefault="00413DEE" w:rsidP="00C12188">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413DEE" w:rsidRPr="00D36EF9" w:rsidRDefault="00413DEE" w:rsidP="00C12188">
      <w:pPr>
        <w:spacing w:after="0" w:line="240" w:lineRule="auto"/>
        <w:ind w:firstLine="708"/>
        <w:jc w:val="both"/>
        <w:rPr>
          <w:rFonts w:cs="Verdana"/>
          <w:sz w:val="20"/>
          <w:szCs w:val="20"/>
        </w:rPr>
      </w:pPr>
      <w:r w:rsidRPr="00D36EF9">
        <w:rPr>
          <w:rFonts w:cs="Verdana"/>
          <w:sz w:val="20"/>
          <w:szCs w:val="20"/>
        </w:rPr>
        <w:t>Replanteo. Montaje, conexionado y comprobación de su correcto funcionamiento.</w:t>
      </w:r>
    </w:p>
    <w:p w:rsidR="00413DEE" w:rsidRDefault="00413DEE" w:rsidP="00413DEE">
      <w:pPr>
        <w:pStyle w:val="idletratitulonivel2consangriahijos"/>
        <w:keepNext/>
        <w:jc w:val="both"/>
        <w:rPr>
          <w:rFonts w:asciiTheme="minorHAnsi" w:hAnsiTheme="minorHAnsi"/>
          <w:sz w:val="20"/>
          <w:szCs w:val="20"/>
        </w:rPr>
      </w:pPr>
    </w:p>
    <w:p w:rsidR="00413DEE" w:rsidRPr="00D36EF9" w:rsidRDefault="00413DEE" w:rsidP="00C12188">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CONDICIONES DE TERMINACIÓN</w:t>
      </w:r>
    </w:p>
    <w:p w:rsidR="00413DEE" w:rsidRPr="00D36EF9" w:rsidRDefault="00413DEE" w:rsidP="00C12188">
      <w:pPr>
        <w:spacing w:after="0" w:line="240" w:lineRule="auto"/>
        <w:ind w:firstLine="708"/>
        <w:jc w:val="both"/>
        <w:rPr>
          <w:rFonts w:cs="Verdana"/>
          <w:sz w:val="20"/>
          <w:szCs w:val="20"/>
        </w:rPr>
      </w:pPr>
      <w:r w:rsidRPr="00D36EF9">
        <w:rPr>
          <w:rFonts w:cs="Verdana"/>
          <w:sz w:val="20"/>
          <w:szCs w:val="20"/>
        </w:rPr>
        <w:t>El nivel de iluminación será adecuado y uniforme. La fijación al soporte será correcta.</w:t>
      </w:r>
    </w:p>
    <w:p w:rsidR="00413DEE" w:rsidRDefault="00413DEE" w:rsidP="00413DEE">
      <w:pPr>
        <w:pStyle w:val="idletratitulonivel2"/>
        <w:keepNext/>
        <w:jc w:val="both"/>
        <w:rPr>
          <w:rFonts w:asciiTheme="minorHAnsi" w:hAnsiTheme="minorHAnsi"/>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413DEE" w:rsidRDefault="00413DEE" w:rsidP="00413DEE">
      <w:pPr>
        <w:spacing w:after="0" w:line="240" w:lineRule="auto"/>
        <w:jc w:val="both"/>
        <w:rPr>
          <w:rFonts w:cs="Verdana"/>
          <w:sz w:val="20"/>
          <w:szCs w:val="20"/>
        </w:rPr>
      </w:pPr>
      <w:r w:rsidRPr="00D36EF9">
        <w:rPr>
          <w:rFonts w:cs="Verdana"/>
          <w:sz w:val="20"/>
          <w:szCs w:val="20"/>
        </w:rPr>
        <w:t>Se protegerá frente a golpes y salpicaduras.</w:t>
      </w:r>
    </w:p>
    <w:p w:rsidR="00C12188" w:rsidRPr="00D36EF9" w:rsidRDefault="00C12188" w:rsidP="00413DEE">
      <w:pPr>
        <w:spacing w:after="0" w:line="240" w:lineRule="auto"/>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413DEE" w:rsidRPr="00D36EF9" w:rsidRDefault="00413DEE" w:rsidP="00413DEE">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413DEE" w:rsidRDefault="00413DEE" w:rsidP="00413DEE">
      <w:pPr>
        <w:pStyle w:val="idletratitulonivel2"/>
        <w:keepNext/>
        <w:jc w:val="both"/>
        <w:rPr>
          <w:rFonts w:asciiTheme="minorHAnsi" w:hAnsiTheme="minorHAnsi"/>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413DEE" w:rsidRPr="00D36EF9" w:rsidRDefault="00413DEE" w:rsidP="00413DEE">
      <w:pPr>
        <w:spacing w:after="0" w:line="240" w:lineRule="auto"/>
        <w:jc w:val="both"/>
        <w:rPr>
          <w:rFonts w:cs="Verdana"/>
          <w:sz w:val="20"/>
          <w:szCs w:val="20"/>
        </w:rPr>
      </w:pPr>
      <w:r w:rsidRPr="00D36EF9">
        <w:rPr>
          <w:rFonts w:cs="Verdana"/>
          <w:sz w:val="20"/>
          <w:szCs w:val="20"/>
        </w:rPr>
        <w:t>El precio no incluye las ayudas de albañilería para instalaciones.</w:t>
      </w:r>
    </w:p>
    <w:p w:rsidR="00822D4A" w:rsidRDefault="00822D4A" w:rsidP="00762384">
      <w:pPr>
        <w:keepNext/>
        <w:spacing w:after="120" w:line="240" w:lineRule="auto"/>
        <w:jc w:val="both"/>
        <w:rPr>
          <w:rFonts w:cs="Verdana"/>
          <w:b/>
          <w:sz w:val="20"/>
          <w:szCs w:val="20"/>
          <w:highlight w:val="lightGray"/>
        </w:rPr>
      </w:pPr>
    </w:p>
    <w:tbl>
      <w:tblPr>
        <w:tblStyle w:val="Tablaconcuadrcula"/>
        <w:tblW w:w="0" w:type="auto"/>
        <w:shd w:val="pct12" w:color="auto" w:fill="auto"/>
        <w:tblLook w:val="04A0" w:firstRow="1" w:lastRow="0" w:firstColumn="1" w:lastColumn="0" w:noHBand="0" w:noVBand="1"/>
      </w:tblPr>
      <w:tblGrid>
        <w:gridCol w:w="9949"/>
      </w:tblGrid>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occus1</w:t>
            </w:r>
          </w:p>
        </w:tc>
      </w:tr>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i/>
              </w:rPr>
            </w:pPr>
            <w:r w:rsidRPr="00592E13">
              <w:rPr>
                <w:rFonts w:asciiTheme="minorHAnsi" w:hAnsiTheme="minorHAnsi" w:cs="Verdana"/>
                <w:i/>
              </w:rPr>
              <w:t xml:space="preserve">Suministro e Instalación de Sensor </w:t>
            </w:r>
            <w:proofErr w:type="spellStart"/>
            <w:r w:rsidRPr="00592E13">
              <w:rPr>
                <w:rFonts w:asciiTheme="minorHAnsi" w:hAnsiTheme="minorHAnsi" w:cs="Verdana"/>
                <w:i/>
              </w:rPr>
              <w:t>OccusSwitch</w:t>
            </w:r>
            <w:proofErr w:type="spellEnd"/>
            <w:r w:rsidRPr="00592E13">
              <w:rPr>
                <w:rFonts w:asciiTheme="minorHAnsi" w:hAnsiTheme="minorHAnsi" w:cs="Verdana"/>
                <w:i/>
              </w:rPr>
              <w:t xml:space="preserve"> DALI BMS LRM 2090 para configuración con mando IRT9090 y diferenciar la regulación de luminarias. Permite deshabilitar el detector de presencia y regular únicamente en función del aporte de luz natural. Hasta 15 balastos DALI regulables. Alimentación 220-240V Empotrado en techo. Totalmente instalado y cableado</w:t>
            </w:r>
          </w:p>
        </w:tc>
      </w:tr>
    </w:tbl>
    <w:p w:rsidR="00762384" w:rsidRDefault="00762384" w:rsidP="00762384">
      <w:pPr>
        <w:spacing w:after="0" w:line="240" w:lineRule="auto"/>
        <w:jc w:val="both"/>
        <w:rPr>
          <w:rFonts w:cs="Verdana"/>
          <w:sz w:val="20"/>
          <w:szCs w:val="20"/>
        </w:rPr>
      </w:pPr>
    </w:p>
    <w:p w:rsidR="00762384" w:rsidRPr="0056441D" w:rsidRDefault="00762384" w:rsidP="00762384">
      <w:pPr>
        <w:pStyle w:val="idletratitulonivel2"/>
        <w:keepNext/>
        <w:jc w:val="both"/>
        <w:rPr>
          <w:rFonts w:asciiTheme="minorHAnsi" w:hAnsiTheme="minorHAnsi"/>
          <w:sz w:val="20"/>
          <w:szCs w:val="20"/>
        </w:rPr>
      </w:pPr>
      <w:r w:rsidRPr="0056441D">
        <w:rPr>
          <w:rFonts w:asciiTheme="minorHAnsi" w:hAnsiTheme="minorHAnsi"/>
          <w:sz w:val="20"/>
          <w:szCs w:val="20"/>
        </w:rPr>
        <w:t>CARACTERÍSTICAS TÉCNICAS</w:t>
      </w:r>
    </w:p>
    <w:p w:rsidR="00762384" w:rsidRDefault="00C12188" w:rsidP="00762384">
      <w:pPr>
        <w:spacing w:after="0" w:line="240" w:lineRule="auto"/>
        <w:rPr>
          <w:rFonts w:cs="Verdana"/>
          <w:sz w:val="20"/>
          <w:szCs w:val="20"/>
        </w:rPr>
      </w:pPr>
      <w:r w:rsidRPr="00C12188">
        <w:rPr>
          <w:rFonts w:cs="Verdana"/>
          <w:sz w:val="20"/>
          <w:szCs w:val="20"/>
        </w:rPr>
        <w:t xml:space="preserve">Suministro e Instalación de Sensor </w:t>
      </w:r>
      <w:proofErr w:type="spellStart"/>
      <w:r w:rsidRPr="00C12188">
        <w:rPr>
          <w:rFonts w:cs="Verdana"/>
          <w:sz w:val="20"/>
          <w:szCs w:val="20"/>
        </w:rPr>
        <w:t>OccusSwitch</w:t>
      </w:r>
      <w:proofErr w:type="spellEnd"/>
      <w:r w:rsidRPr="00C12188">
        <w:rPr>
          <w:rFonts w:cs="Verdana"/>
          <w:sz w:val="20"/>
          <w:szCs w:val="20"/>
        </w:rPr>
        <w:t xml:space="preserve"> DALI BMS LRM 2090 para configuración con mando IRT9090 y diferenciar la regulación de luminarias. Permite deshabilitar el detector de presencia y regular únicamente en función del aporte de luz natural. Hasta 15 balastos DALI regulables. Alimentación 220-240V Empotrado en techo. Totalmente instalado y cableado</w:t>
      </w:r>
      <w:r>
        <w:rPr>
          <w:rFonts w:cs="Verdana"/>
          <w:sz w:val="20"/>
          <w:szCs w:val="20"/>
        </w:rPr>
        <w:t>.</w:t>
      </w:r>
    </w:p>
    <w:p w:rsidR="00C12188" w:rsidRPr="00C12188" w:rsidRDefault="00C12188" w:rsidP="00762384">
      <w:pPr>
        <w:spacing w:after="0" w:line="240" w:lineRule="auto"/>
        <w:rPr>
          <w:rFonts w:ascii="Arial" w:eastAsia="Times New Roman" w:hAnsi="Arial" w:cs="Arial"/>
          <w:color w:val="000000"/>
          <w:sz w:val="20"/>
          <w:szCs w:val="20"/>
        </w:rPr>
      </w:pPr>
    </w:p>
    <w:p w:rsidR="00762384" w:rsidRPr="0056441D" w:rsidRDefault="00762384" w:rsidP="00762384">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PROYECTO</w:t>
      </w:r>
    </w:p>
    <w:p w:rsidR="00762384" w:rsidRPr="00D36EF9" w:rsidRDefault="00762384" w:rsidP="00762384">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762384" w:rsidRPr="0056441D" w:rsidRDefault="00762384" w:rsidP="00762384">
      <w:pPr>
        <w:spacing w:after="0" w:line="240" w:lineRule="auto"/>
        <w:jc w:val="both"/>
        <w:rPr>
          <w:rFonts w:cs="Verdana"/>
          <w:sz w:val="20"/>
          <w:szCs w:val="20"/>
        </w:rPr>
      </w:pPr>
    </w:p>
    <w:p w:rsidR="00762384" w:rsidRPr="0056441D" w:rsidRDefault="00762384" w:rsidP="00762384">
      <w:pPr>
        <w:pStyle w:val="idletratitulonivel2"/>
        <w:keepNext/>
        <w:spacing w:after="120"/>
        <w:jc w:val="both"/>
        <w:rPr>
          <w:rFonts w:asciiTheme="minorHAnsi" w:hAnsiTheme="minorHAnsi"/>
          <w:sz w:val="20"/>
          <w:szCs w:val="20"/>
        </w:rPr>
      </w:pPr>
      <w:r w:rsidRPr="0056441D">
        <w:rPr>
          <w:rFonts w:asciiTheme="minorHAnsi" w:hAnsiTheme="minorHAnsi"/>
          <w:sz w:val="20"/>
          <w:szCs w:val="20"/>
        </w:rPr>
        <w:lastRenderedPageBreak/>
        <w:t>CONDICIONES PREVIAS QUE HAN DE CUMPLIRSE ANTES DE LA EJECUCIÓN DE LAS UNIDADES DE OBRA</w:t>
      </w:r>
    </w:p>
    <w:p w:rsidR="00762384" w:rsidRPr="0056441D" w:rsidRDefault="00762384" w:rsidP="00CF14C9">
      <w:pPr>
        <w:pStyle w:val="idletratitulonivel2consangriahijos"/>
        <w:keepNext/>
        <w:ind w:firstLine="708"/>
        <w:jc w:val="both"/>
        <w:rPr>
          <w:rFonts w:asciiTheme="minorHAnsi" w:hAnsiTheme="minorHAnsi"/>
          <w:sz w:val="20"/>
          <w:szCs w:val="20"/>
        </w:rPr>
      </w:pPr>
      <w:r w:rsidRPr="0056441D">
        <w:rPr>
          <w:rFonts w:asciiTheme="minorHAnsi" w:hAnsiTheme="minorHAnsi"/>
          <w:sz w:val="20"/>
          <w:szCs w:val="20"/>
        </w:rPr>
        <w:t>DEL SOPORTE.</w:t>
      </w:r>
    </w:p>
    <w:p w:rsidR="00762384" w:rsidRPr="00D36EF9" w:rsidRDefault="00762384" w:rsidP="00CF14C9">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762384" w:rsidRPr="0056441D" w:rsidRDefault="00762384" w:rsidP="00762384">
      <w:pPr>
        <w:spacing w:after="0" w:line="240" w:lineRule="auto"/>
        <w:rPr>
          <w:rFonts w:ascii="Arial" w:eastAsia="Times New Roman" w:hAnsi="Arial" w:cs="Arial"/>
          <w:color w:val="000000"/>
          <w:sz w:val="20"/>
          <w:szCs w:val="20"/>
        </w:rPr>
      </w:pPr>
    </w:p>
    <w:p w:rsidR="00762384" w:rsidRPr="0056441D" w:rsidRDefault="00762384" w:rsidP="00762384">
      <w:pPr>
        <w:pStyle w:val="idletratitulonivel2"/>
        <w:keepNext/>
        <w:spacing w:after="120"/>
        <w:jc w:val="both"/>
        <w:rPr>
          <w:rFonts w:asciiTheme="minorHAnsi" w:hAnsiTheme="minorHAnsi"/>
          <w:sz w:val="20"/>
          <w:szCs w:val="20"/>
        </w:rPr>
      </w:pPr>
      <w:r w:rsidRPr="0056441D">
        <w:rPr>
          <w:rFonts w:asciiTheme="minorHAnsi" w:hAnsiTheme="minorHAnsi"/>
          <w:sz w:val="20"/>
          <w:szCs w:val="20"/>
        </w:rPr>
        <w:t>PROCESO DE EJECUCIÓN</w:t>
      </w:r>
    </w:p>
    <w:p w:rsidR="00762384" w:rsidRDefault="00762384" w:rsidP="00762384">
      <w:pPr>
        <w:pStyle w:val="idletratitulonivel2"/>
        <w:keepNext/>
        <w:spacing w:after="120"/>
        <w:jc w:val="both"/>
        <w:rPr>
          <w:rFonts w:asciiTheme="minorHAnsi" w:hAnsiTheme="minorHAnsi"/>
          <w:sz w:val="20"/>
          <w:szCs w:val="20"/>
        </w:rPr>
      </w:pPr>
      <w:r w:rsidRPr="0056441D">
        <w:rPr>
          <w:rFonts w:asciiTheme="minorHAnsi" w:hAnsiTheme="minorHAnsi"/>
          <w:sz w:val="20"/>
          <w:szCs w:val="20"/>
        </w:rPr>
        <w:t>FASES DE EJECUCIÓN.</w:t>
      </w:r>
    </w:p>
    <w:p w:rsidR="00762384" w:rsidRPr="00D36EF9" w:rsidRDefault="00762384" w:rsidP="00762384">
      <w:pPr>
        <w:spacing w:after="0" w:line="240" w:lineRule="auto"/>
        <w:ind w:left="567"/>
        <w:jc w:val="both"/>
        <w:rPr>
          <w:rFonts w:cs="Verdana"/>
          <w:sz w:val="20"/>
          <w:szCs w:val="20"/>
        </w:rPr>
      </w:pPr>
      <w:r w:rsidRPr="00D36EF9">
        <w:rPr>
          <w:rFonts w:cs="Verdana"/>
          <w:sz w:val="20"/>
          <w:szCs w:val="20"/>
        </w:rPr>
        <w:t>Replanteo. Fijación y nivelación. Montaje, conexionado y comprobación de su correcto funcionamiento.</w:t>
      </w:r>
    </w:p>
    <w:p w:rsidR="00762384" w:rsidRDefault="00762384" w:rsidP="00762384">
      <w:pPr>
        <w:pStyle w:val="idletratitulonivel2"/>
        <w:keepNext/>
        <w:jc w:val="both"/>
        <w:rPr>
          <w:rFonts w:asciiTheme="minorHAnsi" w:hAnsiTheme="minorHAnsi"/>
          <w:sz w:val="20"/>
          <w:szCs w:val="20"/>
        </w:rPr>
      </w:pPr>
    </w:p>
    <w:p w:rsidR="00762384" w:rsidRPr="0056441D" w:rsidRDefault="00762384" w:rsidP="00762384">
      <w:pPr>
        <w:pStyle w:val="idletratitulonivel2"/>
        <w:keepNext/>
        <w:jc w:val="both"/>
        <w:rPr>
          <w:rFonts w:asciiTheme="minorHAnsi" w:hAnsiTheme="minorHAnsi"/>
          <w:sz w:val="20"/>
          <w:szCs w:val="20"/>
        </w:rPr>
      </w:pPr>
      <w:r w:rsidRPr="0056441D">
        <w:rPr>
          <w:rFonts w:asciiTheme="minorHAnsi" w:hAnsiTheme="minorHAnsi"/>
          <w:sz w:val="20"/>
          <w:szCs w:val="20"/>
        </w:rPr>
        <w:t>CONDICIONES DE TERMINACIÓN.</w:t>
      </w:r>
    </w:p>
    <w:p w:rsidR="00721CB3" w:rsidRPr="00D36EF9" w:rsidRDefault="00721CB3" w:rsidP="00721CB3">
      <w:pPr>
        <w:spacing w:after="0" w:line="240" w:lineRule="auto"/>
        <w:ind w:left="567"/>
        <w:jc w:val="both"/>
        <w:rPr>
          <w:rFonts w:cs="Verdana"/>
          <w:sz w:val="20"/>
          <w:szCs w:val="20"/>
        </w:rPr>
      </w:pPr>
      <w:r w:rsidRPr="00D36EF9">
        <w:rPr>
          <w:rFonts w:cs="Verdana"/>
          <w:sz w:val="20"/>
          <w:szCs w:val="20"/>
        </w:rPr>
        <w:t>La visibilidad será adecuada.</w:t>
      </w:r>
      <w:r>
        <w:rPr>
          <w:rFonts w:cs="Verdana"/>
          <w:sz w:val="20"/>
          <w:szCs w:val="20"/>
        </w:rPr>
        <w:t xml:space="preserve"> Funcionando y conectado con sistema de regulación a luminarias y pulsadores</w:t>
      </w:r>
      <w:r w:rsidR="00012836">
        <w:rPr>
          <w:rFonts w:cs="Verdana"/>
          <w:sz w:val="20"/>
          <w:szCs w:val="20"/>
        </w:rPr>
        <w:t>. Incluye puesta en marcha y configuración con mando.</w:t>
      </w:r>
    </w:p>
    <w:p w:rsidR="00762384" w:rsidRPr="0056441D" w:rsidRDefault="00762384" w:rsidP="00762384">
      <w:pPr>
        <w:spacing w:after="0" w:line="240" w:lineRule="auto"/>
        <w:rPr>
          <w:rFonts w:ascii="Arial" w:eastAsia="Times New Roman" w:hAnsi="Arial" w:cs="Arial"/>
          <w:color w:val="000000"/>
          <w:sz w:val="20"/>
          <w:szCs w:val="20"/>
        </w:rPr>
      </w:pPr>
    </w:p>
    <w:p w:rsidR="00762384" w:rsidRPr="0056441D" w:rsidRDefault="00762384" w:rsidP="00762384">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OBRA Y CONDICIONES DE ABONO</w:t>
      </w:r>
    </w:p>
    <w:p w:rsidR="00721CB3" w:rsidRPr="00D36EF9" w:rsidRDefault="00721CB3" w:rsidP="00721CB3">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762384" w:rsidRPr="00D36EF9" w:rsidRDefault="00762384"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occus2</w:t>
            </w:r>
          </w:p>
        </w:tc>
      </w:tr>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i/>
              </w:rPr>
            </w:pPr>
            <w:r w:rsidRPr="00592E13">
              <w:rPr>
                <w:rFonts w:asciiTheme="minorHAnsi" w:hAnsiTheme="minorHAnsi" w:cs="Verdana"/>
                <w:i/>
              </w:rPr>
              <w:t xml:space="preserve">Unidad de obra occus2: Suministro e Instalación de Sensor </w:t>
            </w:r>
            <w:proofErr w:type="spellStart"/>
            <w:r w:rsidRPr="00592E13">
              <w:rPr>
                <w:rFonts w:asciiTheme="minorHAnsi" w:hAnsiTheme="minorHAnsi" w:cs="Verdana"/>
                <w:i/>
              </w:rPr>
              <w:t>OccusSwitch</w:t>
            </w:r>
            <w:proofErr w:type="spellEnd"/>
            <w:r w:rsidRPr="00592E13">
              <w:rPr>
                <w:rFonts w:asciiTheme="minorHAnsi" w:hAnsiTheme="minorHAnsi" w:cs="Verdana"/>
                <w:i/>
              </w:rPr>
              <w:t xml:space="preserve"> DALI BMS LRM 2090 para configuración con mando IRT9090 y diferenciar la regulación de luminarias. Permite deshabilitar el detector de presencia y regular únicamente en función del aporte de luz natural. Hasta 15 balastos DALI regulables. Alimentación 220-240V Adosado a techo. Totalmente instalado y cableado</w:t>
            </w:r>
          </w:p>
        </w:tc>
      </w:tr>
    </w:tbl>
    <w:p w:rsidR="00947026" w:rsidRDefault="00947026" w:rsidP="00012836">
      <w:pPr>
        <w:spacing w:after="0" w:line="240" w:lineRule="auto"/>
        <w:jc w:val="both"/>
        <w:rPr>
          <w:rFonts w:cs="Verdana"/>
          <w:sz w:val="20"/>
          <w:szCs w:val="20"/>
        </w:rPr>
      </w:pPr>
    </w:p>
    <w:p w:rsidR="00012836" w:rsidRDefault="00012836" w:rsidP="00012836">
      <w:pPr>
        <w:pStyle w:val="idletratitulonivel2"/>
        <w:keepNext/>
        <w:jc w:val="both"/>
        <w:rPr>
          <w:rFonts w:asciiTheme="minorHAnsi" w:hAnsiTheme="minorHAnsi"/>
          <w:sz w:val="20"/>
          <w:szCs w:val="20"/>
        </w:rPr>
      </w:pPr>
      <w:r w:rsidRPr="0056441D">
        <w:rPr>
          <w:rFonts w:asciiTheme="minorHAnsi" w:hAnsiTheme="minorHAnsi"/>
          <w:sz w:val="20"/>
          <w:szCs w:val="20"/>
        </w:rPr>
        <w:t>CARACTERÍSTICAS TÉCNICAS</w:t>
      </w:r>
    </w:p>
    <w:p w:rsidR="00C12188" w:rsidRPr="00C12188" w:rsidRDefault="00C12188" w:rsidP="00012836">
      <w:pPr>
        <w:pStyle w:val="idletratitulonivel2"/>
        <w:keepNext/>
        <w:jc w:val="both"/>
        <w:rPr>
          <w:rFonts w:asciiTheme="minorHAnsi" w:hAnsiTheme="minorHAnsi"/>
          <w:b w:val="0"/>
          <w:sz w:val="20"/>
          <w:szCs w:val="20"/>
        </w:rPr>
      </w:pPr>
      <w:r w:rsidRPr="00C12188">
        <w:rPr>
          <w:rFonts w:asciiTheme="minorHAnsi" w:hAnsiTheme="minorHAnsi"/>
          <w:b w:val="0"/>
          <w:sz w:val="20"/>
          <w:szCs w:val="20"/>
        </w:rPr>
        <w:t xml:space="preserve">Unidad de obra occus2: Suministro e Instalación de Sensor </w:t>
      </w:r>
      <w:proofErr w:type="spellStart"/>
      <w:r w:rsidRPr="00C12188">
        <w:rPr>
          <w:rFonts w:asciiTheme="minorHAnsi" w:hAnsiTheme="minorHAnsi"/>
          <w:b w:val="0"/>
          <w:sz w:val="20"/>
          <w:szCs w:val="20"/>
        </w:rPr>
        <w:t>OccusSwitch</w:t>
      </w:r>
      <w:proofErr w:type="spellEnd"/>
      <w:r w:rsidRPr="00C12188">
        <w:rPr>
          <w:rFonts w:asciiTheme="minorHAnsi" w:hAnsiTheme="minorHAnsi"/>
          <w:b w:val="0"/>
          <w:sz w:val="20"/>
          <w:szCs w:val="20"/>
        </w:rPr>
        <w:t xml:space="preserve"> DALI BMS LRM 2090 para configuración con mando IRT9090 y diferenciar la regulación de luminarias. Permite deshabilitar el detector de presencia y regular únicamente en función del aporte de luz natural. Hasta 15 balastos DALI regulables. Alimentación 220-240V Adosado a techo. Totalmente instalado y cableado</w:t>
      </w:r>
    </w:p>
    <w:p w:rsidR="00012836" w:rsidRPr="0056441D" w:rsidRDefault="00012836" w:rsidP="00012836">
      <w:pPr>
        <w:spacing w:after="0" w:line="240" w:lineRule="auto"/>
        <w:rPr>
          <w:rFonts w:ascii="Arial" w:eastAsia="Times New Roman" w:hAnsi="Arial" w:cs="Arial"/>
          <w:color w:val="000000"/>
          <w:sz w:val="20"/>
          <w:szCs w:val="20"/>
        </w:rPr>
      </w:pPr>
    </w:p>
    <w:p w:rsidR="00012836" w:rsidRPr="0056441D" w:rsidRDefault="00012836" w:rsidP="00012836">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PROYECTO</w:t>
      </w:r>
    </w:p>
    <w:p w:rsidR="00012836" w:rsidRPr="00D36EF9" w:rsidRDefault="00012836" w:rsidP="00012836">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012836" w:rsidRPr="0056441D" w:rsidRDefault="00012836" w:rsidP="00012836">
      <w:pPr>
        <w:spacing w:after="0" w:line="240" w:lineRule="auto"/>
        <w:jc w:val="both"/>
        <w:rPr>
          <w:rFonts w:cs="Verdana"/>
          <w:sz w:val="20"/>
          <w:szCs w:val="20"/>
        </w:rPr>
      </w:pPr>
    </w:p>
    <w:p w:rsidR="00012836" w:rsidRPr="0056441D" w:rsidRDefault="00012836" w:rsidP="00012836">
      <w:pPr>
        <w:pStyle w:val="idletratitulonivel2"/>
        <w:keepNext/>
        <w:spacing w:after="120"/>
        <w:jc w:val="both"/>
        <w:rPr>
          <w:rFonts w:asciiTheme="minorHAnsi" w:hAnsiTheme="minorHAnsi"/>
          <w:sz w:val="20"/>
          <w:szCs w:val="20"/>
        </w:rPr>
      </w:pPr>
      <w:r w:rsidRPr="0056441D">
        <w:rPr>
          <w:rFonts w:asciiTheme="minorHAnsi" w:hAnsiTheme="minorHAnsi"/>
          <w:sz w:val="20"/>
          <w:szCs w:val="20"/>
        </w:rPr>
        <w:t>CONDICIONES PREVIAS QUE HAN DE CUMPLIRSE ANTES DE LA EJECUCIÓN DE LAS UNIDADES DE OBRA</w:t>
      </w:r>
    </w:p>
    <w:p w:rsidR="00012836" w:rsidRPr="0056441D" w:rsidRDefault="00012836" w:rsidP="00CF14C9">
      <w:pPr>
        <w:pStyle w:val="idletratitulonivel2consangriahijos"/>
        <w:keepNext/>
        <w:ind w:firstLine="708"/>
        <w:jc w:val="both"/>
        <w:rPr>
          <w:rFonts w:asciiTheme="minorHAnsi" w:hAnsiTheme="minorHAnsi"/>
          <w:sz w:val="20"/>
          <w:szCs w:val="20"/>
        </w:rPr>
      </w:pPr>
      <w:r w:rsidRPr="0056441D">
        <w:rPr>
          <w:rFonts w:asciiTheme="minorHAnsi" w:hAnsiTheme="minorHAnsi"/>
          <w:sz w:val="20"/>
          <w:szCs w:val="20"/>
        </w:rPr>
        <w:t>DEL SOPORTE.</w:t>
      </w:r>
    </w:p>
    <w:p w:rsidR="00012836" w:rsidRPr="00D36EF9" w:rsidRDefault="00012836" w:rsidP="00CF14C9">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012836" w:rsidRPr="0056441D" w:rsidRDefault="00012836" w:rsidP="00012836">
      <w:pPr>
        <w:spacing w:after="0" w:line="240" w:lineRule="auto"/>
        <w:rPr>
          <w:rFonts w:ascii="Arial" w:eastAsia="Times New Roman" w:hAnsi="Arial" w:cs="Arial"/>
          <w:color w:val="000000"/>
          <w:sz w:val="20"/>
          <w:szCs w:val="20"/>
        </w:rPr>
      </w:pPr>
    </w:p>
    <w:p w:rsidR="00012836" w:rsidRPr="0056441D" w:rsidRDefault="00012836" w:rsidP="00012836">
      <w:pPr>
        <w:pStyle w:val="idletratitulonivel2"/>
        <w:keepNext/>
        <w:spacing w:after="120"/>
        <w:jc w:val="both"/>
        <w:rPr>
          <w:rFonts w:asciiTheme="minorHAnsi" w:hAnsiTheme="minorHAnsi"/>
          <w:sz w:val="20"/>
          <w:szCs w:val="20"/>
        </w:rPr>
      </w:pPr>
      <w:r w:rsidRPr="0056441D">
        <w:rPr>
          <w:rFonts w:asciiTheme="minorHAnsi" w:hAnsiTheme="minorHAnsi"/>
          <w:sz w:val="20"/>
          <w:szCs w:val="20"/>
        </w:rPr>
        <w:t>PROCESO DE EJECUCIÓN</w:t>
      </w:r>
    </w:p>
    <w:p w:rsidR="00012836" w:rsidRDefault="00012836" w:rsidP="00CF14C9">
      <w:pPr>
        <w:pStyle w:val="idletratitulonivel2"/>
        <w:keepNext/>
        <w:spacing w:after="120"/>
        <w:ind w:firstLine="708"/>
        <w:jc w:val="both"/>
        <w:rPr>
          <w:rFonts w:asciiTheme="minorHAnsi" w:hAnsiTheme="minorHAnsi"/>
          <w:sz w:val="20"/>
          <w:szCs w:val="20"/>
        </w:rPr>
      </w:pPr>
      <w:r w:rsidRPr="0056441D">
        <w:rPr>
          <w:rFonts w:asciiTheme="minorHAnsi" w:hAnsiTheme="minorHAnsi"/>
          <w:sz w:val="20"/>
          <w:szCs w:val="20"/>
        </w:rPr>
        <w:t>FASES DE EJECUCIÓN.</w:t>
      </w:r>
    </w:p>
    <w:p w:rsidR="00012836" w:rsidRPr="00D36EF9" w:rsidRDefault="00012836" w:rsidP="00CF14C9">
      <w:pPr>
        <w:spacing w:after="0" w:line="240" w:lineRule="auto"/>
        <w:ind w:left="567" w:firstLine="141"/>
        <w:jc w:val="both"/>
        <w:rPr>
          <w:rFonts w:cs="Verdana"/>
          <w:sz w:val="20"/>
          <w:szCs w:val="20"/>
        </w:rPr>
      </w:pPr>
      <w:r w:rsidRPr="00D36EF9">
        <w:rPr>
          <w:rFonts w:cs="Verdana"/>
          <w:sz w:val="20"/>
          <w:szCs w:val="20"/>
        </w:rPr>
        <w:t>Replanteo. Fijación y nivelación. Montaje, conexionado y comprobación de su correcto funcionamiento.</w:t>
      </w:r>
    </w:p>
    <w:p w:rsidR="00012836" w:rsidRDefault="00012836" w:rsidP="00012836">
      <w:pPr>
        <w:pStyle w:val="idletratitulonivel2"/>
        <w:keepNext/>
        <w:jc w:val="both"/>
        <w:rPr>
          <w:rFonts w:asciiTheme="minorHAnsi" w:hAnsiTheme="minorHAnsi"/>
          <w:sz w:val="20"/>
          <w:szCs w:val="20"/>
        </w:rPr>
      </w:pPr>
    </w:p>
    <w:p w:rsidR="00012836" w:rsidRPr="0056441D" w:rsidRDefault="00012836" w:rsidP="00012836">
      <w:pPr>
        <w:pStyle w:val="idletratitulonivel2"/>
        <w:keepNext/>
        <w:jc w:val="both"/>
        <w:rPr>
          <w:rFonts w:asciiTheme="minorHAnsi" w:hAnsiTheme="minorHAnsi"/>
          <w:sz w:val="20"/>
          <w:szCs w:val="20"/>
        </w:rPr>
      </w:pPr>
      <w:r w:rsidRPr="0056441D">
        <w:rPr>
          <w:rFonts w:asciiTheme="minorHAnsi" w:hAnsiTheme="minorHAnsi"/>
          <w:sz w:val="20"/>
          <w:szCs w:val="20"/>
        </w:rPr>
        <w:t>CONDICIONES DE TERMINACIÓN.</w:t>
      </w:r>
    </w:p>
    <w:p w:rsidR="00012836" w:rsidRPr="00D36EF9" w:rsidRDefault="00012836" w:rsidP="00012836">
      <w:pPr>
        <w:spacing w:after="0" w:line="240" w:lineRule="auto"/>
        <w:ind w:left="567"/>
        <w:jc w:val="both"/>
        <w:rPr>
          <w:rFonts w:cs="Verdana"/>
          <w:sz w:val="20"/>
          <w:szCs w:val="20"/>
        </w:rPr>
      </w:pPr>
      <w:r w:rsidRPr="00D36EF9">
        <w:rPr>
          <w:rFonts w:cs="Verdana"/>
          <w:sz w:val="20"/>
          <w:szCs w:val="20"/>
        </w:rPr>
        <w:t>La visibilidad será adecuada.</w:t>
      </w:r>
      <w:r>
        <w:rPr>
          <w:rFonts w:cs="Verdana"/>
          <w:sz w:val="20"/>
          <w:szCs w:val="20"/>
        </w:rPr>
        <w:t xml:space="preserve"> Funcionando y conectado con sistema de regulación a luminarias y pulsadores. Incluye puesta en marcha y configuración con mando.</w:t>
      </w:r>
    </w:p>
    <w:p w:rsidR="00012836" w:rsidRPr="0056441D" w:rsidRDefault="00012836" w:rsidP="00012836">
      <w:pPr>
        <w:spacing w:after="0" w:line="240" w:lineRule="auto"/>
        <w:rPr>
          <w:rFonts w:ascii="Arial" w:eastAsia="Times New Roman" w:hAnsi="Arial" w:cs="Arial"/>
          <w:color w:val="000000"/>
          <w:sz w:val="20"/>
          <w:szCs w:val="20"/>
        </w:rPr>
      </w:pPr>
    </w:p>
    <w:p w:rsidR="00012836" w:rsidRPr="0056441D" w:rsidRDefault="00012836" w:rsidP="00012836">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OBRA Y CONDICIONES DE ABONO</w:t>
      </w:r>
    </w:p>
    <w:p w:rsidR="00012836" w:rsidRPr="00D36EF9" w:rsidRDefault="00012836" w:rsidP="00012836">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CF14C9" w:rsidRDefault="00CF14C9" w:rsidP="00012836">
      <w:pPr>
        <w:keepNext/>
        <w:spacing w:after="12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DECODIF</w:t>
            </w:r>
          </w:p>
        </w:tc>
      </w:tr>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i/>
              </w:rPr>
            </w:pPr>
            <w:r w:rsidRPr="00592E13">
              <w:rPr>
                <w:rFonts w:asciiTheme="minorHAnsi" w:hAnsiTheme="minorHAnsi" w:cs="Verdana"/>
                <w:i/>
              </w:rPr>
              <w:t>Suministro e instalación de unidad decodificadora de pulsadores (hasta 4) modelo LCU2070 de Philips, totalmente cableada e instalada.</w:t>
            </w:r>
          </w:p>
        </w:tc>
      </w:tr>
    </w:tbl>
    <w:p w:rsidR="00C12188" w:rsidRDefault="00C12188" w:rsidP="00012836">
      <w:pPr>
        <w:pStyle w:val="idletratitulonivel2"/>
        <w:keepNext/>
        <w:jc w:val="both"/>
        <w:rPr>
          <w:rFonts w:asciiTheme="minorHAnsi" w:hAnsiTheme="minorHAnsi"/>
          <w:sz w:val="20"/>
          <w:szCs w:val="20"/>
        </w:rPr>
      </w:pPr>
    </w:p>
    <w:p w:rsidR="00012836" w:rsidRPr="0056441D" w:rsidRDefault="00012836" w:rsidP="00012836">
      <w:pPr>
        <w:pStyle w:val="idletratitulonivel2"/>
        <w:keepNext/>
        <w:jc w:val="both"/>
        <w:rPr>
          <w:rFonts w:asciiTheme="minorHAnsi" w:hAnsiTheme="minorHAnsi"/>
          <w:sz w:val="20"/>
          <w:szCs w:val="20"/>
        </w:rPr>
      </w:pPr>
      <w:r w:rsidRPr="0056441D">
        <w:rPr>
          <w:rFonts w:asciiTheme="minorHAnsi" w:hAnsiTheme="minorHAnsi"/>
          <w:sz w:val="20"/>
          <w:szCs w:val="20"/>
        </w:rPr>
        <w:t>CARACTERÍSTICAS TÉCNICAS</w:t>
      </w:r>
    </w:p>
    <w:p w:rsidR="00012836" w:rsidRPr="00C12188" w:rsidRDefault="00C12188" w:rsidP="00C12188">
      <w:pPr>
        <w:spacing w:after="0" w:line="240" w:lineRule="auto"/>
        <w:jc w:val="both"/>
        <w:rPr>
          <w:rFonts w:cs="Verdana"/>
          <w:sz w:val="20"/>
          <w:szCs w:val="20"/>
        </w:rPr>
      </w:pPr>
      <w:r w:rsidRPr="00C12188">
        <w:rPr>
          <w:rFonts w:cs="Verdana"/>
          <w:sz w:val="20"/>
          <w:szCs w:val="20"/>
        </w:rPr>
        <w:t>Suministro e instalación de unidad decodificadora de pulsadores (hasta 4) modelo LCU2070 de Philips, totalmente cableada e instalada</w:t>
      </w:r>
    </w:p>
    <w:p w:rsidR="00C12188" w:rsidRPr="0056441D" w:rsidRDefault="00C12188" w:rsidP="00C12188">
      <w:pPr>
        <w:spacing w:after="0" w:line="240" w:lineRule="auto"/>
        <w:jc w:val="both"/>
        <w:rPr>
          <w:rFonts w:cs="Verdana"/>
          <w:sz w:val="20"/>
          <w:szCs w:val="20"/>
        </w:rPr>
      </w:pPr>
    </w:p>
    <w:p w:rsidR="00012836" w:rsidRPr="0056441D" w:rsidRDefault="00012836" w:rsidP="00012836">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PROYECTO</w:t>
      </w:r>
    </w:p>
    <w:p w:rsidR="00012836" w:rsidRPr="00D36EF9" w:rsidRDefault="00012836" w:rsidP="00012836">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012836" w:rsidRPr="0056441D" w:rsidRDefault="00012836" w:rsidP="00012836">
      <w:pPr>
        <w:spacing w:after="0" w:line="240" w:lineRule="auto"/>
        <w:jc w:val="both"/>
        <w:rPr>
          <w:rFonts w:cs="Verdana"/>
          <w:sz w:val="20"/>
          <w:szCs w:val="20"/>
        </w:rPr>
      </w:pPr>
    </w:p>
    <w:p w:rsidR="00012836" w:rsidRPr="0056441D" w:rsidRDefault="00012836" w:rsidP="00012836">
      <w:pPr>
        <w:pStyle w:val="idletratitulonivel2"/>
        <w:keepNext/>
        <w:spacing w:after="120"/>
        <w:jc w:val="both"/>
        <w:rPr>
          <w:rFonts w:asciiTheme="minorHAnsi" w:hAnsiTheme="minorHAnsi"/>
          <w:sz w:val="20"/>
          <w:szCs w:val="20"/>
        </w:rPr>
      </w:pPr>
      <w:r w:rsidRPr="0056441D">
        <w:rPr>
          <w:rFonts w:asciiTheme="minorHAnsi" w:hAnsiTheme="minorHAnsi"/>
          <w:sz w:val="20"/>
          <w:szCs w:val="20"/>
        </w:rPr>
        <w:t>CONDICIONES PREVIAS QUE HAN DE CUMPLIRSE ANTES DE LA EJECUCIÓN DE LAS UNIDADES DE OBRA</w:t>
      </w:r>
    </w:p>
    <w:p w:rsidR="00012836" w:rsidRPr="0056441D" w:rsidRDefault="00012836" w:rsidP="00CF14C9">
      <w:pPr>
        <w:pStyle w:val="idletratitulonivel2consangriahijos"/>
        <w:keepNext/>
        <w:ind w:left="708"/>
        <w:jc w:val="both"/>
        <w:rPr>
          <w:rFonts w:asciiTheme="minorHAnsi" w:hAnsiTheme="minorHAnsi"/>
          <w:sz w:val="20"/>
          <w:szCs w:val="20"/>
        </w:rPr>
      </w:pPr>
      <w:r w:rsidRPr="0056441D">
        <w:rPr>
          <w:rFonts w:asciiTheme="minorHAnsi" w:hAnsiTheme="minorHAnsi"/>
          <w:sz w:val="20"/>
          <w:szCs w:val="20"/>
        </w:rPr>
        <w:t>DEL SOPORTE.</w:t>
      </w:r>
    </w:p>
    <w:p w:rsidR="00012836" w:rsidRPr="00D36EF9" w:rsidRDefault="00012836" w:rsidP="00CF14C9">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012836" w:rsidRPr="0056441D" w:rsidRDefault="00012836" w:rsidP="00012836">
      <w:pPr>
        <w:spacing w:after="0" w:line="240" w:lineRule="auto"/>
        <w:rPr>
          <w:rFonts w:ascii="Arial" w:eastAsia="Times New Roman" w:hAnsi="Arial" w:cs="Arial"/>
          <w:color w:val="000000"/>
          <w:sz w:val="20"/>
          <w:szCs w:val="20"/>
        </w:rPr>
      </w:pPr>
    </w:p>
    <w:p w:rsidR="00012836" w:rsidRPr="0056441D" w:rsidRDefault="00012836" w:rsidP="00012836">
      <w:pPr>
        <w:pStyle w:val="idletratitulonivel2"/>
        <w:keepNext/>
        <w:spacing w:after="120"/>
        <w:jc w:val="both"/>
        <w:rPr>
          <w:rFonts w:asciiTheme="minorHAnsi" w:hAnsiTheme="minorHAnsi"/>
          <w:sz w:val="20"/>
          <w:szCs w:val="20"/>
        </w:rPr>
      </w:pPr>
      <w:r w:rsidRPr="0056441D">
        <w:rPr>
          <w:rFonts w:asciiTheme="minorHAnsi" w:hAnsiTheme="minorHAnsi"/>
          <w:sz w:val="20"/>
          <w:szCs w:val="20"/>
        </w:rPr>
        <w:t>PROCESO DE EJECUCIÓN</w:t>
      </w:r>
    </w:p>
    <w:p w:rsidR="00012836" w:rsidRDefault="00012836" w:rsidP="00CF14C9">
      <w:pPr>
        <w:pStyle w:val="idletratitulonivel2"/>
        <w:keepNext/>
        <w:spacing w:after="120"/>
        <w:ind w:firstLine="708"/>
        <w:jc w:val="both"/>
        <w:rPr>
          <w:rFonts w:asciiTheme="minorHAnsi" w:hAnsiTheme="minorHAnsi"/>
          <w:sz w:val="20"/>
          <w:szCs w:val="20"/>
        </w:rPr>
      </w:pPr>
      <w:r w:rsidRPr="0056441D">
        <w:rPr>
          <w:rFonts w:asciiTheme="minorHAnsi" w:hAnsiTheme="minorHAnsi"/>
          <w:sz w:val="20"/>
          <w:szCs w:val="20"/>
        </w:rPr>
        <w:t>FASES DE EJECUCIÓN.</w:t>
      </w:r>
    </w:p>
    <w:p w:rsidR="00012836" w:rsidRPr="00D36EF9" w:rsidRDefault="00012836" w:rsidP="00CF14C9">
      <w:pPr>
        <w:spacing w:after="0" w:line="240" w:lineRule="auto"/>
        <w:ind w:left="708"/>
        <w:jc w:val="both"/>
        <w:rPr>
          <w:rFonts w:cs="Verdana"/>
          <w:sz w:val="20"/>
          <w:szCs w:val="20"/>
        </w:rPr>
      </w:pPr>
      <w:r w:rsidRPr="00D36EF9">
        <w:rPr>
          <w:rFonts w:cs="Verdana"/>
          <w:sz w:val="20"/>
          <w:szCs w:val="20"/>
        </w:rPr>
        <w:t>Replanteo. Fijación y nivelación. Montaje, conexionado y comprobación de su correcto funcionamiento.</w:t>
      </w:r>
      <w:r>
        <w:rPr>
          <w:rFonts w:cs="Verdana"/>
          <w:sz w:val="20"/>
          <w:szCs w:val="20"/>
        </w:rPr>
        <w:t xml:space="preserve"> Conexión con los pulsadores para regulación y encendido</w:t>
      </w:r>
    </w:p>
    <w:p w:rsidR="00012836" w:rsidRDefault="00012836" w:rsidP="00012836">
      <w:pPr>
        <w:pStyle w:val="idletratitulonivel2"/>
        <w:keepNext/>
        <w:jc w:val="both"/>
        <w:rPr>
          <w:rFonts w:asciiTheme="minorHAnsi" w:hAnsiTheme="minorHAnsi"/>
          <w:sz w:val="20"/>
          <w:szCs w:val="20"/>
        </w:rPr>
      </w:pPr>
    </w:p>
    <w:p w:rsidR="00012836" w:rsidRPr="0056441D" w:rsidRDefault="00012836" w:rsidP="00012836">
      <w:pPr>
        <w:pStyle w:val="idletratitulonivel2"/>
        <w:keepNext/>
        <w:jc w:val="both"/>
        <w:rPr>
          <w:rFonts w:asciiTheme="minorHAnsi" w:hAnsiTheme="minorHAnsi"/>
          <w:sz w:val="20"/>
          <w:szCs w:val="20"/>
        </w:rPr>
      </w:pPr>
      <w:r w:rsidRPr="0056441D">
        <w:rPr>
          <w:rFonts w:asciiTheme="minorHAnsi" w:hAnsiTheme="minorHAnsi"/>
          <w:sz w:val="20"/>
          <w:szCs w:val="20"/>
        </w:rPr>
        <w:t>CONDICIONES DE TERMINACIÓN.</w:t>
      </w:r>
    </w:p>
    <w:p w:rsidR="00012836" w:rsidRPr="00D36EF9" w:rsidRDefault="00012836" w:rsidP="00012836">
      <w:pPr>
        <w:spacing w:after="0" w:line="240" w:lineRule="auto"/>
        <w:ind w:left="567"/>
        <w:jc w:val="both"/>
        <w:rPr>
          <w:rFonts w:cs="Verdana"/>
          <w:sz w:val="20"/>
          <w:szCs w:val="20"/>
        </w:rPr>
      </w:pPr>
      <w:r w:rsidRPr="00D36EF9">
        <w:rPr>
          <w:rFonts w:cs="Verdana"/>
          <w:sz w:val="20"/>
          <w:szCs w:val="20"/>
        </w:rPr>
        <w:t>La visibilidad será adecuada.</w:t>
      </w:r>
      <w:r>
        <w:rPr>
          <w:rFonts w:cs="Verdana"/>
          <w:sz w:val="20"/>
          <w:szCs w:val="20"/>
        </w:rPr>
        <w:t xml:space="preserve"> Funcionando y conectado con sistema de regulación a luminarias y pulsadores. Incluye puesta en marcha y configuración con mando.</w:t>
      </w:r>
    </w:p>
    <w:p w:rsidR="00012836" w:rsidRPr="0056441D" w:rsidRDefault="00012836" w:rsidP="00012836">
      <w:pPr>
        <w:spacing w:after="0" w:line="240" w:lineRule="auto"/>
        <w:rPr>
          <w:rFonts w:ascii="Arial" w:eastAsia="Times New Roman" w:hAnsi="Arial" w:cs="Arial"/>
          <w:color w:val="000000"/>
          <w:sz w:val="20"/>
          <w:szCs w:val="20"/>
        </w:rPr>
      </w:pPr>
    </w:p>
    <w:p w:rsidR="00012836" w:rsidRPr="0056441D" w:rsidRDefault="00012836" w:rsidP="00012836">
      <w:pPr>
        <w:pStyle w:val="idletratitulonivel2"/>
        <w:keepNext/>
        <w:jc w:val="both"/>
        <w:rPr>
          <w:rFonts w:asciiTheme="minorHAnsi" w:hAnsiTheme="minorHAnsi"/>
          <w:sz w:val="20"/>
          <w:szCs w:val="20"/>
        </w:rPr>
      </w:pPr>
      <w:r w:rsidRPr="0056441D">
        <w:rPr>
          <w:rFonts w:asciiTheme="minorHAnsi" w:hAnsiTheme="minorHAnsi"/>
          <w:sz w:val="20"/>
          <w:szCs w:val="20"/>
        </w:rPr>
        <w:t>CRITERIO DE MEDICIÓN EN OBRA Y CONDICIONES DE ABONO</w:t>
      </w:r>
    </w:p>
    <w:p w:rsidR="00012836" w:rsidRPr="00D36EF9" w:rsidRDefault="00012836" w:rsidP="00012836">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012836" w:rsidRDefault="00012836"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EMERG.1</w:t>
            </w:r>
          </w:p>
        </w:tc>
      </w:tr>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i/>
              </w:rPr>
            </w:pPr>
            <w:r w:rsidRPr="00592E13">
              <w:rPr>
                <w:rFonts w:asciiTheme="minorHAnsi" w:hAnsiTheme="minorHAnsi" w:cs="Verdana"/>
                <w:i/>
              </w:rPr>
              <w:t xml:space="preserve">Suministro e instalación de luminaria de emergencia tecnología </w:t>
            </w:r>
            <w:proofErr w:type="spellStart"/>
            <w:r w:rsidRPr="00592E13">
              <w:rPr>
                <w:rFonts w:asciiTheme="minorHAnsi" w:hAnsiTheme="minorHAnsi" w:cs="Verdana"/>
                <w:i/>
              </w:rPr>
              <w:t>led</w:t>
            </w:r>
            <w:proofErr w:type="spellEnd"/>
            <w:r w:rsidRPr="00592E13">
              <w:rPr>
                <w:rFonts w:asciiTheme="minorHAnsi" w:hAnsiTheme="minorHAnsi" w:cs="Verdana"/>
                <w:i/>
              </w:rPr>
              <w:t xml:space="preserve"> modelo IZAR N30 (EVC) DAISALUX</w:t>
            </w:r>
          </w:p>
        </w:tc>
      </w:tr>
    </w:tbl>
    <w:p w:rsidR="00C12188" w:rsidRDefault="00C12188" w:rsidP="00012836">
      <w:pPr>
        <w:pStyle w:val="idletratitulonivel2"/>
        <w:keepNext/>
        <w:jc w:val="both"/>
        <w:rPr>
          <w:rFonts w:asciiTheme="minorHAnsi" w:hAnsiTheme="minorHAnsi"/>
          <w:sz w:val="20"/>
          <w:szCs w:val="20"/>
        </w:rPr>
      </w:pPr>
    </w:p>
    <w:p w:rsidR="00012836" w:rsidRPr="00D36EF9" w:rsidRDefault="00012836" w:rsidP="0001283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012836" w:rsidRPr="00012836" w:rsidRDefault="00012836" w:rsidP="00012836">
      <w:pPr>
        <w:pStyle w:val="idletratitulonivel2"/>
        <w:keepNext/>
        <w:jc w:val="both"/>
        <w:rPr>
          <w:rFonts w:asciiTheme="minorHAnsi" w:hAnsiTheme="minorHAnsi"/>
          <w:b w:val="0"/>
          <w:sz w:val="20"/>
          <w:szCs w:val="20"/>
        </w:rPr>
      </w:pPr>
      <w:r w:rsidRPr="00012836">
        <w:rPr>
          <w:rFonts w:asciiTheme="minorHAnsi" w:hAnsiTheme="minorHAnsi"/>
          <w:b w:val="0"/>
          <w:sz w:val="20"/>
          <w:szCs w:val="20"/>
        </w:rPr>
        <w:t xml:space="preserve">Suministro e instalación en zonas comunes de luminaria de emergencia modelo IZAR </w:t>
      </w:r>
      <w:proofErr w:type="gramStart"/>
      <w:r w:rsidRPr="00012836">
        <w:rPr>
          <w:rFonts w:asciiTheme="minorHAnsi" w:hAnsiTheme="minorHAnsi"/>
          <w:b w:val="0"/>
          <w:sz w:val="20"/>
          <w:szCs w:val="20"/>
        </w:rPr>
        <w:t>N30(</w:t>
      </w:r>
      <w:proofErr w:type="gramEnd"/>
      <w:r w:rsidRPr="00012836">
        <w:rPr>
          <w:rFonts w:asciiTheme="minorHAnsi" w:hAnsiTheme="minorHAnsi"/>
          <w:b w:val="0"/>
          <w:sz w:val="20"/>
          <w:szCs w:val="20"/>
        </w:rPr>
        <w:t xml:space="preserve">EVC) </w:t>
      </w:r>
      <w:proofErr w:type="spellStart"/>
      <w:r w:rsidRPr="00012836">
        <w:rPr>
          <w:rFonts w:asciiTheme="minorHAnsi" w:hAnsiTheme="minorHAnsi"/>
          <w:b w:val="0"/>
          <w:sz w:val="20"/>
          <w:szCs w:val="20"/>
        </w:rPr>
        <w:t>Daisalux</w:t>
      </w:r>
      <w:proofErr w:type="spellEnd"/>
      <w:r w:rsidRPr="00012836">
        <w:rPr>
          <w:rFonts w:asciiTheme="minorHAnsi" w:hAnsiTheme="minorHAnsi"/>
          <w:b w:val="0"/>
          <w:sz w:val="20"/>
          <w:szCs w:val="20"/>
        </w:rPr>
        <w:t xml:space="preserve"> empotrada, tecnología </w:t>
      </w:r>
      <w:proofErr w:type="spellStart"/>
      <w:r w:rsidRPr="00012836">
        <w:rPr>
          <w:rFonts w:asciiTheme="minorHAnsi" w:hAnsiTheme="minorHAnsi"/>
          <w:b w:val="0"/>
          <w:sz w:val="20"/>
          <w:szCs w:val="20"/>
        </w:rPr>
        <w:t>led</w:t>
      </w:r>
      <w:proofErr w:type="spellEnd"/>
      <w:r w:rsidRPr="00012836">
        <w:rPr>
          <w:rFonts w:asciiTheme="minorHAnsi" w:hAnsiTheme="minorHAnsi"/>
          <w:b w:val="0"/>
          <w:sz w:val="20"/>
          <w:szCs w:val="20"/>
        </w:rPr>
        <w:t xml:space="preserve"> formada por tres módulos independientes conjunto óptico, sistema electrónico y baterías con acabado EVC. Flujo Luminoso 200 </w:t>
      </w:r>
      <w:proofErr w:type="spellStart"/>
      <w:r w:rsidRPr="00012836">
        <w:rPr>
          <w:rFonts w:asciiTheme="minorHAnsi" w:hAnsiTheme="minorHAnsi"/>
          <w:b w:val="0"/>
          <w:sz w:val="20"/>
          <w:szCs w:val="20"/>
        </w:rPr>
        <w:t>lúm</w:t>
      </w:r>
      <w:proofErr w:type="spellEnd"/>
      <w:r w:rsidRPr="00012836">
        <w:rPr>
          <w:rFonts w:asciiTheme="minorHAnsi" w:hAnsiTheme="minorHAnsi"/>
          <w:b w:val="0"/>
          <w:sz w:val="20"/>
          <w:szCs w:val="20"/>
        </w:rPr>
        <w:t xml:space="preserve">. Grado de Protección IP20 IK04, autonomía de 1 hora y batería de </w:t>
      </w:r>
      <w:proofErr w:type="spellStart"/>
      <w:r w:rsidRPr="00012836">
        <w:rPr>
          <w:rFonts w:asciiTheme="minorHAnsi" w:hAnsiTheme="minorHAnsi"/>
          <w:b w:val="0"/>
          <w:sz w:val="20"/>
          <w:szCs w:val="20"/>
        </w:rPr>
        <w:t>NICd</w:t>
      </w:r>
      <w:proofErr w:type="spellEnd"/>
      <w:r w:rsidRPr="00012836">
        <w:rPr>
          <w:rFonts w:asciiTheme="minorHAnsi" w:hAnsiTheme="minorHAnsi"/>
          <w:b w:val="0"/>
          <w:sz w:val="20"/>
          <w:szCs w:val="20"/>
        </w:rPr>
        <w:t>. Totalmente cableada e instalada.</w:t>
      </w:r>
    </w:p>
    <w:p w:rsidR="00012836" w:rsidRDefault="00012836" w:rsidP="00012836">
      <w:pPr>
        <w:pStyle w:val="idletratitulonivel2"/>
        <w:keepNext/>
        <w:jc w:val="both"/>
        <w:rPr>
          <w:rFonts w:asciiTheme="minorHAnsi" w:hAnsiTheme="minorHAnsi"/>
          <w:sz w:val="20"/>
          <w:szCs w:val="20"/>
        </w:rPr>
      </w:pPr>
    </w:p>
    <w:p w:rsidR="00012836" w:rsidRPr="00D36EF9" w:rsidRDefault="00012836" w:rsidP="00012836">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012836" w:rsidRPr="00D36EF9" w:rsidRDefault="00012836" w:rsidP="00012836">
      <w:pPr>
        <w:spacing w:after="0" w:line="240" w:lineRule="auto"/>
        <w:jc w:val="both"/>
        <w:rPr>
          <w:rFonts w:cs="Verdana"/>
          <w:sz w:val="20"/>
          <w:szCs w:val="20"/>
        </w:rPr>
      </w:pPr>
      <w:r w:rsidRPr="00D36EF9">
        <w:rPr>
          <w:rFonts w:cs="Verdana"/>
          <w:sz w:val="20"/>
          <w:szCs w:val="20"/>
        </w:rPr>
        <w:t>Instalación:</w:t>
      </w:r>
    </w:p>
    <w:p w:rsidR="00012836" w:rsidRPr="00D36EF9" w:rsidRDefault="00012836" w:rsidP="00012836">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012836" w:rsidRDefault="00012836" w:rsidP="00012836">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DB-SUA Seguridad de utilización y accesibilidad</w:t>
      </w:r>
      <w:r w:rsidRPr="00D36EF9">
        <w:rPr>
          <w:rFonts w:cs="Verdana"/>
          <w:sz w:val="20"/>
          <w:szCs w:val="20"/>
        </w:rPr>
        <w:t>.</w:t>
      </w:r>
    </w:p>
    <w:p w:rsidR="00CF14C9" w:rsidRPr="00D36EF9" w:rsidRDefault="00CF14C9" w:rsidP="00012836">
      <w:pPr>
        <w:spacing w:after="0" w:line="240" w:lineRule="auto"/>
        <w:ind w:left="283"/>
        <w:jc w:val="both"/>
        <w:rPr>
          <w:rFonts w:cs="Verdana"/>
          <w:sz w:val="20"/>
          <w:szCs w:val="20"/>
        </w:rPr>
      </w:pPr>
    </w:p>
    <w:p w:rsidR="00012836" w:rsidRPr="00D36EF9" w:rsidRDefault="00012836" w:rsidP="0001283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012836" w:rsidRDefault="00012836" w:rsidP="00012836">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CF14C9" w:rsidRPr="00D36EF9" w:rsidRDefault="00CF14C9" w:rsidP="00012836">
      <w:pPr>
        <w:spacing w:after="0" w:line="240" w:lineRule="auto"/>
        <w:jc w:val="both"/>
        <w:rPr>
          <w:rFonts w:cs="Verdana"/>
          <w:sz w:val="20"/>
          <w:szCs w:val="20"/>
        </w:rPr>
      </w:pPr>
    </w:p>
    <w:p w:rsidR="00012836" w:rsidRPr="00D36EF9" w:rsidRDefault="00012836" w:rsidP="00012836">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CONDICIONES PREVIAS QUE HAN DE CUMPLIRSE ANTES DE LA EJECUCIÓN DE LAS UNIDADES DE OBRA</w:t>
      </w:r>
    </w:p>
    <w:p w:rsidR="00012836" w:rsidRPr="00D36EF9" w:rsidRDefault="00012836" w:rsidP="00CF14C9">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012836" w:rsidRPr="00D36EF9" w:rsidRDefault="00012836" w:rsidP="00CF14C9">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012836" w:rsidRPr="00D36EF9" w:rsidRDefault="00012836" w:rsidP="0001283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012836" w:rsidRPr="00D36EF9" w:rsidRDefault="00012836" w:rsidP="00CF14C9">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012836" w:rsidRPr="00D36EF9" w:rsidRDefault="00012836" w:rsidP="00CF14C9">
      <w:pPr>
        <w:spacing w:after="0" w:line="240" w:lineRule="auto"/>
        <w:ind w:firstLine="708"/>
        <w:jc w:val="both"/>
        <w:rPr>
          <w:rFonts w:cs="Verdana"/>
          <w:sz w:val="20"/>
          <w:szCs w:val="20"/>
        </w:rPr>
      </w:pPr>
      <w:r w:rsidRPr="00D36EF9">
        <w:rPr>
          <w:rFonts w:cs="Verdana"/>
          <w:sz w:val="20"/>
          <w:szCs w:val="20"/>
        </w:rPr>
        <w:t>Replanteo. Fijación y nivelación. Montaje, conexionado y comprobación de su correcto funcionamiento.</w:t>
      </w:r>
    </w:p>
    <w:p w:rsidR="00CF14C9" w:rsidRDefault="00CF14C9" w:rsidP="00012836">
      <w:pPr>
        <w:pStyle w:val="idletratitulonivel2consangriahijos"/>
        <w:keepNext/>
        <w:ind w:left="283"/>
        <w:jc w:val="both"/>
        <w:rPr>
          <w:rFonts w:asciiTheme="minorHAnsi" w:hAnsiTheme="minorHAnsi"/>
          <w:sz w:val="20"/>
          <w:szCs w:val="20"/>
        </w:rPr>
      </w:pPr>
    </w:p>
    <w:p w:rsidR="00012836" w:rsidRPr="00D36EF9" w:rsidRDefault="00012836" w:rsidP="00CF14C9">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012836" w:rsidRPr="00D36EF9" w:rsidRDefault="00012836" w:rsidP="00CF14C9">
      <w:pPr>
        <w:spacing w:after="0" w:line="240" w:lineRule="auto"/>
        <w:ind w:left="567" w:firstLine="141"/>
        <w:jc w:val="both"/>
        <w:rPr>
          <w:rFonts w:cs="Verdana"/>
          <w:sz w:val="20"/>
          <w:szCs w:val="20"/>
        </w:rPr>
      </w:pPr>
      <w:r w:rsidRPr="00D36EF9">
        <w:rPr>
          <w:rFonts w:cs="Verdana"/>
          <w:sz w:val="20"/>
          <w:szCs w:val="20"/>
        </w:rPr>
        <w:t>La visibilidad será adecuada.</w:t>
      </w:r>
    </w:p>
    <w:p w:rsidR="00CF14C9" w:rsidRDefault="00CF14C9" w:rsidP="00012836">
      <w:pPr>
        <w:pStyle w:val="idletratitulonivel2"/>
        <w:keepNext/>
        <w:jc w:val="both"/>
        <w:rPr>
          <w:rFonts w:asciiTheme="minorHAnsi" w:hAnsiTheme="minorHAnsi"/>
          <w:sz w:val="20"/>
          <w:szCs w:val="20"/>
        </w:rPr>
      </w:pPr>
    </w:p>
    <w:p w:rsidR="00CF14C9" w:rsidRPr="00D36EF9" w:rsidRDefault="00012836" w:rsidP="00012836">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012836" w:rsidRDefault="00012836" w:rsidP="00012836">
      <w:pPr>
        <w:spacing w:after="0" w:line="240" w:lineRule="auto"/>
        <w:jc w:val="both"/>
        <w:rPr>
          <w:rFonts w:cs="Verdana"/>
          <w:sz w:val="20"/>
          <w:szCs w:val="20"/>
        </w:rPr>
      </w:pPr>
      <w:r w:rsidRPr="00D36EF9">
        <w:rPr>
          <w:rFonts w:cs="Verdana"/>
          <w:sz w:val="20"/>
          <w:szCs w:val="20"/>
        </w:rPr>
        <w:t>Se protegerá frente a golpes y salpicaduras.</w:t>
      </w:r>
    </w:p>
    <w:p w:rsidR="00CF14C9" w:rsidRPr="00D36EF9" w:rsidRDefault="00CF14C9" w:rsidP="00012836">
      <w:pPr>
        <w:spacing w:after="0" w:line="240" w:lineRule="auto"/>
        <w:jc w:val="both"/>
        <w:rPr>
          <w:rFonts w:cs="Verdana"/>
          <w:sz w:val="20"/>
          <w:szCs w:val="20"/>
        </w:rPr>
      </w:pPr>
    </w:p>
    <w:p w:rsidR="00012836" w:rsidRPr="00D36EF9" w:rsidRDefault="00012836" w:rsidP="0001283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012836" w:rsidRPr="00D36EF9" w:rsidRDefault="00012836" w:rsidP="00012836">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012836" w:rsidRDefault="00012836" w:rsidP="00761552">
      <w:pPr>
        <w:spacing w:after="0" w:line="240" w:lineRule="auto"/>
        <w:jc w:val="both"/>
        <w:rPr>
          <w:sz w:val="20"/>
          <w:szCs w:val="20"/>
        </w:rPr>
      </w:pPr>
    </w:p>
    <w:p w:rsidR="00C12188" w:rsidRDefault="00C12188" w:rsidP="00761552">
      <w:pPr>
        <w:spacing w:after="0" w:line="240" w:lineRule="auto"/>
        <w:jc w:val="both"/>
        <w:rPr>
          <w:sz w:val="20"/>
          <w:szCs w:val="20"/>
        </w:rPr>
      </w:pPr>
    </w:p>
    <w:p w:rsidR="00C12188" w:rsidRDefault="00C12188" w:rsidP="00761552">
      <w:pPr>
        <w:spacing w:after="0" w:line="240" w:lineRule="auto"/>
        <w:jc w:val="both"/>
        <w:rPr>
          <w:sz w:val="20"/>
          <w:szCs w:val="20"/>
        </w:rPr>
      </w:pPr>
    </w:p>
    <w:p w:rsidR="00C12188" w:rsidRPr="00D36EF9" w:rsidRDefault="00C12188" w:rsidP="00761552">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EMERG.2</w:t>
            </w:r>
          </w:p>
        </w:tc>
      </w:tr>
      <w:tr w:rsidR="00C12188" w:rsidRPr="00592E13" w:rsidTr="00592E13">
        <w:tc>
          <w:tcPr>
            <w:tcW w:w="9949" w:type="dxa"/>
            <w:shd w:val="pct12" w:color="auto" w:fill="auto"/>
          </w:tcPr>
          <w:p w:rsidR="00C12188" w:rsidRPr="00592E13" w:rsidRDefault="00C12188" w:rsidP="00294F2D">
            <w:pPr>
              <w:keepNext/>
              <w:spacing w:line="240" w:lineRule="auto"/>
              <w:rPr>
                <w:rFonts w:asciiTheme="minorHAnsi" w:hAnsiTheme="minorHAnsi" w:cs="Verdana"/>
                <w:i/>
              </w:rPr>
            </w:pPr>
            <w:r w:rsidRPr="00592E13">
              <w:rPr>
                <w:rFonts w:asciiTheme="minorHAnsi" w:hAnsiTheme="minorHAnsi" w:cs="Verdana"/>
                <w:i/>
              </w:rPr>
              <w:t xml:space="preserve">Suministro e instalación de luminaria de emergencia tecnología </w:t>
            </w:r>
            <w:proofErr w:type="spellStart"/>
            <w:r w:rsidRPr="00592E13">
              <w:rPr>
                <w:rFonts w:asciiTheme="minorHAnsi" w:hAnsiTheme="minorHAnsi" w:cs="Verdana"/>
                <w:i/>
              </w:rPr>
              <w:t>led</w:t>
            </w:r>
            <w:proofErr w:type="spellEnd"/>
            <w:r w:rsidRPr="00592E13">
              <w:rPr>
                <w:rFonts w:asciiTheme="minorHAnsi" w:hAnsiTheme="minorHAnsi" w:cs="Verdana"/>
                <w:i/>
              </w:rPr>
              <w:t xml:space="preserve"> modelo IZAR N30 DAISALUX</w:t>
            </w:r>
          </w:p>
        </w:tc>
      </w:tr>
    </w:tbl>
    <w:p w:rsidR="00C12188" w:rsidRDefault="00C12188"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 xml:space="preserve">Suministro e instalación en zonas de luminaria de emergencia modelo IZAR N30 </w:t>
      </w:r>
      <w:proofErr w:type="spellStart"/>
      <w:r w:rsidRPr="00D36EF9">
        <w:rPr>
          <w:rFonts w:cs="Verdana"/>
          <w:sz w:val="20"/>
          <w:szCs w:val="20"/>
        </w:rPr>
        <w:t>Daisalux</w:t>
      </w:r>
      <w:proofErr w:type="spellEnd"/>
      <w:r w:rsidRPr="00D36EF9">
        <w:rPr>
          <w:rFonts w:cs="Verdana"/>
          <w:sz w:val="20"/>
          <w:szCs w:val="20"/>
        </w:rPr>
        <w:t xml:space="preserve"> empotrada, tecnología </w:t>
      </w:r>
      <w:proofErr w:type="spellStart"/>
      <w:r w:rsidRPr="00D36EF9">
        <w:rPr>
          <w:rFonts w:cs="Verdana"/>
          <w:sz w:val="20"/>
          <w:szCs w:val="20"/>
        </w:rPr>
        <w:t>led</w:t>
      </w:r>
      <w:proofErr w:type="spellEnd"/>
      <w:r w:rsidRPr="00D36EF9">
        <w:rPr>
          <w:rFonts w:cs="Verdana"/>
          <w:sz w:val="20"/>
          <w:szCs w:val="20"/>
        </w:rPr>
        <w:t xml:space="preserve"> formada por tres módulos independientes conjunto </w:t>
      </w:r>
      <w:proofErr w:type="gramStart"/>
      <w:r w:rsidRPr="00D36EF9">
        <w:rPr>
          <w:rFonts w:cs="Verdana"/>
          <w:sz w:val="20"/>
          <w:szCs w:val="20"/>
        </w:rPr>
        <w:t>óptico</w:t>
      </w:r>
      <w:proofErr w:type="gramEnd"/>
      <w:r w:rsidRPr="00D36EF9">
        <w:rPr>
          <w:rFonts w:cs="Verdana"/>
          <w:sz w:val="20"/>
          <w:szCs w:val="20"/>
        </w:rPr>
        <w:t xml:space="preserve">, sistema electrónico y baterías. Flujo Luminoso 200 </w:t>
      </w:r>
      <w:proofErr w:type="spellStart"/>
      <w:r w:rsidRPr="00D36EF9">
        <w:rPr>
          <w:rFonts w:cs="Verdana"/>
          <w:sz w:val="20"/>
          <w:szCs w:val="20"/>
        </w:rPr>
        <w:t>lúm</w:t>
      </w:r>
      <w:proofErr w:type="spellEnd"/>
      <w:r w:rsidRPr="00D36EF9">
        <w:rPr>
          <w:rFonts w:cs="Verdana"/>
          <w:sz w:val="20"/>
          <w:szCs w:val="20"/>
        </w:rPr>
        <w:t xml:space="preserve">. Grado de Protección IP20 IK04, autonomía de 1 hora y batería de </w:t>
      </w:r>
      <w:proofErr w:type="spellStart"/>
      <w:r w:rsidRPr="00D36EF9">
        <w:rPr>
          <w:rFonts w:cs="Verdana"/>
          <w:sz w:val="20"/>
          <w:szCs w:val="20"/>
        </w:rPr>
        <w:t>NICd</w:t>
      </w:r>
      <w:proofErr w:type="spellEnd"/>
      <w:r w:rsidRPr="00D36EF9">
        <w:rPr>
          <w:rFonts w:cs="Verdana"/>
          <w:sz w:val="20"/>
          <w:szCs w:val="20"/>
        </w:rPr>
        <w:t>. Totalmente cableada e instalada.</w:t>
      </w:r>
    </w:p>
    <w:p w:rsidR="00CF14C9" w:rsidRPr="00D36EF9" w:rsidRDefault="00CF14C9"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5F1802" w:rsidRPr="00D36EF9" w:rsidRDefault="00D36EF9" w:rsidP="00761552">
      <w:pPr>
        <w:spacing w:after="0" w:line="240" w:lineRule="auto"/>
        <w:jc w:val="both"/>
        <w:rPr>
          <w:rFonts w:cs="Verdana"/>
          <w:sz w:val="20"/>
          <w:szCs w:val="20"/>
        </w:rPr>
      </w:pPr>
      <w:r w:rsidRPr="00D36EF9">
        <w:rPr>
          <w:rFonts w:cs="Verdana"/>
          <w:sz w:val="20"/>
          <w:szCs w:val="20"/>
        </w:rPr>
        <w:t>Instalación:</w:t>
      </w:r>
    </w:p>
    <w:p w:rsidR="005F1802" w:rsidRPr="00D36EF9"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5F1802" w:rsidRPr="00D36EF9"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DB-SUA Seguridad de utilización y accesibilidad</w:t>
      </w:r>
      <w:r w:rsidRPr="00D36EF9">
        <w:rPr>
          <w:rFonts w:cs="Verdana"/>
          <w:sz w:val="20"/>
          <w:szCs w:val="20"/>
        </w:rPr>
        <w:t>.</w:t>
      </w:r>
    </w:p>
    <w:p w:rsidR="00500F24" w:rsidRDefault="00500F24"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CF14C9" w:rsidRPr="00D36EF9" w:rsidRDefault="00CF14C9"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CF14C9">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CF14C9">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CF14C9" w:rsidRPr="00D36EF9" w:rsidRDefault="00CF14C9" w:rsidP="00CF14C9">
      <w:pPr>
        <w:spacing w:after="0" w:line="240" w:lineRule="auto"/>
        <w:ind w:left="708"/>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CF14C9">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CF14C9">
      <w:pPr>
        <w:spacing w:after="0" w:line="240" w:lineRule="auto"/>
        <w:ind w:left="567" w:firstLine="141"/>
        <w:jc w:val="both"/>
        <w:rPr>
          <w:rFonts w:cs="Verdana"/>
          <w:sz w:val="20"/>
          <w:szCs w:val="20"/>
        </w:rPr>
      </w:pPr>
      <w:r w:rsidRPr="00D36EF9">
        <w:rPr>
          <w:rFonts w:cs="Verdana"/>
          <w:sz w:val="20"/>
          <w:szCs w:val="20"/>
        </w:rPr>
        <w:t>Replanteo. Fijación y nivelación. Montaje, conexionado y comprobación de su correcto funcionamiento.</w:t>
      </w:r>
    </w:p>
    <w:p w:rsidR="00CF14C9" w:rsidRPr="00D36EF9" w:rsidRDefault="00CF14C9" w:rsidP="00CF14C9">
      <w:pPr>
        <w:spacing w:after="0" w:line="240" w:lineRule="auto"/>
        <w:ind w:left="567" w:firstLine="141"/>
        <w:jc w:val="both"/>
        <w:rPr>
          <w:rFonts w:cs="Verdana"/>
          <w:sz w:val="20"/>
          <w:szCs w:val="20"/>
        </w:rPr>
      </w:pPr>
    </w:p>
    <w:p w:rsidR="005F1802" w:rsidRPr="00D36EF9" w:rsidRDefault="00D36EF9" w:rsidP="00CF14C9">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CF14C9">
      <w:pPr>
        <w:spacing w:after="0" w:line="240" w:lineRule="auto"/>
        <w:ind w:left="567" w:firstLine="141"/>
        <w:jc w:val="both"/>
        <w:rPr>
          <w:rFonts w:cs="Verdana"/>
          <w:sz w:val="20"/>
          <w:szCs w:val="20"/>
        </w:rPr>
      </w:pPr>
      <w:r w:rsidRPr="00D36EF9">
        <w:rPr>
          <w:rFonts w:cs="Verdana"/>
          <w:sz w:val="20"/>
          <w:szCs w:val="20"/>
        </w:rPr>
        <w:t>La visibilidad será adecuada.</w:t>
      </w:r>
    </w:p>
    <w:p w:rsidR="00CF14C9" w:rsidRPr="00D36EF9" w:rsidRDefault="00CF14C9" w:rsidP="00CF14C9">
      <w:pPr>
        <w:spacing w:after="0" w:line="240" w:lineRule="auto"/>
        <w:ind w:left="567" w:firstLine="141"/>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frente a golpes y salpicaduras.</w:t>
      </w:r>
    </w:p>
    <w:p w:rsidR="00CF14C9" w:rsidRPr="00D36EF9" w:rsidRDefault="00CF14C9"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413DEE" w:rsidRDefault="00413DEE"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EMERG.3</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Suministro e instalación de luminaria de emergencia tecnología </w:t>
            </w:r>
            <w:proofErr w:type="spellStart"/>
            <w:r w:rsidRPr="00592E13">
              <w:rPr>
                <w:rFonts w:asciiTheme="minorHAnsi" w:hAnsiTheme="minorHAnsi" w:cs="Verdana"/>
                <w:i/>
              </w:rPr>
              <w:t>led</w:t>
            </w:r>
            <w:proofErr w:type="spellEnd"/>
            <w:r w:rsidRPr="00592E13">
              <w:rPr>
                <w:rFonts w:asciiTheme="minorHAnsi" w:hAnsiTheme="minorHAnsi" w:cs="Verdana"/>
                <w:i/>
              </w:rPr>
              <w:t xml:space="preserve"> modelo HYDRA  LDN2+KETB DAISALUX</w:t>
            </w:r>
          </w:p>
        </w:tc>
      </w:tr>
    </w:tbl>
    <w:p w:rsidR="00413DEE" w:rsidRPr="00413DEE" w:rsidRDefault="00413DEE" w:rsidP="00413DEE">
      <w:pPr>
        <w:spacing w:after="0" w:line="240" w:lineRule="auto"/>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413DEE" w:rsidRPr="00413DEE" w:rsidRDefault="00413DEE" w:rsidP="00413DEE">
      <w:pPr>
        <w:spacing w:after="0" w:line="240" w:lineRule="auto"/>
        <w:jc w:val="both"/>
        <w:rPr>
          <w:rFonts w:cs="Verdana"/>
          <w:sz w:val="20"/>
          <w:szCs w:val="20"/>
        </w:rPr>
      </w:pPr>
      <w:r w:rsidRPr="00413DEE">
        <w:rPr>
          <w:rFonts w:cs="Verdana"/>
          <w:sz w:val="20"/>
          <w:szCs w:val="20"/>
        </w:rPr>
        <w:t xml:space="preserve">Suministro e instalación empotrada de luminaria de emergencia modelo HYDRA LDN2 </w:t>
      </w:r>
      <w:proofErr w:type="spellStart"/>
      <w:r w:rsidRPr="00413DEE">
        <w:rPr>
          <w:rFonts w:cs="Verdana"/>
          <w:sz w:val="20"/>
          <w:szCs w:val="20"/>
        </w:rPr>
        <w:t>Daisalux</w:t>
      </w:r>
      <w:proofErr w:type="spellEnd"/>
      <w:r w:rsidRPr="00413DEE">
        <w:rPr>
          <w:rFonts w:cs="Verdana"/>
          <w:sz w:val="20"/>
          <w:szCs w:val="20"/>
        </w:rPr>
        <w:t xml:space="preserve"> empotrada, tecnología </w:t>
      </w:r>
      <w:proofErr w:type="spellStart"/>
      <w:r w:rsidRPr="00413DEE">
        <w:rPr>
          <w:rFonts w:cs="Verdana"/>
          <w:sz w:val="20"/>
          <w:szCs w:val="20"/>
        </w:rPr>
        <w:t>led</w:t>
      </w:r>
      <w:proofErr w:type="spellEnd"/>
      <w:r w:rsidRPr="00413DEE">
        <w:rPr>
          <w:rFonts w:cs="Verdana"/>
          <w:sz w:val="20"/>
          <w:szCs w:val="20"/>
        </w:rPr>
        <w:t xml:space="preserve"> formada por una carcasa en policarbonato y difusor en el mismo </w:t>
      </w:r>
      <w:proofErr w:type="spellStart"/>
      <w:r w:rsidRPr="00413DEE">
        <w:rPr>
          <w:rFonts w:cs="Verdana"/>
          <w:sz w:val="20"/>
          <w:szCs w:val="20"/>
        </w:rPr>
        <w:t>material.Flujo</w:t>
      </w:r>
      <w:proofErr w:type="spellEnd"/>
      <w:r w:rsidRPr="00413DEE">
        <w:rPr>
          <w:rFonts w:cs="Verdana"/>
          <w:sz w:val="20"/>
          <w:szCs w:val="20"/>
        </w:rPr>
        <w:t xml:space="preserve"> Luminoso 100 </w:t>
      </w:r>
      <w:proofErr w:type="spellStart"/>
      <w:r w:rsidRPr="00413DEE">
        <w:rPr>
          <w:rFonts w:cs="Verdana"/>
          <w:sz w:val="20"/>
          <w:szCs w:val="20"/>
        </w:rPr>
        <w:t>lúm</w:t>
      </w:r>
      <w:proofErr w:type="spellEnd"/>
      <w:r w:rsidRPr="00413DEE">
        <w:rPr>
          <w:rFonts w:cs="Verdana"/>
          <w:sz w:val="20"/>
          <w:szCs w:val="20"/>
        </w:rPr>
        <w:t>, grado de protección IP42 IK04 con batería Ni-C, totalmente cableada e instalada.</w:t>
      </w:r>
    </w:p>
    <w:p w:rsidR="00413DEE" w:rsidRPr="00D36EF9" w:rsidRDefault="00413DEE" w:rsidP="00413DEE">
      <w:pPr>
        <w:spacing w:after="0" w:line="240" w:lineRule="auto"/>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413DEE" w:rsidRPr="00D36EF9" w:rsidRDefault="00413DEE" w:rsidP="00413DEE">
      <w:pPr>
        <w:spacing w:after="0" w:line="240" w:lineRule="auto"/>
        <w:jc w:val="both"/>
        <w:rPr>
          <w:rFonts w:cs="Verdana"/>
          <w:sz w:val="20"/>
          <w:szCs w:val="20"/>
        </w:rPr>
      </w:pPr>
      <w:r w:rsidRPr="00D36EF9">
        <w:rPr>
          <w:rFonts w:cs="Verdana"/>
          <w:sz w:val="20"/>
          <w:szCs w:val="20"/>
        </w:rPr>
        <w:t>Instalación:</w:t>
      </w:r>
    </w:p>
    <w:p w:rsidR="00413DEE" w:rsidRPr="00D36EF9" w:rsidRDefault="00413DEE" w:rsidP="00413DEE">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413DEE" w:rsidRPr="00D36EF9" w:rsidRDefault="00413DEE" w:rsidP="00413DEE">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DB-SUA Seguridad de utilización y accesibilidad</w:t>
      </w:r>
      <w:r w:rsidRPr="00D36EF9">
        <w:rPr>
          <w:rFonts w:cs="Verdana"/>
          <w:sz w:val="20"/>
          <w:szCs w:val="20"/>
        </w:rPr>
        <w:t>.</w:t>
      </w:r>
    </w:p>
    <w:p w:rsidR="00500F24" w:rsidRDefault="00500F24" w:rsidP="00413DEE">
      <w:pPr>
        <w:pStyle w:val="idletratitulonivel2"/>
        <w:keepNext/>
        <w:jc w:val="both"/>
        <w:rPr>
          <w:rFonts w:asciiTheme="minorHAnsi" w:hAnsiTheme="minorHAnsi"/>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413DEE" w:rsidRDefault="00413DEE" w:rsidP="00413DEE">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413DEE" w:rsidRPr="00D36EF9" w:rsidRDefault="00413DEE" w:rsidP="00413DEE">
      <w:pPr>
        <w:spacing w:after="0" w:line="240" w:lineRule="auto"/>
        <w:jc w:val="both"/>
        <w:rPr>
          <w:rFonts w:cs="Verdana"/>
          <w:sz w:val="20"/>
          <w:szCs w:val="20"/>
        </w:rPr>
      </w:pPr>
    </w:p>
    <w:p w:rsidR="00413DEE" w:rsidRPr="00D36EF9" w:rsidRDefault="00413DEE" w:rsidP="00413DEE">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13DEE" w:rsidRPr="00D36EF9" w:rsidRDefault="00413DEE" w:rsidP="00413DEE">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SOPORTE</w:t>
      </w:r>
    </w:p>
    <w:p w:rsidR="00413DEE" w:rsidRDefault="00413DEE" w:rsidP="00413DEE">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413DEE" w:rsidRPr="00D36EF9" w:rsidRDefault="00413DEE" w:rsidP="00413DEE">
      <w:pPr>
        <w:spacing w:after="0" w:line="240" w:lineRule="auto"/>
        <w:ind w:left="708"/>
        <w:jc w:val="both"/>
        <w:rPr>
          <w:rFonts w:cs="Verdana"/>
          <w:sz w:val="20"/>
          <w:szCs w:val="20"/>
        </w:rPr>
      </w:pPr>
    </w:p>
    <w:p w:rsidR="00413DEE" w:rsidRPr="00D36EF9" w:rsidRDefault="00413DEE" w:rsidP="00413DEE">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413DEE" w:rsidRPr="00D36EF9" w:rsidRDefault="00413DEE" w:rsidP="00413DEE">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413DEE" w:rsidRDefault="00413DEE" w:rsidP="00413DEE">
      <w:pPr>
        <w:spacing w:after="0" w:line="240" w:lineRule="auto"/>
        <w:ind w:left="567" w:firstLine="141"/>
        <w:jc w:val="both"/>
        <w:rPr>
          <w:rFonts w:cs="Verdana"/>
          <w:sz w:val="20"/>
          <w:szCs w:val="20"/>
        </w:rPr>
      </w:pPr>
      <w:r w:rsidRPr="00D36EF9">
        <w:rPr>
          <w:rFonts w:cs="Verdana"/>
          <w:sz w:val="20"/>
          <w:szCs w:val="20"/>
        </w:rPr>
        <w:t>Replanteo. Fijación y nivelación. Montaje, conexionado y comprobación de su correcto funcionamiento.</w:t>
      </w:r>
    </w:p>
    <w:p w:rsidR="00413DEE" w:rsidRPr="00D36EF9" w:rsidRDefault="00413DEE" w:rsidP="00413DEE">
      <w:pPr>
        <w:spacing w:after="0" w:line="240" w:lineRule="auto"/>
        <w:ind w:left="567" w:firstLine="141"/>
        <w:jc w:val="both"/>
        <w:rPr>
          <w:rFonts w:cs="Verdana"/>
          <w:sz w:val="20"/>
          <w:szCs w:val="20"/>
        </w:rPr>
      </w:pPr>
    </w:p>
    <w:p w:rsidR="00413DEE" w:rsidRPr="00D36EF9" w:rsidRDefault="00413DEE" w:rsidP="00413DEE">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413DEE" w:rsidRDefault="00413DEE" w:rsidP="00413DEE">
      <w:pPr>
        <w:spacing w:after="0" w:line="240" w:lineRule="auto"/>
        <w:ind w:left="567" w:firstLine="141"/>
        <w:jc w:val="both"/>
        <w:rPr>
          <w:rFonts w:cs="Verdana"/>
          <w:sz w:val="20"/>
          <w:szCs w:val="20"/>
        </w:rPr>
      </w:pPr>
      <w:r w:rsidRPr="00D36EF9">
        <w:rPr>
          <w:rFonts w:cs="Verdana"/>
          <w:sz w:val="20"/>
          <w:szCs w:val="20"/>
        </w:rPr>
        <w:t>La visibilidad será adecuada.</w:t>
      </w:r>
    </w:p>
    <w:p w:rsidR="00413DEE" w:rsidRPr="00D36EF9" w:rsidRDefault="00413DEE" w:rsidP="00413DEE">
      <w:pPr>
        <w:spacing w:after="0" w:line="240" w:lineRule="auto"/>
        <w:ind w:left="567" w:firstLine="141"/>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413DEE" w:rsidRDefault="00413DEE" w:rsidP="00413DEE">
      <w:pPr>
        <w:spacing w:after="0" w:line="240" w:lineRule="auto"/>
        <w:jc w:val="both"/>
        <w:rPr>
          <w:rFonts w:cs="Verdana"/>
          <w:sz w:val="20"/>
          <w:szCs w:val="20"/>
        </w:rPr>
      </w:pPr>
      <w:r w:rsidRPr="00D36EF9">
        <w:rPr>
          <w:rFonts w:cs="Verdana"/>
          <w:sz w:val="20"/>
          <w:szCs w:val="20"/>
        </w:rPr>
        <w:t>Se protegerá frente a golpes y salpicaduras.</w:t>
      </w:r>
    </w:p>
    <w:p w:rsidR="00413DEE" w:rsidRPr="00D36EF9" w:rsidRDefault="00413DEE" w:rsidP="00413DEE">
      <w:pPr>
        <w:spacing w:after="0" w:line="240" w:lineRule="auto"/>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413DEE" w:rsidRDefault="00413DEE" w:rsidP="00413DEE">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413DEE" w:rsidRDefault="00413DEE"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EMERG.4</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Suministro e instalación de luminaria de emergencia tecnología </w:t>
            </w:r>
            <w:proofErr w:type="spellStart"/>
            <w:r w:rsidRPr="00592E13">
              <w:rPr>
                <w:rFonts w:asciiTheme="minorHAnsi" w:hAnsiTheme="minorHAnsi" w:cs="Verdana"/>
                <w:i/>
              </w:rPr>
              <w:t>led</w:t>
            </w:r>
            <w:proofErr w:type="spellEnd"/>
            <w:r w:rsidRPr="00592E13">
              <w:rPr>
                <w:rFonts w:asciiTheme="minorHAnsi" w:hAnsiTheme="minorHAnsi" w:cs="Verdana"/>
                <w:i/>
              </w:rPr>
              <w:t xml:space="preserve"> modelo HYDRA  LDN6+KETB HYDRA DAISALUX</w:t>
            </w:r>
          </w:p>
        </w:tc>
      </w:tr>
    </w:tbl>
    <w:p w:rsidR="00413DEE" w:rsidRDefault="00413DEE" w:rsidP="00413DEE">
      <w:pPr>
        <w:pStyle w:val="idletratitulonivel2"/>
        <w:keepNext/>
        <w:jc w:val="both"/>
        <w:rPr>
          <w:rFonts w:asciiTheme="minorHAnsi" w:hAnsiTheme="minorHAnsi"/>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413DEE" w:rsidRPr="00413DEE" w:rsidRDefault="00413DEE" w:rsidP="00413DEE">
      <w:pPr>
        <w:spacing w:after="0" w:line="240" w:lineRule="auto"/>
        <w:jc w:val="both"/>
        <w:rPr>
          <w:rFonts w:cs="Verdana"/>
          <w:sz w:val="20"/>
          <w:szCs w:val="20"/>
        </w:rPr>
      </w:pPr>
      <w:r w:rsidRPr="00413DEE">
        <w:rPr>
          <w:rFonts w:cs="Verdana"/>
          <w:sz w:val="20"/>
          <w:szCs w:val="20"/>
        </w:rPr>
        <w:t xml:space="preserve">Suministro e instalación empotrada de luminaria de emergencia modelo HYDRA LDN6+KETB HYDRA </w:t>
      </w:r>
      <w:proofErr w:type="spellStart"/>
      <w:r w:rsidRPr="00413DEE">
        <w:rPr>
          <w:rFonts w:cs="Verdana"/>
          <w:sz w:val="20"/>
          <w:szCs w:val="20"/>
        </w:rPr>
        <w:t>Daisalux</w:t>
      </w:r>
      <w:proofErr w:type="spellEnd"/>
      <w:r w:rsidRPr="00413DEE">
        <w:rPr>
          <w:rFonts w:cs="Verdana"/>
          <w:sz w:val="20"/>
          <w:szCs w:val="20"/>
        </w:rPr>
        <w:t xml:space="preserve"> empotrada, tecnología </w:t>
      </w:r>
      <w:proofErr w:type="spellStart"/>
      <w:r w:rsidRPr="00413DEE">
        <w:rPr>
          <w:rFonts w:cs="Verdana"/>
          <w:sz w:val="20"/>
          <w:szCs w:val="20"/>
        </w:rPr>
        <w:t>led</w:t>
      </w:r>
      <w:proofErr w:type="spellEnd"/>
      <w:r w:rsidRPr="00413DEE">
        <w:rPr>
          <w:rFonts w:cs="Verdana"/>
          <w:sz w:val="20"/>
          <w:szCs w:val="20"/>
        </w:rPr>
        <w:t xml:space="preserve"> formada por una carcasa en policarbonato y difusor en el mismo </w:t>
      </w:r>
      <w:proofErr w:type="spellStart"/>
      <w:r w:rsidRPr="00413DEE">
        <w:rPr>
          <w:rFonts w:cs="Verdana"/>
          <w:sz w:val="20"/>
          <w:szCs w:val="20"/>
        </w:rPr>
        <w:t>material.Flujo</w:t>
      </w:r>
      <w:proofErr w:type="spellEnd"/>
      <w:r w:rsidRPr="00413DEE">
        <w:rPr>
          <w:rFonts w:cs="Verdana"/>
          <w:sz w:val="20"/>
          <w:szCs w:val="20"/>
        </w:rPr>
        <w:t xml:space="preserve"> Luminoso 85 </w:t>
      </w:r>
      <w:proofErr w:type="spellStart"/>
      <w:r w:rsidRPr="00413DEE">
        <w:rPr>
          <w:rFonts w:cs="Verdana"/>
          <w:sz w:val="20"/>
          <w:szCs w:val="20"/>
        </w:rPr>
        <w:t>lúm</w:t>
      </w:r>
      <w:proofErr w:type="spellEnd"/>
      <w:r w:rsidRPr="00413DEE">
        <w:rPr>
          <w:rFonts w:cs="Verdana"/>
          <w:sz w:val="20"/>
          <w:szCs w:val="20"/>
        </w:rPr>
        <w:t>, grado de protección IP42 IK04 con batería Ni-C, totalmente cableada e instalada.</w:t>
      </w:r>
    </w:p>
    <w:p w:rsidR="00413DEE" w:rsidRPr="00413DEE" w:rsidRDefault="00413DEE" w:rsidP="00413DEE">
      <w:pPr>
        <w:spacing w:after="0" w:line="240" w:lineRule="auto"/>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413DEE" w:rsidRPr="00D36EF9" w:rsidRDefault="00413DEE" w:rsidP="00413DEE">
      <w:pPr>
        <w:spacing w:after="0" w:line="240" w:lineRule="auto"/>
        <w:jc w:val="both"/>
        <w:rPr>
          <w:rFonts w:cs="Verdana"/>
          <w:sz w:val="20"/>
          <w:szCs w:val="20"/>
        </w:rPr>
      </w:pPr>
      <w:r w:rsidRPr="00D36EF9">
        <w:rPr>
          <w:rFonts w:cs="Verdana"/>
          <w:sz w:val="20"/>
          <w:szCs w:val="20"/>
        </w:rPr>
        <w:t>Instalación:</w:t>
      </w:r>
    </w:p>
    <w:p w:rsidR="00413DEE" w:rsidRPr="00D36EF9" w:rsidRDefault="00413DEE" w:rsidP="00413DEE">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413DEE" w:rsidRDefault="00413DEE" w:rsidP="00413DEE">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DB-SUA Seguridad de utilización y accesibilidad</w:t>
      </w:r>
      <w:r w:rsidRPr="00D36EF9">
        <w:rPr>
          <w:rFonts w:cs="Verdana"/>
          <w:sz w:val="20"/>
          <w:szCs w:val="20"/>
        </w:rPr>
        <w:t>.</w:t>
      </w:r>
    </w:p>
    <w:p w:rsidR="00413DEE" w:rsidRPr="00D36EF9" w:rsidRDefault="00413DEE" w:rsidP="00413DEE">
      <w:pPr>
        <w:spacing w:after="0" w:line="240" w:lineRule="auto"/>
        <w:ind w:left="283"/>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CRITERIO DE MEDICIÓN EN PROYECTO</w:t>
      </w:r>
    </w:p>
    <w:p w:rsidR="00413DEE" w:rsidRDefault="00413DEE" w:rsidP="00413DEE">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413DEE" w:rsidRPr="00D36EF9" w:rsidRDefault="00413DEE" w:rsidP="00413DEE">
      <w:pPr>
        <w:spacing w:after="0" w:line="240" w:lineRule="auto"/>
        <w:jc w:val="both"/>
        <w:rPr>
          <w:rFonts w:cs="Verdana"/>
          <w:sz w:val="20"/>
          <w:szCs w:val="20"/>
        </w:rPr>
      </w:pPr>
    </w:p>
    <w:p w:rsidR="00413DEE" w:rsidRPr="00D36EF9" w:rsidRDefault="00413DEE" w:rsidP="00413DEE">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13DEE" w:rsidRPr="00D36EF9" w:rsidRDefault="00413DEE" w:rsidP="00413DEE">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SOPORTE</w:t>
      </w:r>
    </w:p>
    <w:p w:rsidR="00413DEE" w:rsidRDefault="00413DEE" w:rsidP="00413DEE">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413DEE" w:rsidRPr="00D36EF9" w:rsidRDefault="00413DEE" w:rsidP="00413DEE">
      <w:pPr>
        <w:spacing w:after="0" w:line="240" w:lineRule="auto"/>
        <w:ind w:left="708"/>
        <w:jc w:val="both"/>
        <w:rPr>
          <w:rFonts w:cs="Verdana"/>
          <w:sz w:val="20"/>
          <w:szCs w:val="20"/>
        </w:rPr>
      </w:pPr>
    </w:p>
    <w:p w:rsidR="00413DEE" w:rsidRPr="00D36EF9" w:rsidRDefault="00413DEE" w:rsidP="00413DEE">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413DEE" w:rsidRPr="00D36EF9" w:rsidRDefault="00413DEE" w:rsidP="00413DEE">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413DEE" w:rsidRDefault="00413DEE" w:rsidP="00413DEE">
      <w:pPr>
        <w:spacing w:after="0" w:line="240" w:lineRule="auto"/>
        <w:ind w:left="567" w:firstLine="141"/>
        <w:jc w:val="both"/>
        <w:rPr>
          <w:rFonts w:cs="Verdana"/>
          <w:sz w:val="20"/>
          <w:szCs w:val="20"/>
        </w:rPr>
      </w:pPr>
      <w:r w:rsidRPr="00D36EF9">
        <w:rPr>
          <w:rFonts w:cs="Verdana"/>
          <w:sz w:val="20"/>
          <w:szCs w:val="20"/>
        </w:rPr>
        <w:t>Replanteo. Fijación y nivelación. Montaje, conexionado y comprobación de su correcto funcionamiento.</w:t>
      </w:r>
    </w:p>
    <w:p w:rsidR="00413DEE" w:rsidRPr="00D36EF9" w:rsidRDefault="00413DEE" w:rsidP="00413DEE">
      <w:pPr>
        <w:spacing w:after="0" w:line="240" w:lineRule="auto"/>
        <w:ind w:left="567" w:firstLine="141"/>
        <w:jc w:val="both"/>
        <w:rPr>
          <w:rFonts w:cs="Verdana"/>
          <w:sz w:val="20"/>
          <w:szCs w:val="20"/>
        </w:rPr>
      </w:pPr>
    </w:p>
    <w:p w:rsidR="00413DEE" w:rsidRPr="00D36EF9" w:rsidRDefault="00413DEE" w:rsidP="00413DEE">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413DEE" w:rsidRDefault="00413DEE" w:rsidP="00413DEE">
      <w:pPr>
        <w:spacing w:after="0" w:line="240" w:lineRule="auto"/>
        <w:ind w:left="567" w:firstLine="141"/>
        <w:jc w:val="both"/>
        <w:rPr>
          <w:rFonts w:cs="Verdana"/>
          <w:sz w:val="20"/>
          <w:szCs w:val="20"/>
        </w:rPr>
      </w:pPr>
      <w:r w:rsidRPr="00D36EF9">
        <w:rPr>
          <w:rFonts w:cs="Verdana"/>
          <w:sz w:val="20"/>
          <w:szCs w:val="20"/>
        </w:rPr>
        <w:t>La visibilidad será adecuada.</w:t>
      </w:r>
    </w:p>
    <w:p w:rsidR="00413DEE" w:rsidRPr="00D36EF9" w:rsidRDefault="00413DEE" w:rsidP="00413DEE">
      <w:pPr>
        <w:spacing w:after="0" w:line="240" w:lineRule="auto"/>
        <w:ind w:left="567" w:firstLine="141"/>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413DEE" w:rsidRDefault="00413DEE" w:rsidP="00413DEE">
      <w:pPr>
        <w:spacing w:after="0" w:line="240" w:lineRule="auto"/>
        <w:jc w:val="both"/>
        <w:rPr>
          <w:rFonts w:cs="Verdana"/>
          <w:sz w:val="20"/>
          <w:szCs w:val="20"/>
        </w:rPr>
      </w:pPr>
      <w:r w:rsidRPr="00D36EF9">
        <w:rPr>
          <w:rFonts w:cs="Verdana"/>
          <w:sz w:val="20"/>
          <w:szCs w:val="20"/>
        </w:rPr>
        <w:t>Se protegerá frente a golpes y salpicaduras.</w:t>
      </w:r>
    </w:p>
    <w:p w:rsidR="00413DEE" w:rsidRPr="00D36EF9" w:rsidRDefault="00413DEE" w:rsidP="00413DEE">
      <w:pPr>
        <w:spacing w:after="0" w:line="240" w:lineRule="auto"/>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413DEE" w:rsidRDefault="00413DEE" w:rsidP="00413DEE">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413DEE" w:rsidRDefault="00413DEE"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EMERG.5</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Suministro e instalación de luminaria de emergencia tecnología </w:t>
            </w:r>
            <w:proofErr w:type="spellStart"/>
            <w:r w:rsidRPr="00592E13">
              <w:rPr>
                <w:rFonts w:asciiTheme="minorHAnsi" w:hAnsiTheme="minorHAnsi" w:cs="Verdana"/>
                <w:i/>
              </w:rPr>
              <w:t>led</w:t>
            </w:r>
            <w:proofErr w:type="spellEnd"/>
            <w:r w:rsidRPr="00592E13">
              <w:rPr>
                <w:rFonts w:asciiTheme="minorHAnsi" w:hAnsiTheme="minorHAnsi" w:cs="Verdana"/>
                <w:i/>
              </w:rPr>
              <w:t xml:space="preserve"> modelo HYDRA  LDN2 DAISALUX</w:t>
            </w:r>
          </w:p>
        </w:tc>
      </w:tr>
    </w:tbl>
    <w:p w:rsidR="00413DEE" w:rsidRDefault="00413DEE" w:rsidP="00413DEE">
      <w:pPr>
        <w:pStyle w:val="idletratitulonivel2"/>
        <w:keepNext/>
        <w:jc w:val="both"/>
        <w:rPr>
          <w:rFonts w:asciiTheme="minorHAnsi" w:hAnsiTheme="minorHAnsi"/>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413DEE" w:rsidRPr="00413DEE" w:rsidRDefault="00413DEE" w:rsidP="00413DEE">
      <w:pPr>
        <w:spacing w:after="0" w:line="240" w:lineRule="auto"/>
        <w:rPr>
          <w:rFonts w:cs="Verdana"/>
          <w:sz w:val="20"/>
          <w:szCs w:val="20"/>
        </w:rPr>
      </w:pPr>
      <w:r w:rsidRPr="00413DEE">
        <w:rPr>
          <w:rFonts w:cs="Verdana"/>
          <w:sz w:val="20"/>
          <w:szCs w:val="20"/>
        </w:rPr>
        <w:t xml:space="preserve">Suministro e instalación empotrada de luminaria de emergencia modelo HYDRA LDN2 </w:t>
      </w:r>
      <w:proofErr w:type="spellStart"/>
      <w:r w:rsidRPr="00413DEE">
        <w:rPr>
          <w:rFonts w:cs="Verdana"/>
          <w:sz w:val="20"/>
          <w:szCs w:val="20"/>
        </w:rPr>
        <w:t>Daisalux</w:t>
      </w:r>
      <w:proofErr w:type="spellEnd"/>
      <w:r w:rsidRPr="00413DEE">
        <w:rPr>
          <w:rFonts w:cs="Verdana"/>
          <w:sz w:val="20"/>
          <w:szCs w:val="20"/>
        </w:rPr>
        <w:t xml:space="preserve"> empotrada, tecnología </w:t>
      </w:r>
      <w:proofErr w:type="spellStart"/>
      <w:r w:rsidRPr="00413DEE">
        <w:rPr>
          <w:rFonts w:cs="Verdana"/>
          <w:sz w:val="20"/>
          <w:szCs w:val="20"/>
        </w:rPr>
        <w:t>led</w:t>
      </w:r>
      <w:proofErr w:type="spellEnd"/>
      <w:r w:rsidRPr="00413DEE">
        <w:rPr>
          <w:rFonts w:cs="Verdana"/>
          <w:sz w:val="20"/>
          <w:szCs w:val="20"/>
        </w:rPr>
        <w:t xml:space="preserve"> formada por una carcasa en policarbonato y difusor en el mismo </w:t>
      </w:r>
      <w:proofErr w:type="spellStart"/>
      <w:r w:rsidRPr="00413DEE">
        <w:rPr>
          <w:rFonts w:cs="Verdana"/>
          <w:sz w:val="20"/>
          <w:szCs w:val="20"/>
        </w:rPr>
        <w:t>material.Flujo</w:t>
      </w:r>
      <w:proofErr w:type="spellEnd"/>
      <w:r w:rsidRPr="00413DEE">
        <w:rPr>
          <w:rFonts w:cs="Verdana"/>
          <w:sz w:val="20"/>
          <w:szCs w:val="20"/>
        </w:rPr>
        <w:t xml:space="preserve"> Luminoso 100 </w:t>
      </w:r>
      <w:proofErr w:type="spellStart"/>
      <w:r w:rsidRPr="00413DEE">
        <w:rPr>
          <w:rFonts w:cs="Verdana"/>
          <w:sz w:val="20"/>
          <w:szCs w:val="20"/>
        </w:rPr>
        <w:t>lúm</w:t>
      </w:r>
      <w:proofErr w:type="spellEnd"/>
      <w:r w:rsidRPr="00413DEE">
        <w:rPr>
          <w:rFonts w:cs="Verdana"/>
          <w:sz w:val="20"/>
          <w:szCs w:val="20"/>
        </w:rPr>
        <w:t>, grado de protección IP42 IK04 con batería Ni-C, totalmente cableada e instalada.</w:t>
      </w:r>
    </w:p>
    <w:p w:rsidR="00413DEE" w:rsidRPr="00413DEE" w:rsidRDefault="00413DEE" w:rsidP="00413DEE">
      <w:pPr>
        <w:spacing w:after="0" w:line="240" w:lineRule="auto"/>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413DEE" w:rsidRPr="00D36EF9" w:rsidRDefault="00413DEE" w:rsidP="00413DEE">
      <w:pPr>
        <w:spacing w:after="0" w:line="240" w:lineRule="auto"/>
        <w:jc w:val="both"/>
        <w:rPr>
          <w:rFonts w:cs="Verdana"/>
          <w:sz w:val="20"/>
          <w:szCs w:val="20"/>
        </w:rPr>
      </w:pPr>
      <w:r w:rsidRPr="00D36EF9">
        <w:rPr>
          <w:rFonts w:cs="Verdana"/>
          <w:sz w:val="20"/>
          <w:szCs w:val="20"/>
        </w:rPr>
        <w:t>Instalación:</w:t>
      </w:r>
    </w:p>
    <w:p w:rsidR="00413DEE" w:rsidRPr="00D36EF9" w:rsidRDefault="00413DEE" w:rsidP="00413DEE">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413DEE" w:rsidRDefault="00413DEE" w:rsidP="00413DEE">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DB-SUA Seguridad de utilización y accesibilidad</w:t>
      </w:r>
      <w:r w:rsidRPr="00D36EF9">
        <w:rPr>
          <w:rFonts w:cs="Verdana"/>
          <w:sz w:val="20"/>
          <w:szCs w:val="20"/>
        </w:rPr>
        <w:t>.</w:t>
      </w:r>
    </w:p>
    <w:p w:rsidR="00413DEE" w:rsidRPr="00D36EF9" w:rsidRDefault="00413DEE" w:rsidP="00413DEE">
      <w:pPr>
        <w:spacing w:after="0" w:line="240" w:lineRule="auto"/>
        <w:ind w:left="283"/>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413DEE" w:rsidRDefault="00413DEE" w:rsidP="00413DEE">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413DEE" w:rsidRPr="00D36EF9" w:rsidRDefault="00413DEE" w:rsidP="00413DEE">
      <w:pPr>
        <w:spacing w:after="0" w:line="240" w:lineRule="auto"/>
        <w:jc w:val="both"/>
        <w:rPr>
          <w:rFonts w:cs="Verdana"/>
          <w:sz w:val="20"/>
          <w:szCs w:val="20"/>
        </w:rPr>
      </w:pPr>
    </w:p>
    <w:p w:rsidR="00413DEE" w:rsidRPr="00D36EF9" w:rsidRDefault="00413DEE" w:rsidP="00413DEE">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13DEE" w:rsidRPr="00D36EF9" w:rsidRDefault="00413DEE" w:rsidP="00413DEE">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SOPORTE</w:t>
      </w:r>
    </w:p>
    <w:p w:rsidR="00413DEE" w:rsidRDefault="00413DEE" w:rsidP="00413DEE">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413DEE" w:rsidRPr="00D36EF9" w:rsidRDefault="00413DEE" w:rsidP="00413DEE">
      <w:pPr>
        <w:spacing w:after="0" w:line="240" w:lineRule="auto"/>
        <w:ind w:left="708"/>
        <w:jc w:val="both"/>
        <w:rPr>
          <w:rFonts w:cs="Verdana"/>
          <w:sz w:val="20"/>
          <w:szCs w:val="20"/>
        </w:rPr>
      </w:pPr>
    </w:p>
    <w:p w:rsidR="00413DEE" w:rsidRPr="00D36EF9" w:rsidRDefault="00413DEE" w:rsidP="00413DEE">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413DEE" w:rsidRPr="00D36EF9" w:rsidRDefault="00413DEE" w:rsidP="00413DEE">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413DEE" w:rsidRDefault="00413DEE" w:rsidP="00413DEE">
      <w:pPr>
        <w:spacing w:after="0" w:line="240" w:lineRule="auto"/>
        <w:ind w:left="567" w:firstLine="141"/>
        <w:jc w:val="both"/>
        <w:rPr>
          <w:rFonts w:cs="Verdana"/>
          <w:sz w:val="20"/>
          <w:szCs w:val="20"/>
        </w:rPr>
      </w:pPr>
      <w:r w:rsidRPr="00D36EF9">
        <w:rPr>
          <w:rFonts w:cs="Verdana"/>
          <w:sz w:val="20"/>
          <w:szCs w:val="20"/>
        </w:rPr>
        <w:t>Replanteo. Fijación y nivelación. Montaje, conexionado y comprobación de su correcto funcionamiento.</w:t>
      </w:r>
    </w:p>
    <w:p w:rsidR="00413DEE" w:rsidRPr="00D36EF9" w:rsidRDefault="00413DEE" w:rsidP="00413DEE">
      <w:pPr>
        <w:spacing w:after="0" w:line="240" w:lineRule="auto"/>
        <w:ind w:left="567" w:firstLine="141"/>
        <w:jc w:val="both"/>
        <w:rPr>
          <w:rFonts w:cs="Verdana"/>
          <w:sz w:val="20"/>
          <w:szCs w:val="20"/>
        </w:rPr>
      </w:pPr>
    </w:p>
    <w:p w:rsidR="00413DEE" w:rsidRPr="00D36EF9" w:rsidRDefault="00413DEE" w:rsidP="00413DEE">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413DEE" w:rsidRDefault="00413DEE" w:rsidP="00413DEE">
      <w:pPr>
        <w:spacing w:after="0" w:line="240" w:lineRule="auto"/>
        <w:ind w:left="567" w:firstLine="141"/>
        <w:jc w:val="both"/>
        <w:rPr>
          <w:rFonts w:cs="Verdana"/>
          <w:sz w:val="20"/>
          <w:szCs w:val="20"/>
        </w:rPr>
      </w:pPr>
      <w:r w:rsidRPr="00D36EF9">
        <w:rPr>
          <w:rFonts w:cs="Verdana"/>
          <w:sz w:val="20"/>
          <w:szCs w:val="20"/>
        </w:rPr>
        <w:t>La visibilidad será adecuada.</w:t>
      </w:r>
    </w:p>
    <w:p w:rsidR="00413DEE" w:rsidRPr="00D36EF9" w:rsidRDefault="00413DEE" w:rsidP="00413DEE">
      <w:pPr>
        <w:spacing w:after="0" w:line="240" w:lineRule="auto"/>
        <w:ind w:left="567" w:firstLine="141"/>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413DEE" w:rsidRDefault="00413DEE" w:rsidP="00413DEE">
      <w:pPr>
        <w:spacing w:after="0" w:line="240" w:lineRule="auto"/>
        <w:jc w:val="both"/>
        <w:rPr>
          <w:rFonts w:cs="Verdana"/>
          <w:sz w:val="20"/>
          <w:szCs w:val="20"/>
        </w:rPr>
      </w:pPr>
      <w:r w:rsidRPr="00D36EF9">
        <w:rPr>
          <w:rFonts w:cs="Verdana"/>
          <w:sz w:val="20"/>
          <w:szCs w:val="20"/>
        </w:rPr>
        <w:t>Se protegerá frente a golpes y salpicaduras.</w:t>
      </w:r>
    </w:p>
    <w:p w:rsidR="00413DEE" w:rsidRPr="00D36EF9" w:rsidRDefault="00413DEE" w:rsidP="00413DEE">
      <w:pPr>
        <w:spacing w:after="0" w:line="240" w:lineRule="auto"/>
        <w:jc w:val="both"/>
        <w:rPr>
          <w:rFonts w:cs="Verdana"/>
          <w:sz w:val="20"/>
          <w:szCs w:val="20"/>
        </w:rPr>
      </w:pPr>
    </w:p>
    <w:p w:rsidR="00413DEE" w:rsidRPr="00D36EF9" w:rsidRDefault="00413DEE" w:rsidP="00413DEE">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413DEE" w:rsidRDefault="00413DEE" w:rsidP="00413DEE">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413DEE" w:rsidRDefault="00413DEE"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EMERG.6</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Suministro e instalación de luminaria de emergencia tecnología </w:t>
            </w:r>
            <w:proofErr w:type="spellStart"/>
            <w:r w:rsidRPr="00592E13">
              <w:rPr>
                <w:rFonts w:asciiTheme="minorHAnsi" w:hAnsiTheme="minorHAnsi" w:cs="Verdana"/>
                <w:i/>
              </w:rPr>
              <w:t>led</w:t>
            </w:r>
            <w:proofErr w:type="spellEnd"/>
            <w:r w:rsidRPr="00592E13">
              <w:rPr>
                <w:rFonts w:asciiTheme="minorHAnsi" w:hAnsiTheme="minorHAnsi" w:cs="Verdana"/>
                <w:i/>
              </w:rPr>
              <w:t xml:space="preserve"> modelo HYDRA LDN6+KES HYDRA DAISALUX</w:t>
            </w:r>
          </w:p>
        </w:tc>
      </w:tr>
    </w:tbl>
    <w:p w:rsidR="006C1D1F" w:rsidRDefault="006C1D1F" w:rsidP="006C1D1F">
      <w:pPr>
        <w:pStyle w:val="idletratitulonivel2"/>
        <w:keepNext/>
        <w:jc w:val="both"/>
        <w:rPr>
          <w:rFonts w:asciiTheme="minorHAnsi" w:hAnsiTheme="minorHAnsi"/>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6C1D1F" w:rsidRPr="006C1D1F" w:rsidRDefault="006C1D1F" w:rsidP="006C1D1F">
      <w:pPr>
        <w:spacing w:after="0" w:line="240" w:lineRule="auto"/>
        <w:rPr>
          <w:rFonts w:cs="Verdana"/>
          <w:sz w:val="20"/>
          <w:szCs w:val="20"/>
        </w:rPr>
      </w:pPr>
      <w:r w:rsidRPr="006C1D1F">
        <w:rPr>
          <w:rFonts w:cs="Verdana"/>
          <w:sz w:val="20"/>
          <w:szCs w:val="20"/>
        </w:rPr>
        <w:t xml:space="preserve">Suministro e instalación en superficie de luminaria de emergencia modelo HYDRA LDN6+KES HYDRA </w:t>
      </w:r>
      <w:proofErr w:type="spellStart"/>
      <w:r w:rsidRPr="006C1D1F">
        <w:rPr>
          <w:rFonts w:cs="Verdana"/>
          <w:sz w:val="20"/>
          <w:szCs w:val="20"/>
        </w:rPr>
        <w:t>Daisalux</w:t>
      </w:r>
      <w:proofErr w:type="spellEnd"/>
      <w:r w:rsidRPr="006C1D1F">
        <w:rPr>
          <w:rFonts w:cs="Verdana"/>
          <w:sz w:val="20"/>
          <w:szCs w:val="20"/>
        </w:rPr>
        <w:t xml:space="preserve"> empotrada, tecnología </w:t>
      </w:r>
      <w:proofErr w:type="spellStart"/>
      <w:r w:rsidRPr="006C1D1F">
        <w:rPr>
          <w:rFonts w:cs="Verdana"/>
          <w:sz w:val="20"/>
          <w:szCs w:val="20"/>
        </w:rPr>
        <w:t>led</w:t>
      </w:r>
      <w:proofErr w:type="spellEnd"/>
      <w:r w:rsidRPr="006C1D1F">
        <w:rPr>
          <w:rFonts w:cs="Verdana"/>
          <w:sz w:val="20"/>
          <w:szCs w:val="20"/>
        </w:rPr>
        <w:t xml:space="preserve"> formada por una carcasa en policarbonato y difusor en el mismo </w:t>
      </w:r>
      <w:proofErr w:type="spellStart"/>
      <w:r w:rsidRPr="006C1D1F">
        <w:rPr>
          <w:rFonts w:cs="Verdana"/>
          <w:sz w:val="20"/>
          <w:szCs w:val="20"/>
        </w:rPr>
        <w:t>material.Flujo</w:t>
      </w:r>
      <w:proofErr w:type="spellEnd"/>
      <w:r w:rsidRPr="006C1D1F">
        <w:rPr>
          <w:rFonts w:cs="Verdana"/>
          <w:sz w:val="20"/>
          <w:szCs w:val="20"/>
        </w:rPr>
        <w:t xml:space="preserve"> Luminoso 212,5 </w:t>
      </w:r>
      <w:proofErr w:type="spellStart"/>
      <w:r w:rsidRPr="006C1D1F">
        <w:rPr>
          <w:rFonts w:cs="Verdana"/>
          <w:sz w:val="20"/>
          <w:szCs w:val="20"/>
        </w:rPr>
        <w:t>lúm</w:t>
      </w:r>
      <w:proofErr w:type="spellEnd"/>
      <w:r w:rsidRPr="006C1D1F">
        <w:rPr>
          <w:rFonts w:cs="Verdana"/>
          <w:sz w:val="20"/>
          <w:szCs w:val="20"/>
        </w:rPr>
        <w:t>, grado de protección IP42 IK04 con batería Ni-C, totalmente cableada e instalada.</w:t>
      </w:r>
    </w:p>
    <w:p w:rsidR="006C1D1F" w:rsidRDefault="006C1D1F" w:rsidP="006C1D1F">
      <w:pPr>
        <w:pStyle w:val="idletratitulonivel2"/>
        <w:keepNext/>
        <w:jc w:val="both"/>
        <w:rPr>
          <w:rFonts w:asciiTheme="minorHAnsi" w:hAnsiTheme="minorHAnsi"/>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6C1D1F" w:rsidRPr="00D36EF9" w:rsidRDefault="006C1D1F" w:rsidP="006C1D1F">
      <w:pPr>
        <w:spacing w:after="0" w:line="240" w:lineRule="auto"/>
        <w:jc w:val="both"/>
        <w:rPr>
          <w:rFonts w:cs="Verdana"/>
          <w:sz w:val="20"/>
          <w:szCs w:val="20"/>
        </w:rPr>
      </w:pPr>
      <w:r w:rsidRPr="00D36EF9">
        <w:rPr>
          <w:rFonts w:cs="Verdana"/>
          <w:sz w:val="20"/>
          <w:szCs w:val="20"/>
        </w:rPr>
        <w:t>Instalación:</w:t>
      </w:r>
    </w:p>
    <w:p w:rsidR="006C1D1F" w:rsidRPr="00D36EF9" w:rsidRDefault="006C1D1F" w:rsidP="006C1D1F">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6C1D1F" w:rsidRDefault="006C1D1F" w:rsidP="006C1D1F">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DB-SUA Seguridad de utilización y accesibilidad</w:t>
      </w:r>
      <w:r w:rsidRPr="00D36EF9">
        <w:rPr>
          <w:rFonts w:cs="Verdana"/>
          <w:sz w:val="20"/>
          <w:szCs w:val="20"/>
        </w:rPr>
        <w:t>.</w:t>
      </w:r>
    </w:p>
    <w:p w:rsidR="006C1D1F" w:rsidRPr="00D36EF9" w:rsidRDefault="006C1D1F" w:rsidP="006C1D1F">
      <w:pPr>
        <w:spacing w:after="0" w:line="240" w:lineRule="auto"/>
        <w:ind w:left="283"/>
        <w:jc w:val="both"/>
        <w:rPr>
          <w:rFonts w:cs="Verdana"/>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6C1D1F" w:rsidRDefault="006C1D1F" w:rsidP="006C1D1F">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6C1D1F" w:rsidRPr="00D36EF9" w:rsidRDefault="006C1D1F" w:rsidP="006C1D1F">
      <w:pPr>
        <w:spacing w:after="0" w:line="240" w:lineRule="auto"/>
        <w:jc w:val="both"/>
        <w:rPr>
          <w:rFonts w:cs="Verdana"/>
          <w:sz w:val="20"/>
          <w:szCs w:val="20"/>
        </w:rPr>
      </w:pPr>
    </w:p>
    <w:p w:rsidR="006C1D1F" w:rsidRPr="00D36EF9" w:rsidRDefault="006C1D1F" w:rsidP="006C1D1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6C1D1F" w:rsidRPr="00D36EF9" w:rsidRDefault="006C1D1F" w:rsidP="006C1D1F">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DEL SOPORTE</w:t>
      </w:r>
    </w:p>
    <w:p w:rsidR="006C1D1F" w:rsidRDefault="006C1D1F" w:rsidP="006C1D1F">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6C1D1F" w:rsidRPr="00D36EF9" w:rsidRDefault="006C1D1F" w:rsidP="006C1D1F">
      <w:pPr>
        <w:spacing w:after="0" w:line="240" w:lineRule="auto"/>
        <w:ind w:left="708"/>
        <w:jc w:val="both"/>
        <w:rPr>
          <w:rFonts w:cs="Verdana"/>
          <w:sz w:val="20"/>
          <w:szCs w:val="20"/>
        </w:rPr>
      </w:pPr>
    </w:p>
    <w:p w:rsidR="006C1D1F" w:rsidRPr="00D36EF9" w:rsidRDefault="006C1D1F" w:rsidP="006C1D1F">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6C1D1F" w:rsidRPr="00D36EF9" w:rsidRDefault="006C1D1F" w:rsidP="006C1D1F">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6C1D1F" w:rsidRDefault="006C1D1F" w:rsidP="006C1D1F">
      <w:pPr>
        <w:spacing w:after="0" w:line="240" w:lineRule="auto"/>
        <w:ind w:left="567" w:firstLine="141"/>
        <w:jc w:val="both"/>
        <w:rPr>
          <w:rFonts w:cs="Verdana"/>
          <w:sz w:val="20"/>
          <w:szCs w:val="20"/>
        </w:rPr>
      </w:pPr>
      <w:r w:rsidRPr="00D36EF9">
        <w:rPr>
          <w:rFonts w:cs="Verdana"/>
          <w:sz w:val="20"/>
          <w:szCs w:val="20"/>
        </w:rPr>
        <w:t>Replanteo. Fijación y nivelación. Montaje, conexionado y comprobación de su correcto funcionamiento.</w:t>
      </w:r>
    </w:p>
    <w:p w:rsidR="006C1D1F" w:rsidRPr="00D36EF9" w:rsidRDefault="006C1D1F" w:rsidP="006C1D1F">
      <w:pPr>
        <w:spacing w:after="0" w:line="240" w:lineRule="auto"/>
        <w:ind w:left="567" w:firstLine="141"/>
        <w:jc w:val="both"/>
        <w:rPr>
          <w:rFonts w:cs="Verdana"/>
          <w:sz w:val="20"/>
          <w:szCs w:val="20"/>
        </w:rPr>
      </w:pPr>
    </w:p>
    <w:p w:rsidR="006C1D1F" w:rsidRPr="00D36EF9" w:rsidRDefault="006C1D1F" w:rsidP="006C1D1F">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6C1D1F" w:rsidRDefault="006C1D1F" w:rsidP="006C1D1F">
      <w:pPr>
        <w:spacing w:after="0" w:line="240" w:lineRule="auto"/>
        <w:ind w:left="567" w:firstLine="141"/>
        <w:jc w:val="both"/>
        <w:rPr>
          <w:rFonts w:cs="Verdana"/>
          <w:sz w:val="20"/>
          <w:szCs w:val="20"/>
        </w:rPr>
      </w:pPr>
      <w:r w:rsidRPr="00D36EF9">
        <w:rPr>
          <w:rFonts w:cs="Verdana"/>
          <w:sz w:val="20"/>
          <w:szCs w:val="20"/>
        </w:rPr>
        <w:t>La visibilidad será adecuada.</w:t>
      </w:r>
    </w:p>
    <w:p w:rsidR="006C1D1F" w:rsidRPr="00D36EF9" w:rsidRDefault="006C1D1F" w:rsidP="006C1D1F">
      <w:pPr>
        <w:spacing w:after="0" w:line="240" w:lineRule="auto"/>
        <w:ind w:left="567" w:firstLine="141"/>
        <w:jc w:val="both"/>
        <w:rPr>
          <w:rFonts w:cs="Verdana"/>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6C1D1F" w:rsidRDefault="006C1D1F" w:rsidP="006C1D1F">
      <w:pPr>
        <w:spacing w:after="0" w:line="240" w:lineRule="auto"/>
        <w:jc w:val="both"/>
        <w:rPr>
          <w:rFonts w:cs="Verdana"/>
          <w:sz w:val="20"/>
          <w:szCs w:val="20"/>
        </w:rPr>
      </w:pPr>
      <w:r w:rsidRPr="00D36EF9">
        <w:rPr>
          <w:rFonts w:cs="Verdana"/>
          <w:sz w:val="20"/>
          <w:szCs w:val="20"/>
        </w:rPr>
        <w:t>Se protegerá frente a golpes y salpicaduras.</w:t>
      </w:r>
    </w:p>
    <w:p w:rsidR="006C1D1F" w:rsidRPr="00D36EF9" w:rsidRDefault="006C1D1F" w:rsidP="006C1D1F">
      <w:pPr>
        <w:spacing w:after="0" w:line="240" w:lineRule="auto"/>
        <w:jc w:val="both"/>
        <w:rPr>
          <w:rFonts w:cs="Verdana"/>
          <w:sz w:val="20"/>
          <w:szCs w:val="20"/>
        </w:rPr>
      </w:pPr>
    </w:p>
    <w:p w:rsidR="006C1D1F" w:rsidRPr="00D36EF9" w:rsidRDefault="006C1D1F" w:rsidP="006C1D1F">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6C1D1F" w:rsidRDefault="006C1D1F" w:rsidP="006C1D1F">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413DEE" w:rsidRDefault="00413DEE"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EMERG.7</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Suministro e instalación de luminaria de emergencia tecnología </w:t>
            </w:r>
            <w:proofErr w:type="spellStart"/>
            <w:r w:rsidRPr="00592E13">
              <w:rPr>
                <w:rFonts w:asciiTheme="minorHAnsi" w:hAnsiTheme="minorHAnsi" w:cs="Verdana"/>
                <w:i/>
              </w:rPr>
              <w:t>led</w:t>
            </w:r>
            <w:proofErr w:type="spellEnd"/>
            <w:r w:rsidRPr="00592E13">
              <w:rPr>
                <w:rFonts w:asciiTheme="minorHAnsi" w:hAnsiTheme="minorHAnsi" w:cs="Verdana"/>
                <w:i/>
              </w:rPr>
              <w:t xml:space="preserve"> modelo HYDRA LDN6 DAISALUX</w:t>
            </w:r>
          </w:p>
        </w:tc>
      </w:tr>
    </w:tbl>
    <w:p w:rsidR="00500F24" w:rsidRDefault="00500F24"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0356E8" w:rsidRPr="000356E8" w:rsidRDefault="000356E8" w:rsidP="000356E8">
      <w:pPr>
        <w:spacing w:after="0" w:line="240" w:lineRule="auto"/>
        <w:rPr>
          <w:rFonts w:cs="Verdana"/>
          <w:sz w:val="20"/>
          <w:szCs w:val="20"/>
        </w:rPr>
      </w:pPr>
      <w:r w:rsidRPr="000356E8">
        <w:rPr>
          <w:rFonts w:cs="Verdana"/>
          <w:sz w:val="20"/>
          <w:szCs w:val="20"/>
        </w:rPr>
        <w:t xml:space="preserve">Suministro e instalación en superficie de luminaria de emergencia modelo HYDRA LDN6+KES HYDRA </w:t>
      </w:r>
      <w:proofErr w:type="spellStart"/>
      <w:r w:rsidRPr="000356E8">
        <w:rPr>
          <w:rFonts w:cs="Verdana"/>
          <w:sz w:val="20"/>
          <w:szCs w:val="20"/>
        </w:rPr>
        <w:t>Daisalux</w:t>
      </w:r>
      <w:proofErr w:type="spellEnd"/>
      <w:r w:rsidRPr="000356E8">
        <w:rPr>
          <w:rFonts w:cs="Verdana"/>
          <w:sz w:val="20"/>
          <w:szCs w:val="20"/>
        </w:rPr>
        <w:t xml:space="preserve"> empotrada, tecnología </w:t>
      </w:r>
      <w:proofErr w:type="spellStart"/>
      <w:r w:rsidRPr="000356E8">
        <w:rPr>
          <w:rFonts w:cs="Verdana"/>
          <w:sz w:val="20"/>
          <w:szCs w:val="20"/>
        </w:rPr>
        <w:t>led</w:t>
      </w:r>
      <w:proofErr w:type="spellEnd"/>
      <w:r w:rsidRPr="000356E8">
        <w:rPr>
          <w:rFonts w:cs="Verdana"/>
          <w:sz w:val="20"/>
          <w:szCs w:val="20"/>
        </w:rPr>
        <w:t xml:space="preserve"> formada por una carcasa en policarbonato y difusor en el mismo </w:t>
      </w:r>
      <w:proofErr w:type="spellStart"/>
      <w:r w:rsidRPr="000356E8">
        <w:rPr>
          <w:rFonts w:cs="Verdana"/>
          <w:sz w:val="20"/>
          <w:szCs w:val="20"/>
        </w:rPr>
        <w:t>material.Flujo</w:t>
      </w:r>
      <w:proofErr w:type="spellEnd"/>
      <w:r w:rsidRPr="000356E8">
        <w:rPr>
          <w:rFonts w:cs="Verdana"/>
          <w:sz w:val="20"/>
          <w:szCs w:val="20"/>
        </w:rPr>
        <w:t xml:space="preserve"> Luminoso 212,5 </w:t>
      </w:r>
      <w:proofErr w:type="spellStart"/>
      <w:r w:rsidRPr="000356E8">
        <w:rPr>
          <w:rFonts w:cs="Verdana"/>
          <w:sz w:val="20"/>
          <w:szCs w:val="20"/>
        </w:rPr>
        <w:t>lúm</w:t>
      </w:r>
      <w:proofErr w:type="spellEnd"/>
      <w:r w:rsidRPr="000356E8">
        <w:rPr>
          <w:rFonts w:cs="Verdana"/>
          <w:sz w:val="20"/>
          <w:szCs w:val="20"/>
        </w:rPr>
        <w:t>, grado de protección IP42 IK04 con batería Ni-C, totalmente cableada e instalada.</w:t>
      </w:r>
    </w:p>
    <w:p w:rsidR="00CF14C9" w:rsidRPr="00D36EF9" w:rsidRDefault="00CF14C9"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5F1802" w:rsidRPr="00D36EF9" w:rsidRDefault="00D36EF9" w:rsidP="00761552">
      <w:pPr>
        <w:spacing w:after="0" w:line="240" w:lineRule="auto"/>
        <w:jc w:val="both"/>
        <w:rPr>
          <w:rFonts w:cs="Verdana"/>
          <w:sz w:val="20"/>
          <w:szCs w:val="20"/>
        </w:rPr>
      </w:pPr>
      <w:r w:rsidRPr="00D36EF9">
        <w:rPr>
          <w:rFonts w:cs="Verdana"/>
          <w:sz w:val="20"/>
          <w:szCs w:val="20"/>
        </w:rPr>
        <w:t>Instalación:</w:t>
      </w:r>
    </w:p>
    <w:p w:rsidR="005F1802" w:rsidRPr="00D36EF9"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5F1802"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DB-SUA Seguridad de utilización y accesibilidad</w:t>
      </w:r>
      <w:r w:rsidRPr="00D36EF9">
        <w:rPr>
          <w:rFonts w:cs="Verdana"/>
          <w:sz w:val="20"/>
          <w:szCs w:val="20"/>
        </w:rPr>
        <w:t>.</w:t>
      </w:r>
    </w:p>
    <w:p w:rsidR="00CF14C9" w:rsidRPr="00D36EF9" w:rsidRDefault="00CF14C9" w:rsidP="00761552">
      <w:pPr>
        <w:spacing w:after="0" w:line="240" w:lineRule="auto"/>
        <w:ind w:left="283"/>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CF14C9" w:rsidRPr="00D36EF9" w:rsidRDefault="00CF14C9"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CF14C9">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CF14C9">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CF14C9" w:rsidRPr="00D36EF9" w:rsidRDefault="00CF14C9" w:rsidP="00CF14C9">
      <w:pPr>
        <w:spacing w:after="0" w:line="240" w:lineRule="auto"/>
        <w:ind w:left="708"/>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CF14C9">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CF14C9">
      <w:pPr>
        <w:spacing w:after="0" w:line="240" w:lineRule="auto"/>
        <w:ind w:firstLine="708"/>
        <w:jc w:val="both"/>
        <w:rPr>
          <w:rFonts w:cs="Verdana"/>
          <w:sz w:val="20"/>
          <w:szCs w:val="20"/>
        </w:rPr>
      </w:pPr>
      <w:r w:rsidRPr="00D36EF9">
        <w:rPr>
          <w:rFonts w:cs="Verdana"/>
          <w:sz w:val="20"/>
          <w:szCs w:val="20"/>
        </w:rPr>
        <w:t>Replanteo. Fijación y nivelación. Montaje, conexionado y comprobación de su correcto funcionamiento.</w:t>
      </w:r>
    </w:p>
    <w:p w:rsidR="00CF14C9" w:rsidRPr="00D36EF9" w:rsidRDefault="00CF14C9" w:rsidP="00CF14C9">
      <w:pPr>
        <w:spacing w:after="0" w:line="240" w:lineRule="auto"/>
        <w:ind w:firstLine="708"/>
        <w:jc w:val="both"/>
        <w:rPr>
          <w:rFonts w:cs="Verdana"/>
          <w:sz w:val="20"/>
          <w:szCs w:val="20"/>
        </w:rPr>
      </w:pPr>
    </w:p>
    <w:p w:rsidR="005F1802" w:rsidRPr="00D36EF9" w:rsidRDefault="00D36EF9" w:rsidP="00CF14C9">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CF14C9">
      <w:pPr>
        <w:spacing w:after="0" w:line="240" w:lineRule="auto"/>
        <w:ind w:firstLine="708"/>
        <w:jc w:val="both"/>
        <w:rPr>
          <w:rFonts w:cs="Verdana"/>
          <w:sz w:val="20"/>
          <w:szCs w:val="20"/>
        </w:rPr>
      </w:pPr>
      <w:r w:rsidRPr="00D36EF9">
        <w:rPr>
          <w:rFonts w:cs="Verdana"/>
          <w:sz w:val="20"/>
          <w:szCs w:val="20"/>
        </w:rPr>
        <w:t>La visibilidad será adecuada.</w:t>
      </w:r>
    </w:p>
    <w:p w:rsidR="00CF14C9" w:rsidRPr="00D36EF9" w:rsidRDefault="00CF14C9" w:rsidP="00CF14C9">
      <w:pPr>
        <w:spacing w:after="0" w:line="240" w:lineRule="auto"/>
        <w:ind w:firstLine="708"/>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frente a golpes y salpicaduras.</w:t>
      </w:r>
    </w:p>
    <w:p w:rsidR="00CF14C9" w:rsidRPr="00D36EF9" w:rsidRDefault="00CF14C9"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5F1802" w:rsidRPr="00D36EF9" w:rsidRDefault="005F1802" w:rsidP="00761552">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EMERG.8</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Suministro e instalación de luminaria de emergencia tecnología </w:t>
            </w:r>
            <w:proofErr w:type="spellStart"/>
            <w:r w:rsidRPr="00592E13">
              <w:rPr>
                <w:rFonts w:asciiTheme="minorHAnsi" w:hAnsiTheme="minorHAnsi" w:cs="Verdana"/>
                <w:i/>
              </w:rPr>
              <w:t>led</w:t>
            </w:r>
            <w:proofErr w:type="spellEnd"/>
            <w:r w:rsidRPr="00592E13">
              <w:rPr>
                <w:rFonts w:asciiTheme="minorHAnsi" w:hAnsiTheme="minorHAnsi" w:cs="Verdana"/>
                <w:i/>
              </w:rPr>
              <w:t xml:space="preserve"> modelo HYDRA LDN2+KES HYDRA DAISALUX</w:t>
            </w:r>
          </w:p>
        </w:tc>
      </w:tr>
    </w:tbl>
    <w:p w:rsidR="000356E8" w:rsidRDefault="000356E8"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0356E8" w:rsidRPr="000356E8" w:rsidRDefault="000356E8" w:rsidP="000356E8">
      <w:pPr>
        <w:spacing w:after="0" w:line="240" w:lineRule="auto"/>
        <w:rPr>
          <w:rFonts w:cs="Verdana"/>
          <w:sz w:val="20"/>
          <w:szCs w:val="20"/>
        </w:rPr>
      </w:pPr>
      <w:r w:rsidRPr="000356E8">
        <w:rPr>
          <w:rFonts w:cs="Verdana"/>
          <w:sz w:val="20"/>
          <w:szCs w:val="20"/>
        </w:rPr>
        <w:t xml:space="preserve">Suministro e instalación de superficie de luminaria de emergencia modelo HYDRA LDN2+KES HYDRA </w:t>
      </w:r>
      <w:proofErr w:type="spellStart"/>
      <w:r w:rsidRPr="000356E8">
        <w:rPr>
          <w:rFonts w:cs="Verdana"/>
          <w:sz w:val="20"/>
          <w:szCs w:val="20"/>
        </w:rPr>
        <w:t>Daisalux</w:t>
      </w:r>
      <w:proofErr w:type="spellEnd"/>
      <w:r w:rsidRPr="000356E8">
        <w:rPr>
          <w:rFonts w:cs="Verdana"/>
          <w:sz w:val="20"/>
          <w:szCs w:val="20"/>
        </w:rPr>
        <w:t xml:space="preserve"> empotrada, tecnología </w:t>
      </w:r>
      <w:proofErr w:type="spellStart"/>
      <w:r w:rsidRPr="000356E8">
        <w:rPr>
          <w:rFonts w:cs="Verdana"/>
          <w:sz w:val="20"/>
          <w:szCs w:val="20"/>
        </w:rPr>
        <w:t>led</w:t>
      </w:r>
      <w:proofErr w:type="spellEnd"/>
      <w:r w:rsidRPr="000356E8">
        <w:rPr>
          <w:rFonts w:cs="Verdana"/>
          <w:sz w:val="20"/>
          <w:szCs w:val="20"/>
        </w:rPr>
        <w:t xml:space="preserve"> formada por una carcasa en policarbonato y difusor en el mismo </w:t>
      </w:r>
      <w:proofErr w:type="spellStart"/>
      <w:r w:rsidRPr="000356E8">
        <w:rPr>
          <w:rFonts w:cs="Verdana"/>
          <w:sz w:val="20"/>
          <w:szCs w:val="20"/>
        </w:rPr>
        <w:t>material.Flujo</w:t>
      </w:r>
      <w:proofErr w:type="spellEnd"/>
      <w:r w:rsidRPr="000356E8">
        <w:rPr>
          <w:rFonts w:cs="Verdana"/>
          <w:sz w:val="20"/>
          <w:szCs w:val="20"/>
        </w:rPr>
        <w:t xml:space="preserve"> Luminoso 85 </w:t>
      </w:r>
      <w:proofErr w:type="spellStart"/>
      <w:r w:rsidRPr="000356E8">
        <w:rPr>
          <w:rFonts w:cs="Verdana"/>
          <w:sz w:val="20"/>
          <w:szCs w:val="20"/>
        </w:rPr>
        <w:t>lúm</w:t>
      </w:r>
      <w:proofErr w:type="spellEnd"/>
      <w:r w:rsidRPr="000356E8">
        <w:rPr>
          <w:rFonts w:cs="Verdana"/>
          <w:sz w:val="20"/>
          <w:szCs w:val="20"/>
        </w:rPr>
        <w:t>, grado de protección IP42 IK04 con batería Ni-C, totalmente cableada e instalada.</w:t>
      </w:r>
    </w:p>
    <w:p w:rsidR="000356E8" w:rsidRDefault="000356E8"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5F1802" w:rsidRPr="00D36EF9" w:rsidRDefault="00D36EF9" w:rsidP="00761552">
      <w:pPr>
        <w:spacing w:after="0" w:line="240" w:lineRule="auto"/>
        <w:jc w:val="both"/>
        <w:rPr>
          <w:rFonts w:cs="Verdana"/>
          <w:sz w:val="20"/>
          <w:szCs w:val="20"/>
        </w:rPr>
      </w:pPr>
      <w:r w:rsidRPr="00D36EF9">
        <w:rPr>
          <w:rFonts w:cs="Verdana"/>
          <w:sz w:val="20"/>
          <w:szCs w:val="20"/>
        </w:rPr>
        <w:t>Instalación:</w:t>
      </w:r>
    </w:p>
    <w:p w:rsidR="005F1802" w:rsidRPr="00D36EF9"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5F1802" w:rsidRDefault="00D36EF9" w:rsidP="00761552">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DB-SUA Seguridad de utilización y accesibilidad</w:t>
      </w:r>
      <w:r w:rsidRPr="00D36EF9">
        <w:rPr>
          <w:rFonts w:cs="Verdana"/>
          <w:sz w:val="20"/>
          <w:szCs w:val="20"/>
        </w:rPr>
        <w:t>.</w:t>
      </w:r>
    </w:p>
    <w:p w:rsidR="00CF14C9" w:rsidRPr="00D36EF9" w:rsidRDefault="00CF14C9" w:rsidP="00761552">
      <w:pPr>
        <w:spacing w:after="0" w:line="240" w:lineRule="auto"/>
        <w:ind w:left="283"/>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CF14C9" w:rsidRDefault="00CF14C9" w:rsidP="00761552">
      <w:pPr>
        <w:spacing w:after="0" w:line="240" w:lineRule="auto"/>
        <w:jc w:val="both"/>
        <w:rPr>
          <w:rFonts w:cs="Verdana"/>
          <w:sz w:val="20"/>
          <w:szCs w:val="20"/>
        </w:rPr>
      </w:pP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F1802" w:rsidRPr="00D36EF9" w:rsidRDefault="00D36EF9" w:rsidP="00CF14C9">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F1802" w:rsidRDefault="00D36EF9" w:rsidP="00CF14C9">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5F1802" w:rsidRPr="00D36EF9" w:rsidRDefault="00D36EF9" w:rsidP="00761552">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F1802" w:rsidRPr="00D36EF9" w:rsidRDefault="00D36EF9" w:rsidP="00CF14C9">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CF14C9">
      <w:pPr>
        <w:spacing w:after="0" w:line="240" w:lineRule="auto"/>
        <w:ind w:left="567" w:firstLine="141"/>
        <w:jc w:val="both"/>
        <w:rPr>
          <w:rFonts w:cs="Verdana"/>
          <w:sz w:val="20"/>
          <w:szCs w:val="20"/>
        </w:rPr>
      </w:pPr>
      <w:r w:rsidRPr="00D36EF9">
        <w:rPr>
          <w:rFonts w:cs="Verdana"/>
          <w:sz w:val="20"/>
          <w:szCs w:val="20"/>
        </w:rPr>
        <w:t>Replanteo. Fijación y nivelación. Montaje, conexionado y comprobación de su correcto funcionamiento.</w:t>
      </w:r>
    </w:p>
    <w:p w:rsidR="00CF14C9" w:rsidRPr="00D36EF9" w:rsidRDefault="00CF14C9" w:rsidP="00CF14C9">
      <w:pPr>
        <w:spacing w:after="0" w:line="240" w:lineRule="auto"/>
        <w:ind w:left="567" w:firstLine="141"/>
        <w:jc w:val="both"/>
        <w:rPr>
          <w:rFonts w:cs="Verdana"/>
          <w:sz w:val="20"/>
          <w:szCs w:val="20"/>
        </w:rPr>
      </w:pPr>
    </w:p>
    <w:p w:rsidR="005F1802" w:rsidRPr="00D36EF9" w:rsidRDefault="00D36EF9" w:rsidP="00CF14C9">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CONDICIONES DE TERMINACIÓN</w:t>
      </w:r>
    </w:p>
    <w:p w:rsidR="005F1802" w:rsidRDefault="00D36EF9" w:rsidP="00CF14C9">
      <w:pPr>
        <w:spacing w:after="0" w:line="240" w:lineRule="auto"/>
        <w:ind w:left="567" w:firstLine="141"/>
        <w:jc w:val="both"/>
        <w:rPr>
          <w:rFonts w:cs="Verdana"/>
          <w:sz w:val="20"/>
          <w:szCs w:val="20"/>
        </w:rPr>
      </w:pPr>
      <w:r w:rsidRPr="00D36EF9">
        <w:rPr>
          <w:rFonts w:cs="Verdana"/>
          <w:sz w:val="20"/>
          <w:szCs w:val="20"/>
        </w:rPr>
        <w:t>La visibilidad será adecuada.</w:t>
      </w:r>
    </w:p>
    <w:p w:rsidR="00CF14C9" w:rsidRPr="00D36EF9" w:rsidRDefault="00CF14C9" w:rsidP="00CF14C9">
      <w:pPr>
        <w:spacing w:after="0" w:line="240" w:lineRule="auto"/>
        <w:ind w:left="567" w:firstLine="141"/>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frente a golpes y salpicaduras.</w:t>
      </w:r>
    </w:p>
    <w:p w:rsidR="00CF14C9" w:rsidRPr="00D36EF9" w:rsidRDefault="00CF14C9"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el número de unidades realmente ejecutadas según especificaciones de Proyecto.</w:t>
      </w:r>
    </w:p>
    <w:p w:rsidR="005017C6" w:rsidRDefault="005017C6"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EMERG.9</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Suministro e instalación de luminaria de emergencia tecnología </w:t>
            </w:r>
            <w:proofErr w:type="spellStart"/>
            <w:r w:rsidRPr="00592E13">
              <w:rPr>
                <w:rFonts w:asciiTheme="minorHAnsi" w:hAnsiTheme="minorHAnsi" w:cs="Verdana"/>
                <w:i/>
              </w:rPr>
              <w:t>led</w:t>
            </w:r>
            <w:proofErr w:type="spellEnd"/>
            <w:r w:rsidRPr="00592E13">
              <w:rPr>
                <w:rFonts w:asciiTheme="minorHAnsi" w:hAnsiTheme="minorHAnsi" w:cs="Verdana"/>
                <w:i/>
              </w:rPr>
              <w:t xml:space="preserve"> modelo LENS N30A (ESP,AEX) DAISALUX</w:t>
            </w:r>
          </w:p>
        </w:tc>
      </w:tr>
    </w:tbl>
    <w:p w:rsidR="008312B5" w:rsidRDefault="008312B5" w:rsidP="003500BE">
      <w:pPr>
        <w:pStyle w:val="idletratitulonivel2"/>
        <w:keepNext/>
        <w:jc w:val="both"/>
        <w:rPr>
          <w:rFonts w:asciiTheme="minorHAnsi" w:hAnsiTheme="minorHAnsi"/>
          <w:sz w:val="20"/>
          <w:szCs w:val="20"/>
        </w:rPr>
      </w:pPr>
    </w:p>
    <w:p w:rsidR="003500BE" w:rsidRPr="00D36EF9" w:rsidRDefault="003500BE" w:rsidP="003500BE">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8312B5" w:rsidRPr="008312B5" w:rsidRDefault="008312B5" w:rsidP="008312B5">
      <w:pPr>
        <w:spacing w:after="0" w:line="240" w:lineRule="auto"/>
        <w:jc w:val="both"/>
        <w:rPr>
          <w:rFonts w:ascii="Verdana" w:hAnsi="Verdana" w:cs="Verdana"/>
          <w:sz w:val="16"/>
        </w:rPr>
      </w:pPr>
      <w:r w:rsidRPr="008312B5">
        <w:rPr>
          <w:rFonts w:cs="Verdana"/>
          <w:sz w:val="20"/>
          <w:szCs w:val="20"/>
        </w:rPr>
        <w:t>Suministro e instalación de Luminaria de emergencia autónoma modelo LENS N30A para exterior con tecnología LED, con cuerpo cilíndrico y difusor en policarbonato. Flujo Luminoso 140Lm. Consta de un LED como fuente de luz que se ilumina si falla el suministro de red. Un microprocesador interno chequea el estado del aparato y realiza periódicamente test funcionales y de autonomía informando sobre su estado, mediante dos pilotos LED que incorpora. Los test pueden solicitarse manualmente mediante una orden de Telemando ON en presencia</w:t>
      </w:r>
      <w:r w:rsidRPr="008312B5">
        <w:rPr>
          <w:rFonts w:ascii="Verdana" w:hAnsi="Verdana" w:cs="Verdana"/>
          <w:sz w:val="16"/>
        </w:rPr>
        <w:t xml:space="preserve"> de red. Totalmente instalada y cableada.</w:t>
      </w:r>
    </w:p>
    <w:p w:rsidR="008312B5" w:rsidRDefault="008312B5" w:rsidP="008312B5">
      <w:pPr>
        <w:pStyle w:val="idletratitulonivel2"/>
        <w:keepNext/>
        <w:jc w:val="both"/>
        <w:rPr>
          <w:rFonts w:asciiTheme="minorHAnsi" w:hAnsiTheme="minorHAnsi"/>
          <w:sz w:val="20"/>
          <w:szCs w:val="20"/>
        </w:rPr>
      </w:pPr>
    </w:p>
    <w:p w:rsidR="003500BE" w:rsidRPr="00D36EF9" w:rsidRDefault="003500BE" w:rsidP="008312B5">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3500BE" w:rsidRPr="00D36EF9" w:rsidRDefault="003500BE" w:rsidP="003500BE">
      <w:pPr>
        <w:spacing w:after="0" w:line="240" w:lineRule="auto"/>
        <w:jc w:val="both"/>
        <w:rPr>
          <w:rFonts w:cs="Verdana"/>
          <w:sz w:val="20"/>
          <w:szCs w:val="20"/>
        </w:rPr>
      </w:pPr>
      <w:r w:rsidRPr="00D36EF9">
        <w:rPr>
          <w:rFonts w:cs="Verdana"/>
          <w:sz w:val="20"/>
          <w:szCs w:val="20"/>
        </w:rPr>
        <w:t>Instalación:</w:t>
      </w:r>
    </w:p>
    <w:p w:rsidR="003500BE" w:rsidRPr="00D36EF9" w:rsidRDefault="003500BE" w:rsidP="003500BE">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REBT. Reglamento Electrotécnico para Baja Tensión</w:t>
      </w:r>
      <w:r w:rsidRPr="00D36EF9">
        <w:rPr>
          <w:rFonts w:cs="Verdana"/>
          <w:sz w:val="20"/>
          <w:szCs w:val="20"/>
        </w:rPr>
        <w:t>.</w:t>
      </w:r>
    </w:p>
    <w:p w:rsidR="003500BE" w:rsidRDefault="003500BE" w:rsidP="003500BE">
      <w:pPr>
        <w:spacing w:after="0" w:line="240" w:lineRule="auto"/>
        <w:ind w:left="283"/>
        <w:jc w:val="both"/>
        <w:rPr>
          <w:rFonts w:cs="Verdana"/>
          <w:sz w:val="20"/>
          <w:szCs w:val="20"/>
        </w:rPr>
      </w:pPr>
      <w:r w:rsidRPr="00D36EF9">
        <w:rPr>
          <w:rFonts w:cs="Verdana"/>
          <w:sz w:val="20"/>
          <w:szCs w:val="20"/>
        </w:rPr>
        <w:t xml:space="preserve">- </w:t>
      </w:r>
      <w:r w:rsidRPr="00D36EF9">
        <w:rPr>
          <w:rFonts w:cs="Verdana"/>
          <w:b/>
          <w:sz w:val="20"/>
          <w:szCs w:val="20"/>
        </w:rPr>
        <w:t>CTE. DB-SUA Seguridad de utilización y accesibilidad</w:t>
      </w:r>
      <w:r w:rsidRPr="00D36EF9">
        <w:rPr>
          <w:rFonts w:cs="Verdana"/>
          <w:sz w:val="20"/>
          <w:szCs w:val="20"/>
        </w:rPr>
        <w:t>.</w:t>
      </w:r>
    </w:p>
    <w:p w:rsidR="003500BE" w:rsidRPr="00D36EF9" w:rsidRDefault="003500BE" w:rsidP="003500BE">
      <w:pPr>
        <w:spacing w:after="0" w:line="240" w:lineRule="auto"/>
        <w:ind w:left="283"/>
        <w:jc w:val="both"/>
        <w:rPr>
          <w:rFonts w:cs="Verdana"/>
          <w:sz w:val="20"/>
          <w:szCs w:val="20"/>
        </w:rPr>
      </w:pPr>
    </w:p>
    <w:p w:rsidR="003500BE" w:rsidRPr="00D36EF9" w:rsidRDefault="003500BE" w:rsidP="003500BE">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3500BE" w:rsidRDefault="003500BE" w:rsidP="003500BE">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3500BE" w:rsidRDefault="003500BE" w:rsidP="003500BE">
      <w:pPr>
        <w:spacing w:after="0" w:line="240" w:lineRule="auto"/>
        <w:jc w:val="both"/>
        <w:rPr>
          <w:rFonts w:cs="Verdana"/>
          <w:sz w:val="20"/>
          <w:szCs w:val="20"/>
        </w:rPr>
      </w:pPr>
    </w:p>
    <w:p w:rsidR="003500BE" w:rsidRPr="00D36EF9" w:rsidRDefault="003500BE" w:rsidP="003500BE">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3500BE" w:rsidRPr="00D36EF9" w:rsidRDefault="003500BE" w:rsidP="003500BE">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3500BE" w:rsidRDefault="003500BE" w:rsidP="003500BE">
      <w:pPr>
        <w:spacing w:after="0" w:line="240" w:lineRule="auto"/>
        <w:ind w:left="708"/>
        <w:jc w:val="both"/>
        <w:rPr>
          <w:rFonts w:cs="Verdana"/>
          <w:sz w:val="20"/>
          <w:szCs w:val="20"/>
        </w:rPr>
      </w:pPr>
      <w:r w:rsidRPr="00D36EF9">
        <w:rPr>
          <w:rFonts w:cs="Verdana"/>
          <w:sz w:val="20"/>
          <w:szCs w:val="20"/>
        </w:rPr>
        <w:t>Se comprobará que su situación se corresponde con la de Proyecto y que la zona de ubicación está completamente terminada.</w:t>
      </w:r>
    </w:p>
    <w:p w:rsidR="00500F24" w:rsidRDefault="00500F24" w:rsidP="003500BE">
      <w:pPr>
        <w:spacing w:after="0" w:line="240" w:lineRule="auto"/>
        <w:ind w:left="708"/>
        <w:jc w:val="both"/>
        <w:rPr>
          <w:rFonts w:cs="Verdana"/>
          <w:sz w:val="20"/>
          <w:szCs w:val="20"/>
        </w:rPr>
      </w:pPr>
    </w:p>
    <w:p w:rsidR="003500BE" w:rsidRPr="00D36EF9" w:rsidRDefault="003500BE" w:rsidP="003500BE">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3500BE" w:rsidRPr="00D36EF9" w:rsidRDefault="003500BE" w:rsidP="003500BE">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FASES DE EJECUCIÓN</w:t>
      </w:r>
    </w:p>
    <w:p w:rsidR="003500BE" w:rsidRDefault="003500BE" w:rsidP="003500BE">
      <w:pPr>
        <w:spacing w:after="0" w:line="240" w:lineRule="auto"/>
        <w:ind w:left="567" w:firstLine="141"/>
        <w:jc w:val="both"/>
        <w:rPr>
          <w:rFonts w:cs="Verdana"/>
          <w:sz w:val="20"/>
          <w:szCs w:val="20"/>
        </w:rPr>
      </w:pPr>
      <w:r w:rsidRPr="00D36EF9">
        <w:rPr>
          <w:rFonts w:cs="Verdana"/>
          <w:sz w:val="20"/>
          <w:szCs w:val="20"/>
        </w:rPr>
        <w:t>Replanteo. Fijación y nivelación. Montaje, conexionado y comprobación de su correcto funcionamiento.</w:t>
      </w:r>
    </w:p>
    <w:p w:rsidR="003500BE" w:rsidRPr="00D36EF9" w:rsidRDefault="003500BE" w:rsidP="003500BE">
      <w:pPr>
        <w:spacing w:after="0" w:line="240" w:lineRule="auto"/>
        <w:ind w:left="567" w:firstLine="141"/>
        <w:jc w:val="both"/>
        <w:rPr>
          <w:rFonts w:cs="Verdana"/>
          <w:sz w:val="20"/>
          <w:szCs w:val="20"/>
        </w:rPr>
      </w:pPr>
    </w:p>
    <w:p w:rsidR="003500BE" w:rsidRPr="00D36EF9" w:rsidRDefault="003500BE" w:rsidP="003500BE">
      <w:pPr>
        <w:pStyle w:val="idletratitulonivel2consangriahijos"/>
        <w:keepNext/>
        <w:ind w:left="708"/>
        <w:jc w:val="both"/>
        <w:rPr>
          <w:rFonts w:asciiTheme="minorHAnsi" w:hAnsiTheme="minorHAnsi"/>
          <w:sz w:val="20"/>
          <w:szCs w:val="20"/>
        </w:rPr>
      </w:pPr>
      <w:r w:rsidRPr="00D36EF9">
        <w:rPr>
          <w:rFonts w:asciiTheme="minorHAnsi" w:hAnsiTheme="minorHAnsi"/>
          <w:sz w:val="20"/>
          <w:szCs w:val="20"/>
        </w:rPr>
        <w:t>CONDICIONES DE TERMINACIÓN</w:t>
      </w:r>
    </w:p>
    <w:p w:rsidR="003500BE" w:rsidRDefault="003500BE" w:rsidP="003500BE">
      <w:pPr>
        <w:spacing w:after="0" w:line="240" w:lineRule="auto"/>
        <w:ind w:left="567" w:firstLine="141"/>
        <w:jc w:val="both"/>
        <w:rPr>
          <w:rFonts w:cs="Verdana"/>
          <w:sz w:val="20"/>
          <w:szCs w:val="20"/>
        </w:rPr>
      </w:pPr>
      <w:r w:rsidRPr="00D36EF9">
        <w:rPr>
          <w:rFonts w:cs="Verdana"/>
          <w:sz w:val="20"/>
          <w:szCs w:val="20"/>
        </w:rPr>
        <w:t>La visibilidad será adecuada.</w:t>
      </w:r>
    </w:p>
    <w:p w:rsidR="003500BE" w:rsidRPr="00D36EF9" w:rsidRDefault="003500BE" w:rsidP="003500BE">
      <w:pPr>
        <w:spacing w:after="0" w:line="240" w:lineRule="auto"/>
        <w:ind w:left="567" w:firstLine="141"/>
        <w:jc w:val="both"/>
        <w:rPr>
          <w:rFonts w:cs="Verdana"/>
          <w:sz w:val="20"/>
          <w:szCs w:val="20"/>
        </w:rPr>
      </w:pPr>
    </w:p>
    <w:p w:rsidR="003500BE" w:rsidRPr="00D36EF9" w:rsidRDefault="003500BE" w:rsidP="003500BE">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3500BE" w:rsidRDefault="003500BE" w:rsidP="003500BE">
      <w:pPr>
        <w:spacing w:after="0" w:line="240" w:lineRule="auto"/>
        <w:jc w:val="both"/>
        <w:rPr>
          <w:rFonts w:cs="Verdana"/>
          <w:sz w:val="20"/>
          <w:szCs w:val="20"/>
        </w:rPr>
      </w:pPr>
      <w:r w:rsidRPr="00D36EF9">
        <w:rPr>
          <w:rFonts w:cs="Verdana"/>
          <w:sz w:val="20"/>
          <w:szCs w:val="20"/>
        </w:rPr>
        <w:t>Se protegerá frente a golpes y salpicaduras.</w:t>
      </w:r>
    </w:p>
    <w:p w:rsidR="003500BE" w:rsidRPr="00D36EF9" w:rsidRDefault="003500BE" w:rsidP="003500BE">
      <w:pPr>
        <w:spacing w:after="0" w:line="240" w:lineRule="auto"/>
        <w:jc w:val="both"/>
        <w:rPr>
          <w:rFonts w:cs="Verdana"/>
          <w:sz w:val="20"/>
          <w:szCs w:val="20"/>
        </w:rPr>
      </w:pPr>
    </w:p>
    <w:p w:rsidR="003500BE" w:rsidRPr="00D36EF9" w:rsidRDefault="003500BE" w:rsidP="003500BE">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3500BE" w:rsidRDefault="003500BE" w:rsidP="003500BE">
      <w:pPr>
        <w:spacing w:after="0" w:line="240" w:lineRule="auto"/>
        <w:jc w:val="both"/>
        <w:rPr>
          <w:rFonts w:cs="Verdana"/>
          <w:sz w:val="20"/>
          <w:szCs w:val="20"/>
        </w:rPr>
      </w:pPr>
      <w:r w:rsidRPr="00D36EF9">
        <w:rPr>
          <w:rFonts w:cs="Verdana"/>
          <w:sz w:val="20"/>
          <w:szCs w:val="20"/>
        </w:rPr>
        <w:t>Se medirá el número de unidades realmente ejecutadas según especificaciones</w:t>
      </w:r>
    </w:p>
    <w:p w:rsidR="008312B5" w:rsidRDefault="008312B5" w:rsidP="003500BE">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CAPÍTULOS CUADROS ELÉCTRICOS</w:t>
            </w:r>
          </w:p>
        </w:tc>
      </w:tr>
      <w:tr w:rsidR="00500F24" w:rsidRPr="00592E13" w:rsidTr="00592E13">
        <w:tc>
          <w:tcPr>
            <w:tcW w:w="9949" w:type="dxa"/>
            <w:shd w:val="pct12" w:color="auto" w:fill="auto"/>
          </w:tcPr>
          <w:p w:rsidR="00500F24" w:rsidRPr="00592E13" w:rsidRDefault="00500F24" w:rsidP="00294F2D">
            <w:pPr>
              <w:spacing w:after="0" w:line="240" w:lineRule="auto"/>
              <w:rPr>
                <w:rFonts w:asciiTheme="minorHAnsi" w:hAnsiTheme="minorHAnsi" w:cs="Verdana"/>
                <w:i/>
              </w:rPr>
            </w:pPr>
            <w:r w:rsidRPr="00592E13">
              <w:rPr>
                <w:rFonts w:asciiTheme="minorHAnsi" w:hAnsiTheme="minorHAnsi" w:cs="Verdana"/>
                <w:i/>
              </w:rPr>
              <w:t>Suministro e instalación de cuadros eléctricos según documentación  y descripción del proyecto</w:t>
            </w:r>
          </w:p>
        </w:tc>
      </w:tr>
    </w:tbl>
    <w:p w:rsidR="008312B5" w:rsidRDefault="008312B5" w:rsidP="003500BE">
      <w:pPr>
        <w:spacing w:after="0" w:line="240" w:lineRule="auto"/>
        <w:jc w:val="both"/>
        <w:rPr>
          <w:rFonts w:cs="Verdana"/>
          <w:sz w:val="20"/>
          <w:szCs w:val="20"/>
        </w:rPr>
      </w:pPr>
    </w:p>
    <w:p w:rsidR="007766B2" w:rsidRPr="00D36EF9" w:rsidRDefault="007766B2" w:rsidP="007766B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7766B2" w:rsidRPr="007766B2" w:rsidRDefault="007766B2" w:rsidP="007766B2">
      <w:pPr>
        <w:spacing w:after="0" w:line="240" w:lineRule="auto"/>
        <w:rPr>
          <w:sz w:val="20"/>
          <w:szCs w:val="20"/>
        </w:rPr>
      </w:pPr>
      <w:r w:rsidRPr="007766B2">
        <w:rPr>
          <w:sz w:val="20"/>
          <w:szCs w:val="20"/>
        </w:rPr>
        <w:t>Las características técnicas serán las que recogen los planos de esquemas unifilares y arquitectura de cuadros eléctricos, relativo a la composición de envolventes, mecanismos, elementos de protección etc. El cuadro de</w:t>
      </w:r>
      <w:r>
        <w:rPr>
          <w:sz w:val="20"/>
          <w:szCs w:val="20"/>
        </w:rPr>
        <w:t xml:space="preserve"> encendidos de conserjería deberá configurarse de forma sinóptica para identificación de alumbrados de zonas mediante rotulación y grafismo de plantas. La rotulación de los cuadros, deberá realizarse en placas de baquelita o solución BRADYEPREP con colores y textos definidos por la Dirección Facultativa</w:t>
      </w:r>
    </w:p>
    <w:p w:rsidR="007766B2" w:rsidRDefault="007766B2" w:rsidP="008312B5">
      <w:pPr>
        <w:spacing w:after="0" w:line="240" w:lineRule="auto"/>
        <w:jc w:val="both"/>
        <w:rPr>
          <w:b/>
          <w:sz w:val="20"/>
          <w:szCs w:val="20"/>
        </w:rPr>
      </w:pPr>
    </w:p>
    <w:p w:rsidR="008312B5" w:rsidRDefault="008312B5" w:rsidP="008312B5">
      <w:pPr>
        <w:spacing w:after="0" w:line="240" w:lineRule="auto"/>
        <w:jc w:val="both"/>
        <w:rPr>
          <w:b/>
          <w:sz w:val="20"/>
          <w:szCs w:val="20"/>
        </w:rPr>
      </w:pPr>
      <w:r w:rsidRPr="0076285B">
        <w:rPr>
          <w:b/>
          <w:sz w:val="20"/>
          <w:szCs w:val="20"/>
        </w:rPr>
        <w:lastRenderedPageBreak/>
        <w:t>NORMATIVA DE APLICACIÓN</w:t>
      </w:r>
    </w:p>
    <w:p w:rsidR="008312B5" w:rsidRDefault="008312B5" w:rsidP="008312B5">
      <w:pPr>
        <w:spacing w:after="0" w:line="240" w:lineRule="auto"/>
        <w:jc w:val="both"/>
        <w:rPr>
          <w:b/>
          <w:sz w:val="20"/>
          <w:szCs w:val="20"/>
        </w:rPr>
      </w:pPr>
    </w:p>
    <w:p w:rsidR="008312B5" w:rsidRDefault="008312B5" w:rsidP="008312B5">
      <w:pPr>
        <w:spacing w:after="0" w:line="240" w:lineRule="auto"/>
        <w:jc w:val="both"/>
        <w:rPr>
          <w:rFonts w:cs="Verdana"/>
          <w:b/>
          <w:sz w:val="20"/>
          <w:szCs w:val="20"/>
        </w:rPr>
      </w:pPr>
      <w:r>
        <w:rPr>
          <w:rFonts w:cs="Verdana"/>
          <w:b/>
          <w:sz w:val="20"/>
          <w:szCs w:val="20"/>
        </w:rPr>
        <w:tab/>
        <w:t>EJECUCIÓN</w:t>
      </w:r>
    </w:p>
    <w:p w:rsidR="008312B5" w:rsidRPr="0076285B" w:rsidRDefault="008312B5" w:rsidP="008312B5">
      <w:pPr>
        <w:spacing w:after="0" w:line="240" w:lineRule="auto"/>
        <w:ind w:firstLine="708"/>
        <w:rPr>
          <w:rFonts w:ascii="Verdana" w:hAnsi="Verdana" w:cs="Verdana"/>
          <w:sz w:val="16"/>
        </w:rPr>
      </w:pPr>
      <w:r>
        <w:rPr>
          <w:rFonts w:ascii="Verdana" w:hAnsi="Verdana" w:cs="Verdana"/>
          <w:b/>
          <w:sz w:val="16"/>
        </w:rPr>
        <w:t>Reglamento electrotécnico de baja tensión (R.E.B.T.)</w:t>
      </w:r>
    </w:p>
    <w:p w:rsidR="008312B5" w:rsidRDefault="008312B5" w:rsidP="003500BE">
      <w:pPr>
        <w:spacing w:after="0" w:line="240" w:lineRule="auto"/>
        <w:jc w:val="both"/>
        <w:rPr>
          <w:rFonts w:cs="Verdana"/>
          <w:sz w:val="20"/>
          <w:szCs w:val="20"/>
        </w:rPr>
      </w:pPr>
    </w:p>
    <w:p w:rsidR="008312B5" w:rsidRPr="00D36EF9" w:rsidRDefault="008312B5" w:rsidP="008312B5">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8312B5" w:rsidRDefault="008312B5" w:rsidP="008312B5">
      <w:pPr>
        <w:spacing w:after="0" w:line="240" w:lineRule="auto"/>
        <w:jc w:val="both"/>
        <w:rPr>
          <w:rFonts w:cs="Verdana"/>
          <w:sz w:val="20"/>
          <w:szCs w:val="20"/>
        </w:rPr>
      </w:pPr>
      <w:r w:rsidRPr="00D36EF9">
        <w:rPr>
          <w:rFonts w:cs="Verdana"/>
          <w:sz w:val="20"/>
          <w:szCs w:val="20"/>
        </w:rPr>
        <w:t>Número de unidades previstas, según documentación gráfica de Proyecto.</w:t>
      </w:r>
    </w:p>
    <w:p w:rsidR="008312B5" w:rsidRDefault="008312B5" w:rsidP="003500BE">
      <w:pPr>
        <w:spacing w:after="0" w:line="240" w:lineRule="auto"/>
        <w:jc w:val="both"/>
        <w:rPr>
          <w:rFonts w:cs="Verdana"/>
          <w:sz w:val="20"/>
          <w:szCs w:val="20"/>
        </w:rPr>
      </w:pPr>
    </w:p>
    <w:p w:rsidR="008312B5" w:rsidRPr="00D36EF9" w:rsidRDefault="008312B5" w:rsidP="008312B5">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312B5" w:rsidRPr="00D36EF9" w:rsidRDefault="008312B5" w:rsidP="008312B5">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312B5" w:rsidRPr="008312B5" w:rsidRDefault="008312B5" w:rsidP="008312B5">
      <w:pPr>
        <w:spacing w:after="0" w:line="240" w:lineRule="auto"/>
        <w:ind w:left="708"/>
        <w:rPr>
          <w:rFonts w:eastAsia="Times New Roman" w:cs="Arial"/>
          <w:color w:val="000000"/>
          <w:sz w:val="20"/>
          <w:szCs w:val="20"/>
        </w:rPr>
      </w:pPr>
      <w:r w:rsidRPr="008312B5">
        <w:rPr>
          <w:rFonts w:eastAsia="Times New Roman" w:cs="Arial"/>
          <w:color w:val="000000"/>
          <w:sz w:val="20"/>
          <w:szCs w:val="20"/>
        </w:rPr>
        <w:t>Se comprobará que su situación se corresponde con la de Proyecto, que el recinto se encuentra terminado, con sus e</w:t>
      </w:r>
      <w:r w:rsidR="007766B2">
        <w:rPr>
          <w:rFonts w:eastAsia="Times New Roman" w:cs="Arial"/>
          <w:color w:val="000000"/>
          <w:sz w:val="20"/>
          <w:szCs w:val="20"/>
        </w:rPr>
        <w:t>lementos auxiliares, y que hay espacio suficiente.</w:t>
      </w:r>
    </w:p>
    <w:p w:rsidR="008312B5" w:rsidRDefault="008312B5" w:rsidP="003500BE">
      <w:pPr>
        <w:spacing w:after="0" w:line="240" w:lineRule="auto"/>
        <w:jc w:val="both"/>
        <w:rPr>
          <w:rFonts w:cs="Verdana"/>
          <w:sz w:val="20"/>
          <w:szCs w:val="20"/>
        </w:rPr>
      </w:pPr>
    </w:p>
    <w:p w:rsidR="008312B5" w:rsidRPr="00D36EF9" w:rsidRDefault="008312B5" w:rsidP="008312B5">
      <w:pPr>
        <w:pStyle w:val="idletratitulonivel2consangriahijos"/>
        <w:keepNext/>
        <w:ind w:firstLine="708"/>
        <w:jc w:val="both"/>
        <w:rPr>
          <w:rFonts w:asciiTheme="minorHAnsi" w:hAnsiTheme="minorHAnsi"/>
          <w:sz w:val="20"/>
          <w:szCs w:val="20"/>
        </w:rPr>
      </w:pPr>
      <w:r>
        <w:rPr>
          <w:rFonts w:asciiTheme="minorHAnsi" w:hAnsiTheme="minorHAnsi"/>
          <w:sz w:val="20"/>
          <w:szCs w:val="20"/>
        </w:rPr>
        <w:t>DEL CONTRATISTA</w:t>
      </w:r>
    </w:p>
    <w:p w:rsidR="008312B5" w:rsidRDefault="008312B5" w:rsidP="008312B5">
      <w:pPr>
        <w:spacing w:after="0" w:line="240" w:lineRule="auto"/>
        <w:ind w:left="708"/>
        <w:jc w:val="both"/>
        <w:rPr>
          <w:rFonts w:cs="Arial"/>
          <w:color w:val="000000"/>
          <w:sz w:val="20"/>
          <w:szCs w:val="20"/>
        </w:rPr>
      </w:pPr>
      <w:r w:rsidRPr="008312B5">
        <w:rPr>
          <w:rFonts w:cs="Arial"/>
          <w:color w:val="000000"/>
          <w:sz w:val="20"/>
          <w:szCs w:val="20"/>
        </w:rPr>
        <w:t>Las instalaciones eléctricas de baja tensión se ejecutarán por instaladores autorizados en baja tensión, autorizados para el ejercicio de la actividad.</w:t>
      </w:r>
    </w:p>
    <w:p w:rsidR="008312B5" w:rsidRDefault="008312B5" w:rsidP="008312B5">
      <w:pPr>
        <w:pStyle w:val="idletratitulonivel2"/>
        <w:keepNext/>
        <w:jc w:val="both"/>
        <w:rPr>
          <w:rFonts w:asciiTheme="minorHAnsi" w:hAnsiTheme="minorHAnsi"/>
          <w:sz w:val="20"/>
          <w:szCs w:val="20"/>
        </w:rPr>
      </w:pPr>
    </w:p>
    <w:p w:rsidR="008312B5" w:rsidRPr="00D36EF9" w:rsidRDefault="008312B5" w:rsidP="008312B5">
      <w:pPr>
        <w:pStyle w:val="idletratitulonivel2"/>
        <w:keepNext/>
        <w:jc w:val="both"/>
        <w:rPr>
          <w:rFonts w:asciiTheme="minorHAnsi" w:hAnsiTheme="minorHAnsi"/>
          <w:sz w:val="20"/>
          <w:szCs w:val="20"/>
        </w:rPr>
      </w:pPr>
      <w:r>
        <w:rPr>
          <w:rFonts w:asciiTheme="minorHAnsi" w:hAnsiTheme="minorHAnsi"/>
          <w:sz w:val="20"/>
          <w:szCs w:val="20"/>
        </w:rPr>
        <w:t>FASES DE EJECUCIÓN</w:t>
      </w:r>
    </w:p>
    <w:p w:rsidR="008312B5" w:rsidRPr="007766B2" w:rsidRDefault="008312B5" w:rsidP="008312B5">
      <w:pPr>
        <w:spacing w:after="0" w:line="240" w:lineRule="auto"/>
        <w:jc w:val="both"/>
        <w:rPr>
          <w:rFonts w:cs="Arial"/>
          <w:color w:val="000000"/>
          <w:sz w:val="20"/>
          <w:szCs w:val="20"/>
        </w:rPr>
      </w:pPr>
      <w:r w:rsidRPr="007766B2">
        <w:rPr>
          <w:rFonts w:cs="Arial"/>
          <w:color w:val="000000"/>
          <w:sz w:val="20"/>
          <w:szCs w:val="20"/>
        </w:rPr>
        <w:t>Replanteo del conjunto prefabricado. Colocación y nivelación del conjunto prefabricado. Fijación de módulos al con</w:t>
      </w:r>
      <w:r w:rsidR="007766B2">
        <w:rPr>
          <w:rFonts w:cs="Arial"/>
          <w:color w:val="000000"/>
          <w:sz w:val="20"/>
          <w:szCs w:val="20"/>
        </w:rPr>
        <w:t>junto prefabricado. Conexionado de la totalidad de los circuitos, incluso aquellos denominados existentes. Cualquier modificación en los cuadros deberá ser informada y aprobada por la Dirección Facultativa.</w:t>
      </w:r>
    </w:p>
    <w:p w:rsidR="008312B5" w:rsidRDefault="008312B5" w:rsidP="008312B5">
      <w:pPr>
        <w:spacing w:after="0" w:line="240" w:lineRule="auto"/>
        <w:jc w:val="both"/>
        <w:rPr>
          <w:rFonts w:ascii="Arial" w:hAnsi="Arial" w:cs="Arial"/>
          <w:color w:val="000000"/>
          <w:sz w:val="20"/>
          <w:szCs w:val="20"/>
        </w:rPr>
      </w:pPr>
    </w:p>
    <w:p w:rsidR="008312B5" w:rsidRPr="00D36EF9" w:rsidRDefault="008312B5" w:rsidP="008312B5">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8312B5" w:rsidRDefault="008312B5" w:rsidP="008312B5">
      <w:pPr>
        <w:spacing w:after="0" w:line="240" w:lineRule="auto"/>
        <w:jc w:val="both"/>
        <w:rPr>
          <w:rFonts w:cs="Verdana"/>
          <w:sz w:val="20"/>
          <w:szCs w:val="20"/>
        </w:rPr>
      </w:pPr>
      <w:r w:rsidRPr="00D36EF9">
        <w:rPr>
          <w:rFonts w:cs="Verdana"/>
          <w:sz w:val="20"/>
          <w:szCs w:val="20"/>
        </w:rPr>
        <w:t>Se medirá el número de unidades realmente ejecutadas según especificaciones</w:t>
      </w:r>
    </w:p>
    <w:p w:rsidR="008312B5" w:rsidRDefault="008312B5" w:rsidP="008312B5">
      <w:pPr>
        <w:spacing w:after="0" w:line="240" w:lineRule="auto"/>
        <w:jc w:val="both"/>
        <w:rPr>
          <w:rFonts w:ascii="Arial" w:hAnsi="Arial" w:cs="Arial"/>
          <w:color w:val="000000"/>
          <w:sz w:val="20"/>
          <w:szCs w:val="20"/>
        </w:rPr>
      </w:pPr>
    </w:p>
    <w:p w:rsidR="008312B5" w:rsidRDefault="008312B5" w:rsidP="008312B5">
      <w:pPr>
        <w:spacing w:after="0" w:line="240" w:lineRule="auto"/>
        <w:jc w:val="both"/>
        <w:rPr>
          <w:rFonts w:ascii="Arial" w:hAnsi="Arial" w:cs="Arial"/>
          <w:color w:val="000000"/>
          <w:sz w:val="20"/>
          <w:szCs w:val="20"/>
        </w:rPr>
      </w:pPr>
    </w:p>
    <w:p w:rsidR="000356E8" w:rsidRDefault="000356E8" w:rsidP="000356E8">
      <w:pPr>
        <w:spacing w:after="0" w:line="2" w:lineRule="auto"/>
        <w:jc w:val="both"/>
        <w:rPr>
          <w:rFonts w:cs="Verdana"/>
          <w:sz w:val="20"/>
          <w:szCs w:val="20"/>
        </w:rPr>
      </w:pPr>
    </w:p>
    <w:p w:rsidR="008312B5" w:rsidRDefault="008312B5" w:rsidP="000356E8">
      <w:pPr>
        <w:spacing w:after="0" w:line="2" w:lineRule="auto"/>
        <w:jc w:val="both"/>
        <w:rPr>
          <w:rFonts w:cs="Verdana"/>
          <w:sz w:val="20"/>
          <w:szCs w:val="20"/>
        </w:rPr>
      </w:pPr>
    </w:p>
    <w:p w:rsidR="008312B5" w:rsidRPr="00D36EF9" w:rsidRDefault="008312B5" w:rsidP="000356E8">
      <w:pPr>
        <w:spacing w:after="0" w:line="2" w:lineRule="auto"/>
        <w:jc w:val="both"/>
        <w:rPr>
          <w:sz w:val="20"/>
          <w:szCs w:val="20"/>
        </w:rPr>
      </w:pPr>
    </w:p>
    <w:p w:rsidR="0076285B" w:rsidRPr="00D36EF9" w:rsidRDefault="0076285B" w:rsidP="0076285B">
      <w:pPr>
        <w:pStyle w:val="Prrafodelista"/>
        <w:keepNext/>
        <w:numPr>
          <w:ilvl w:val="2"/>
          <w:numId w:val="20"/>
        </w:numPr>
        <w:spacing w:before="119" w:after="62" w:line="240" w:lineRule="auto"/>
        <w:rPr>
          <w:rFonts w:cs="Verdana"/>
          <w:b/>
          <w:sz w:val="20"/>
          <w:szCs w:val="20"/>
        </w:rPr>
      </w:pPr>
      <w:bookmarkStart w:id="134" w:name="REF_HTML:_RC_:2:2:5"/>
      <w:bookmarkEnd w:id="134"/>
      <w:r>
        <w:rPr>
          <w:rFonts w:cs="Verdana"/>
          <w:b/>
          <w:sz w:val="20"/>
          <w:szCs w:val="20"/>
        </w:rPr>
        <w:t>Cubiertas</w:t>
      </w:r>
    </w:p>
    <w:p w:rsidR="000356E8" w:rsidRDefault="000356E8"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QTM010</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Cubierta inclinada de paneles sándwich aislantes de acero, de 30 mm de espesor y 1150 mm de ancho, alma aislante de lana de roca, con una pendiente mayor del 10%.</w:t>
            </w:r>
          </w:p>
        </w:tc>
      </w:tr>
    </w:tbl>
    <w:p w:rsidR="0076285B" w:rsidRDefault="0076285B" w:rsidP="0076285B">
      <w:pPr>
        <w:pStyle w:val="idletratitulonivel2"/>
        <w:keepNext/>
        <w:jc w:val="both"/>
        <w:rPr>
          <w:rFonts w:asciiTheme="minorHAnsi" w:hAnsiTheme="minorHAnsi"/>
          <w:sz w:val="20"/>
          <w:szCs w:val="20"/>
        </w:rPr>
      </w:pPr>
    </w:p>
    <w:p w:rsidR="0076285B" w:rsidRPr="00D36EF9" w:rsidRDefault="0076285B" w:rsidP="0076285B">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76285B" w:rsidRPr="0076285B" w:rsidRDefault="0076285B" w:rsidP="0076285B">
      <w:pPr>
        <w:spacing w:after="0" w:line="240" w:lineRule="auto"/>
        <w:rPr>
          <w:rFonts w:ascii="Verdana" w:hAnsi="Verdana" w:cs="Verdana"/>
          <w:sz w:val="16"/>
        </w:rPr>
      </w:pPr>
      <w:r w:rsidRPr="0076285B">
        <w:rPr>
          <w:rFonts w:cs="Verdana"/>
          <w:sz w:val="20"/>
          <w:szCs w:val="20"/>
        </w:rPr>
        <w:t xml:space="preserve">Suministro y montaje de cobertura de faldones de cubiertas inclinadas, con una pendiente mayor del 10%, con paneles sándwich aislantes de acero, de 30 mm de espesor y 1150 mm de ancho, formados por doble cara metálica de chapa estándar de acero, acabado </w:t>
      </w:r>
      <w:proofErr w:type="spellStart"/>
      <w:r w:rsidRPr="0076285B">
        <w:rPr>
          <w:rFonts w:cs="Verdana"/>
          <w:sz w:val="20"/>
          <w:szCs w:val="20"/>
        </w:rPr>
        <w:t>prelacado</w:t>
      </w:r>
      <w:proofErr w:type="spellEnd"/>
      <w:r w:rsidRPr="0076285B">
        <w:rPr>
          <w:rFonts w:cs="Verdana"/>
          <w:sz w:val="20"/>
          <w:szCs w:val="20"/>
        </w:rPr>
        <w:t>, de espesor exterior 0,5 mm y espesor interior 0,5 mm y alma aislante de lana de roca de densidad media 145 kg/m³, y accesorios, fijados mecánicamente a cualquier tipo de correa estructural (no incluida en este precio). Incluso p/p de elementos de fijación, accesorios y juntas</w:t>
      </w:r>
      <w:r w:rsidRPr="0076285B">
        <w:rPr>
          <w:rFonts w:ascii="Verdana" w:hAnsi="Verdana" w:cs="Verdana"/>
          <w:sz w:val="16"/>
        </w:rPr>
        <w:t>.</w:t>
      </w:r>
    </w:p>
    <w:p w:rsidR="004C779A" w:rsidRDefault="004C779A" w:rsidP="00761552">
      <w:pPr>
        <w:spacing w:after="0" w:line="240" w:lineRule="auto"/>
        <w:jc w:val="both"/>
        <w:rPr>
          <w:rFonts w:cs="Verdana"/>
          <w:sz w:val="20"/>
          <w:szCs w:val="20"/>
        </w:rPr>
      </w:pPr>
    </w:p>
    <w:p w:rsidR="000356E8" w:rsidRDefault="0076285B" w:rsidP="00761552">
      <w:pPr>
        <w:spacing w:after="0" w:line="240" w:lineRule="auto"/>
        <w:jc w:val="both"/>
        <w:rPr>
          <w:b/>
          <w:sz w:val="20"/>
          <w:szCs w:val="20"/>
        </w:rPr>
      </w:pPr>
      <w:r w:rsidRPr="0076285B">
        <w:rPr>
          <w:b/>
          <w:sz w:val="20"/>
          <w:szCs w:val="20"/>
        </w:rPr>
        <w:t>NORMATIVA DE APLICACIÓN</w:t>
      </w:r>
    </w:p>
    <w:p w:rsidR="0076285B" w:rsidRDefault="0076285B" w:rsidP="00761552">
      <w:pPr>
        <w:spacing w:after="0" w:line="240" w:lineRule="auto"/>
        <w:jc w:val="both"/>
        <w:rPr>
          <w:b/>
          <w:sz w:val="20"/>
          <w:szCs w:val="20"/>
        </w:rPr>
      </w:pPr>
    </w:p>
    <w:p w:rsidR="0076285B" w:rsidRDefault="0076285B" w:rsidP="00761552">
      <w:pPr>
        <w:spacing w:after="0" w:line="240" w:lineRule="auto"/>
        <w:jc w:val="both"/>
        <w:rPr>
          <w:rFonts w:cs="Verdana"/>
          <w:b/>
          <w:sz w:val="20"/>
          <w:szCs w:val="20"/>
        </w:rPr>
      </w:pPr>
      <w:r>
        <w:rPr>
          <w:rFonts w:cs="Verdana"/>
          <w:b/>
          <w:sz w:val="20"/>
          <w:szCs w:val="20"/>
        </w:rPr>
        <w:tab/>
        <w:t>EJECUCIÓN</w:t>
      </w:r>
    </w:p>
    <w:p w:rsidR="0076285B" w:rsidRPr="0076285B" w:rsidRDefault="0076285B" w:rsidP="0076285B">
      <w:pPr>
        <w:spacing w:after="0" w:line="240" w:lineRule="auto"/>
        <w:ind w:firstLine="708"/>
        <w:rPr>
          <w:rFonts w:ascii="Verdana" w:hAnsi="Verdana" w:cs="Verdana"/>
          <w:sz w:val="16"/>
        </w:rPr>
      </w:pPr>
      <w:r w:rsidRPr="0076285B">
        <w:rPr>
          <w:rFonts w:ascii="Verdana" w:hAnsi="Verdana" w:cs="Verdana"/>
          <w:b/>
          <w:sz w:val="16"/>
        </w:rPr>
        <w:t>CTE. DB-HS Salubridad</w:t>
      </w:r>
      <w:r w:rsidRPr="0076285B">
        <w:rPr>
          <w:rFonts w:ascii="Verdana" w:hAnsi="Verdana" w:cs="Verdana"/>
          <w:sz w:val="16"/>
        </w:rPr>
        <w:t>.</w:t>
      </w:r>
    </w:p>
    <w:p w:rsidR="0076285B" w:rsidRPr="0076285B" w:rsidRDefault="0076285B" w:rsidP="00761552">
      <w:pPr>
        <w:spacing w:after="0" w:line="240" w:lineRule="auto"/>
        <w:jc w:val="both"/>
        <w:rPr>
          <w:rFonts w:cs="Verdana"/>
          <w:b/>
          <w:sz w:val="20"/>
          <w:szCs w:val="20"/>
        </w:rPr>
      </w:pPr>
    </w:p>
    <w:p w:rsidR="0076285B" w:rsidRDefault="0076285B" w:rsidP="0076285B">
      <w:pPr>
        <w:spacing w:after="0" w:line="240" w:lineRule="auto"/>
        <w:jc w:val="both"/>
        <w:rPr>
          <w:b/>
          <w:sz w:val="20"/>
          <w:szCs w:val="20"/>
        </w:rPr>
      </w:pPr>
      <w:r>
        <w:rPr>
          <w:b/>
          <w:sz w:val="20"/>
          <w:szCs w:val="20"/>
        </w:rPr>
        <w:t>CRITERIO DE MEDICIÓN EN PROYECTO</w:t>
      </w:r>
    </w:p>
    <w:p w:rsidR="000356E8" w:rsidRDefault="0076285B" w:rsidP="00761552">
      <w:pPr>
        <w:spacing w:after="0" w:line="240" w:lineRule="auto"/>
        <w:jc w:val="both"/>
        <w:rPr>
          <w:rFonts w:cs="Verdana"/>
          <w:sz w:val="20"/>
          <w:szCs w:val="20"/>
        </w:rPr>
      </w:pPr>
      <w:r w:rsidRPr="0076285B">
        <w:rPr>
          <w:rFonts w:cs="Verdana"/>
          <w:sz w:val="20"/>
          <w:szCs w:val="20"/>
        </w:rPr>
        <w:t>Superficie medida en verdadera magnitud, según documentación gráfica de Proyecto</w:t>
      </w:r>
    </w:p>
    <w:p w:rsidR="0076285B" w:rsidRDefault="0076285B" w:rsidP="00761552">
      <w:pPr>
        <w:spacing w:after="0" w:line="240" w:lineRule="auto"/>
        <w:jc w:val="both"/>
        <w:rPr>
          <w:rFonts w:cs="Verdana"/>
          <w:sz w:val="20"/>
          <w:szCs w:val="20"/>
        </w:rPr>
      </w:pPr>
    </w:p>
    <w:p w:rsidR="0076285B" w:rsidRDefault="0076285B" w:rsidP="00761552">
      <w:pPr>
        <w:spacing w:after="0" w:line="240" w:lineRule="auto"/>
        <w:jc w:val="both"/>
        <w:rPr>
          <w:rFonts w:cs="Verdana"/>
          <w:sz w:val="20"/>
          <w:szCs w:val="20"/>
        </w:rPr>
      </w:pPr>
    </w:p>
    <w:p w:rsidR="0076285B" w:rsidRPr="00D36EF9" w:rsidRDefault="0076285B" w:rsidP="0076285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76285B" w:rsidRPr="00D36EF9" w:rsidRDefault="0076285B" w:rsidP="0076285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76285B" w:rsidRPr="0076285B" w:rsidRDefault="0076285B" w:rsidP="0076285B">
      <w:pPr>
        <w:spacing w:after="0" w:line="240" w:lineRule="auto"/>
        <w:ind w:left="708"/>
        <w:rPr>
          <w:rFonts w:cs="Verdana"/>
          <w:sz w:val="20"/>
          <w:szCs w:val="20"/>
        </w:rPr>
      </w:pPr>
      <w:r w:rsidRPr="0076285B">
        <w:rPr>
          <w:rFonts w:cs="Verdana"/>
          <w:sz w:val="20"/>
          <w:szCs w:val="20"/>
        </w:rPr>
        <w:t>La naturaleza del soporte permitirá el anclaje mecánico de las placas, y su dimensionamiento garantizará la estabilidad, con flecha mínima, del conjunto.</w:t>
      </w:r>
    </w:p>
    <w:p w:rsidR="0076285B" w:rsidRPr="0076285B" w:rsidRDefault="0076285B" w:rsidP="00761552">
      <w:pPr>
        <w:spacing w:after="0" w:line="240" w:lineRule="auto"/>
        <w:jc w:val="both"/>
        <w:rPr>
          <w:rFonts w:cs="Verdana"/>
          <w:sz w:val="20"/>
          <w:szCs w:val="20"/>
        </w:rPr>
      </w:pPr>
    </w:p>
    <w:p w:rsidR="0076285B" w:rsidRPr="00D36EF9" w:rsidRDefault="0076285B" w:rsidP="0076285B">
      <w:pPr>
        <w:pStyle w:val="idletratitulonivel2consangriahijos"/>
        <w:keepNext/>
        <w:ind w:firstLine="708"/>
        <w:jc w:val="both"/>
        <w:rPr>
          <w:rFonts w:asciiTheme="minorHAnsi" w:hAnsiTheme="minorHAnsi"/>
          <w:sz w:val="20"/>
          <w:szCs w:val="20"/>
        </w:rPr>
      </w:pPr>
      <w:r>
        <w:rPr>
          <w:rFonts w:asciiTheme="minorHAnsi" w:hAnsiTheme="minorHAnsi"/>
          <w:sz w:val="20"/>
          <w:szCs w:val="20"/>
        </w:rPr>
        <w:t>AMBIENTALES</w:t>
      </w:r>
    </w:p>
    <w:p w:rsidR="0076285B" w:rsidRPr="0076285B" w:rsidRDefault="0076285B" w:rsidP="0076285B">
      <w:pPr>
        <w:spacing w:after="0" w:line="240" w:lineRule="auto"/>
        <w:ind w:left="708"/>
        <w:rPr>
          <w:rFonts w:cs="Verdana"/>
          <w:sz w:val="20"/>
          <w:szCs w:val="20"/>
        </w:rPr>
      </w:pPr>
      <w:r w:rsidRPr="0076285B">
        <w:rPr>
          <w:rFonts w:cs="Verdana"/>
          <w:sz w:val="20"/>
          <w:szCs w:val="20"/>
        </w:rPr>
        <w:t>Se suspenderán los trabajos cuando la temperatura ambiente sea inferior a 1°C, llueva, nieve o la velocidad del viento sea superior a 50 km/h.</w:t>
      </w:r>
    </w:p>
    <w:p w:rsidR="0076285B" w:rsidRDefault="0076285B" w:rsidP="00761552">
      <w:pPr>
        <w:spacing w:after="0" w:line="240" w:lineRule="auto"/>
        <w:jc w:val="both"/>
        <w:rPr>
          <w:rFonts w:cs="Verdana"/>
          <w:sz w:val="20"/>
          <w:szCs w:val="20"/>
        </w:rPr>
      </w:pPr>
    </w:p>
    <w:p w:rsidR="0076285B" w:rsidRPr="00D36EF9" w:rsidRDefault="0076285B" w:rsidP="0076285B">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76285B" w:rsidRPr="00D36EF9" w:rsidRDefault="0076285B" w:rsidP="0076285B">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76285B" w:rsidRPr="0076285B" w:rsidRDefault="0076285B" w:rsidP="0076285B">
      <w:pPr>
        <w:spacing w:after="0" w:line="240" w:lineRule="auto"/>
        <w:ind w:left="567" w:firstLine="141"/>
        <w:jc w:val="both"/>
        <w:rPr>
          <w:rFonts w:cs="Verdana"/>
          <w:sz w:val="20"/>
          <w:szCs w:val="20"/>
        </w:rPr>
      </w:pPr>
      <w:r w:rsidRPr="0076285B">
        <w:rPr>
          <w:rFonts w:cs="Verdana"/>
          <w:sz w:val="20"/>
          <w:szCs w:val="20"/>
        </w:rPr>
        <w:t>Replanteo de los paneles por faldón. Ejecución de juntas y perímetro. Fijación mecánica de los paneles.</w:t>
      </w:r>
    </w:p>
    <w:p w:rsidR="0076285B" w:rsidRDefault="0076285B" w:rsidP="0076285B">
      <w:pPr>
        <w:pStyle w:val="idletratitulonivel2consangriahijos"/>
        <w:keepNext/>
        <w:ind w:left="283" w:firstLine="425"/>
        <w:jc w:val="both"/>
        <w:rPr>
          <w:rFonts w:asciiTheme="minorHAnsi" w:hAnsiTheme="minorHAnsi"/>
          <w:sz w:val="20"/>
          <w:szCs w:val="20"/>
        </w:rPr>
      </w:pPr>
    </w:p>
    <w:p w:rsidR="0076285B" w:rsidRPr="00D36EF9" w:rsidRDefault="0076285B" w:rsidP="0076285B">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76285B" w:rsidRPr="0076285B" w:rsidRDefault="0076285B" w:rsidP="0076285B">
      <w:pPr>
        <w:spacing w:after="0" w:line="240" w:lineRule="auto"/>
        <w:ind w:left="708"/>
        <w:rPr>
          <w:rFonts w:cs="Verdana"/>
          <w:sz w:val="20"/>
          <w:szCs w:val="20"/>
        </w:rPr>
      </w:pPr>
      <w:r w:rsidRPr="0076285B">
        <w:rPr>
          <w:rFonts w:cs="Verdana"/>
          <w:sz w:val="20"/>
          <w:szCs w:val="20"/>
        </w:rPr>
        <w:t xml:space="preserve">Serán </w:t>
      </w:r>
      <w:proofErr w:type="gramStart"/>
      <w:r w:rsidRPr="0076285B">
        <w:rPr>
          <w:rFonts w:cs="Verdana"/>
          <w:sz w:val="20"/>
          <w:szCs w:val="20"/>
        </w:rPr>
        <w:t>básicas</w:t>
      </w:r>
      <w:proofErr w:type="gramEnd"/>
      <w:r w:rsidRPr="0076285B">
        <w:rPr>
          <w:rFonts w:cs="Verdana"/>
          <w:sz w:val="20"/>
          <w:szCs w:val="20"/>
        </w:rPr>
        <w:t xml:space="preserve"> las condiciones de estanqueidad y el mantenimiento de la integridad de la cobertura frente a la acción del viento.</w:t>
      </w:r>
    </w:p>
    <w:p w:rsidR="0076285B" w:rsidRPr="0076285B" w:rsidRDefault="0076285B" w:rsidP="00761552">
      <w:pPr>
        <w:spacing w:after="0" w:line="240" w:lineRule="auto"/>
        <w:jc w:val="both"/>
        <w:rPr>
          <w:rFonts w:cs="Verdana"/>
          <w:sz w:val="20"/>
          <w:szCs w:val="20"/>
        </w:rPr>
      </w:pPr>
    </w:p>
    <w:p w:rsidR="0076285B" w:rsidRPr="00D36EF9" w:rsidRDefault="0076285B" w:rsidP="0076285B">
      <w:pPr>
        <w:pStyle w:val="idletratitulonivel2"/>
        <w:keepNext/>
        <w:spacing w:after="120"/>
        <w:jc w:val="both"/>
        <w:rPr>
          <w:rFonts w:asciiTheme="minorHAnsi" w:hAnsiTheme="minorHAnsi"/>
          <w:sz w:val="20"/>
          <w:szCs w:val="20"/>
        </w:rPr>
      </w:pPr>
      <w:r>
        <w:rPr>
          <w:rFonts w:asciiTheme="minorHAnsi" w:hAnsiTheme="minorHAnsi"/>
          <w:sz w:val="20"/>
          <w:szCs w:val="20"/>
        </w:rPr>
        <w:t>CONSERVACIÓN Y MANTENIMIENTO</w:t>
      </w:r>
    </w:p>
    <w:p w:rsidR="0076285B" w:rsidRPr="0076285B" w:rsidRDefault="0076285B" w:rsidP="0076285B">
      <w:pPr>
        <w:spacing w:after="0" w:line="240" w:lineRule="auto"/>
        <w:rPr>
          <w:rFonts w:cs="Verdana"/>
          <w:sz w:val="20"/>
          <w:szCs w:val="20"/>
        </w:rPr>
      </w:pPr>
      <w:r w:rsidRPr="0076285B">
        <w:rPr>
          <w:rFonts w:cs="Verdana"/>
          <w:sz w:val="20"/>
          <w:szCs w:val="20"/>
        </w:rPr>
        <w:t>Se evitará la actuación sobre el elemento de acciones mecánicas no previstas en el cálculo.</w:t>
      </w:r>
    </w:p>
    <w:p w:rsidR="0076285B" w:rsidRDefault="0076285B" w:rsidP="00761552">
      <w:pPr>
        <w:spacing w:after="0" w:line="240" w:lineRule="auto"/>
        <w:jc w:val="both"/>
        <w:rPr>
          <w:rFonts w:cs="Verdana"/>
          <w:sz w:val="20"/>
          <w:szCs w:val="20"/>
        </w:rPr>
      </w:pPr>
    </w:p>
    <w:p w:rsidR="0076285B" w:rsidRPr="00D36EF9" w:rsidRDefault="0076285B" w:rsidP="0076285B">
      <w:pPr>
        <w:pStyle w:val="idletratitulonivel2"/>
        <w:keepNext/>
        <w:spacing w:after="120"/>
        <w:jc w:val="both"/>
        <w:rPr>
          <w:rFonts w:asciiTheme="minorHAnsi" w:hAnsiTheme="minorHAnsi"/>
          <w:sz w:val="20"/>
          <w:szCs w:val="20"/>
        </w:rPr>
      </w:pPr>
      <w:r>
        <w:rPr>
          <w:rFonts w:asciiTheme="minorHAnsi" w:hAnsiTheme="minorHAnsi"/>
          <w:sz w:val="20"/>
          <w:szCs w:val="20"/>
        </w:rPr>
        <w:t>C</w:t>
      </w:r>
      <w:r w:rsidR="005017C6">
        <w:rPr>
          <w:rFonts w:asciiTheme="minorHAnsi" w:hAnsiTheme="minorHAnsi"/>
          <w:sz w:val="20"/>
          <w:szCs w:val="20"/>
        </w:rPr>
        <w:t>RITERO DE MEDICIÓN EN OBRA Y CONDICIONES DE ABONO</w:t>
      </w:r>
    </w:p>
    <w:p w:rsidR="0076285B" w:rsidRPr="005017C6" w:rsidRDefault="005017C6" w:rsidP="00761552">
      <w:pPr>
        <w:spacing w:after="0" w:line="240" w:lineRule="auto"/>
        <w:jc w:val="both"/>
        <w:rPr>
          <w:rFonts w:cs="Verdana"/>
          <w:sz w:val="20"/>
          <w:szCs w:val="20"/>
        </w:rPr>
      </w:pPr>
      <w:r w:rsidRPr="005017C6">
        <w:rPr>
          <w:rFonts w:cs="Verdana"/>
          <w:sz w:val="20"/>
          <w:szCs w:val="20"/>
        </w:rPr>
        <w:t>Se medirá, en verdadera magnitud, la superficie realmente ejecutada según especificaciones de Proyecto</w:t>
      </w:r>
    </w:p>
    <w:p w:rsidR="0076285B" w:rsidRDefault="0076285B" w:rsidP="00761552">
      <w:pPr>
        <w:spacing w:after="0" w:line="240" w:lineRule="auto"/>
        <w:jc w:val="both"/>
        <w:rPr>
          <w:rFonts w:cs="Verdana"/>
          <w:sz w:val="20"/>
          <w:szCs w:val="20"/>
        </w:rPr>
      </w:pPr>
    </w:p>
    <w:p w:rsidR="0076285B" w:rsidRDefault="0076285B" w:rsidP="00761552">
      <w:pPr>
        <w:spacing w:after="0" w:line="240" w:lineRule="auto"/>
        <w:jc w:val="both"/>
        <w:rPr>
          <w:rFonts w:cs="Verdana"/>
          <w:sz w:val="20"/>
          <w:szCs w:val="20"/>
        </w:rPr>
      </w:pPr>
    </w:p>
    <w:p w:rsidR="005017C6" w:rsidRDefault="005017C6" w:rsidP="005017C6">
      <w:pPr>
        <w:pStyle w:val="Prrafodelista"/>
        <w:keepNext/>
        <w:numPr>
          <w:ilvl w:val="2"/>
          <w:numId w:val="20"/>
        </w:numPr>
        <w:spacing w:before="119" w:after="62" w:line="240" w:lineRule="auto"/>
        <w:rPr>
          <w:rFonts w:cs="Verdana"/>
          <w:b/>
          <w:sz w:val="20"/>
          <w:szCs w:val="20"/>
        </w:rPr>
      </w:pPr>
      <w:r>
        <w:rPr>
          <w:rFonts w:cs="Verdana"/>
          <w:b/>
          <w:sz w:val="20"/>
          <w:szCs w:val="20"/>
        </w:rPr>
        <w:t>Revestimientos y trasdosados</w:t>
      </w:r>
    </w:p>
    <w:p w:rsidR="005017C6" w:rsidRDefault="005017C6" w:rsidP="005017C6">
      <w:pPr>
        <w:keepNext/>
        <w:spacing w:before="119" w:after="62" w:line="240" w:lineRule="auto"/>
        <w:rPr>
          <w:rFonts w:cs="Verdana"/>
          <w:b/>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RCH010</w:t>
            </w:r>
          </w:p>
        </w:tc>
      </w:tr>
      <w:tr w:rsidR="00500F24" w:rsidRPr="00592E13" w:rsidTr="00592E13">
        <w:tc>
          <w:tcPr>
            <w:tcW w:w="9949" w:type="dxa"/>
            <w:shd w:val="pct12" w:color="auto" w:fill="auto"/>
          </w:tcPr>
          <w:p w:rsidR="00500F24" w:rsidRPr="00592E13" w:rsidRDefault="00500F24" w:rsidP="00294F2D">
            <w:pPr>
              <w:keepNext/>
              <w:spacing w:before="119" w:after="62" w:line="240" w:lineRule="auto"/>
              <w:rPr>
                <w:rFonts w:asciiTheme="minorHAnsi" w:hAnsiTheme="minorHAnsi" w:cs="Verdana"/>
              </w:rPr>
            </w:pPr>
            <w:r w:rsidRPr="00592E13">
              <w:rPr>
                <w:rFonts w:asciiTheme="minorHAnsi" w:hAnsiTheme="minorHAnsi" w:cs="Verdana"/>
              </w:rPr>
              <w:t>Chapado con plaquetas prefabricadas de hormigón, color a elegir, 20x40x2 cm, fijadas con mortero de cemento M-5, en paramento vertical, hasta 3 m de altura.</w:t>
            </w:r>
          </w:p>
        </w:tc>
      </w:tr>
    </w:tbl>
    <w:p w:rsidR="005017C6" w:rsidRPr="005017C6" w:rsidRDefault="005017C6" w:rsidP="005017C6">
      <w:pPr>
        <w:keepNext/>
        <w:spacing w:before="119" w:after="62" w:line="240" w:lineRule="auto"/>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017C6" w:rsidRDefault="005017C6" w:rsidP="005017C6">
      <w:pPr>
        <w:spacing w:after="0" w:line="240" w:lineRule="auto"/>
        <w:rPr>
          <w:rFonts w:cs="Verdana"/>
          <w:sz w:val="20"/>
          <w:szCs w:val="20"/>
        </w:rPr>
      </w:pPr>
      <w:r w:rsidRPr="005017C6">
        <w:rPr>
          <w:rFonts w:cs="Verdana"/>
          <w:sz w:val="20"/>
          <w:szCs w:val="20"/>
        </w:rPr>
        <w:t>Suministro y colocación de chapado en paramento vertical, hasta 3 m de altura, con plaquetas prefabricadas de hormigón, color a elegir, de 20x40x2 cm, recibido con mortero de cemento M-5 extendido sobre toda la cara posterior de la pieza y ajustado a punta de paleta, rellenando con el mismo mortero los huecos que pudieran quedar; todo ello previa preparación del paramento soporte con un salpicado con mortero de cemento fluido. Rejuntado con mortero de juntas especial para revestimientos de prefabricados de hormigón. Incluso p/p de cortes, ingletes, juntas y piezas especiales.</w:t>
      </w:r>
    </w:p>
    <w:p w:rsidR="005017C6" w:rsidRDefault="005017C6" w:rsidP="005017C6">
      <w:pPr>
        <w:spacing w:after="0" w:line="240" w:lineRule="auto"/>
        <w:rPr>
          <w:rFonts w:cs="Verdana"/>
          <w:sz w:val="20"/>
          <w:szCs w:val="20"/>
        </w:rPr>
      </w:pPr>
    </w:p>
    <w:p w:rsidR="005017C6" w:rsidRDefault="005017C6" w:rsidP="005017C6">
      <w:pPr>
        <w:spacing w:after="0" w:line="240" w:lineRule="auto"/>
        <w:rPr>
          <w:b/>
          <w:sz w:val="20"/>
          <w:szCs w:val="20"/>
        </w:rPr>
      </w:pPr>
      <w:r w:rsidRPr="00EA5C94">
        <w:rPr>
          <w:b/>
          <w:sz w:val="20"/>
          <w:szCs w:val="20"/>
        </w:rPr>
        <w:t>CRITERIO DE MEDICIÓN EN PROYECTO</w:t>
      </w:r>
    </w:p>
    <w:p w:rsidR="00EA5C94" w:rsidRDefault="00EA5C94" w:rsidP="005017C6">
      <w:pPr>
        <w:spacing w:after="0" w:line="240" w:lineRule="auto"/>
        <w:rPr>
          <w:b/>
          <w:sz w:val="20"/>
          <w:szCs w:val="20"/>
        </w:rPr>
      </w:pPr>
    </w:p>
    <w:p w:rsidR="00EA5C94" w:rsidRPr="00EA5C94" w:rsidRDefault="00EA5C94" w:rsidP="00EA5C94">
      <w:pPr>
        <w:spacing w:after="0" w:line="240" w:lineRule="auto"/>
        <w:rPr>
          <w:rFonts w:cs="Verdana"/>
          <w:sz w:val="20"/>
          <w:szCs w:val="20"/>
        </w:rPr>
      </w:pPr>
      <w:r w:rsidRPr="00EA5C94">
        <w:rPr>
          <w:rFonts w:cs="Verdana"/>
          <w:sz w:val="20"/>
          <w:szCs w:val="20"/>
        </w:rPr>
        <w:t>Superficie medida según documentación gráfica de Proyecto, deduciendo los huecos de superficie mayor de 3 m², añadiendo a cambio la superficie de la parte interior del hueco, correspondiente al desarrollo de jambas y dinteles. No se ha incrementado la medición por roturas y recortes, ya que en la descomposición se ha considerado un 5% más de piezas.</w:t>
      </w:r>
    </w:p>
    <w:p w:rsidR="00EA5C94" w:rsidRDefault="00EA5C94" w:rsidP="005017C6">
      <w:pPr>
        <w:spacing w:after="0" w:line="240" w:lineRule="auto"/>
        <w:rPr>
          <w:rFonts w:cs="Verdana"/>
          <w:b/>
          <w:sz w:val="20"/>
          <w:szCs w:val="20"/>
        </w:rPr>
      </w:pPr>
    </w:p>
    <w:p w:rsidR="00EA5C94" w:rsidRPr="00D36EF9" w:rsidRDefault="00EA5C94" w:rsidP="00EA5C94">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CONDICIONES PREVIAS QUE HAN DE CUMPLIRSE ANTES DE LA EJECUCIÓN DE LAS UNIDADES DE OBRA</w:t>
      </w:r>
    </w:p>
    <w:p w:rsidR="00EA5C94" w:rsidRPr="00D36EF9" w:rsidRDefault="00EA5C94" w:rsidP="00EA5C9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017C6" w:rsidRDefault="00EA5C94" w:rsidP="00EA5C94">
      <w:pPr>
        <w:keepNext/>
        <w:spacing w:before="119" w:after="62" w:line="240" w:lineRule="auto"/>
        <w:ind w:left="708"/>
        <w:rPr>
          <w:rFonts w:cs="Verdana"/>
          <w:sz w:val="20"/>
          <w:szCs w:val="20"/>
        </w:rPr>
      </w:pPr>
      <w:r w:rsidRPr="00EA5C94">
        <w:rPr>
          <w:rFonts w:cs="Verdana"/>
          <w:sz w:val="20"/>
          <w:szCs w:val="20"/>
        </w:rPr>
        <w:t xml:space="preserve">Se comprobará que la superficie soporte es dura, está limpia, tiene la porosidad y </w:t>
      </w:r>
      <w:proofErr w:type="spellStart"/>
      <w:r w:rsidRPr="00EA5C94">
        <w:rPr>
          <w:rFonts w:cs="Verdana"/>
          <w:sz w:val="20"/>
          <w:szCs w:val="20"/>
        </w:rPr>
        <w:t>planeidad</w:t>
      </w:r>
      <w:proofErr w:type="spellEnd"/>
      <w:r w:rsidRPr="00EA5C94">
        <w:rPr>
          <w:rFonts w:cs="Verdana"/>
          <w:sz w:val="20"/>
          <w:szCs w:val="20"/>
        </w:rPr>
        <w:t xml:space="preserve"> adecuadas, es rugosa y estable, y está seca</w:t>
      </w:r>
    </w:p>
    <w:p w:rsidR="00500F24" w:rsidRDefault="00500F24" w:rsidP="00EA5C94">
      <w:pPr>
        <w:pStyle w:val="idletratitulonivel2consangriahijos"/>
        <w:keepNext/>
        <w:ind w:firstLine="708"/>
        <w:jc w:val="both"/>
        <w:rPr>
          <w:rFonts w:asciiTheme="minorHAnsi" w:hAnsiTheme="minorHAnsi"/>
          <w:sz w:val="20"/>
          <w:szCs w:val="20"/>
        </w:rPr>
      </w:pPr>
    </w:p>
    <w:p w:rsidR="00EA5C94" w:rsidRPr="00D36EF9" w:rsidRDefault="00EA5C94" w:rsidP="00EA5C94">
      <w:pPr>
        <w:pStyle w:val="idletratitulonivel2consangriahijos"/>
        <w:keepNext/>
        <w:ind w:firstLine="708"/>
        <w:jc w:val="both"/>
        <w:rPr>
          <w:rFonts w:asciiTheme="minorHAnsi" w:hAnsiTheme="minorHAnsi"/>
          <w:sz w:val="20"/>
          <w:szCs w:val="20"/>
        </w:rPr>
      </w:pPr>
      <w:r>
        <w:rPr>
          <w:rFonts w:asciiTheme="minorHAnsi" w:hAnsiTheme="minorHAnsi"/>
          <w:sz w:val="20"/>
          <w:szCs w:val="20"/>
        </w:rPr>
        <w:t>AMBIENTALES</w:t>
      </w:r>
    </w:p>
    <w:p w:rsidR="00EA5C94" w:rsidRDefault="00EA5C94" w:rsidP="00EA5C94">
      <w:pPr>
        <w:spacing w:after="0" w:line="240" w:lineRule="auto"/>
        <w:ind w:left="708"/>
        <w:rPr>
          <w:rFonts w:cs="Verdana"/>
          <w:sz w:val="20"/>
          <w:szCs w:val="20"/>
        </w:rPr>
      </w:pPr>
      <w:r w:rsidRPr="00EA5C94">
        <w:rPr>
          <w:rFonts w:cs="Verdana"/>
          <w:sz w:val="20"/>
          <w:szCs w:val="20"/>
        </w:rPr>
        <w:t>Se suspenderán los trabajos cuando la temperatura ambiente sea inferior a 5°C o superior a 30°C, llueva, nieve, la velocidad del viento sea superior a 50 km/h, exista riesgo de helada o el sol incida directamente sobre la superficie.</w:t>
      </w:r>
    </w:p>
    <w:p w:rsidR="00EA5C94" w:rsidRPr="00EA5C94" w:rsidRDefault="00EA5C94" w:rsidP="00EA5C94">
      <w:pPr>
        <w:spacing w:after="0" w:line="240" w:lineRule="auto"/>
        <w:ind w:left="708"/>
        <w:rPr>
          <w:rFonts w:cs="Verdana"/>
          <w:sz w:val="20"/>
          <w:szCs w:val="20"/>
        </w:rPr>
      </w:pPr>
    </w:p>
    <w:p w:rsidR="00EA5C94" w:rsidRDefault="00EA5C94" w:rsidP="00EA5C94">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EA5C94" w:rsidRPr="00D36EF9" w:rsidRDefault="00EA5C94" w:rsidP="00EA5C94">
      <w:pPr>
        <w:pStyle w:val="idletratitulonivel2"/>
        <w:keepNext/>
        <w:spacing w:after="120"/>
        <w:ind w:firstLine="708"/>
        <w:jc w:val="both"/>
        <w:rPr>
          <w:rFonts w:asciiTheme="minorHAnsi" w:hAnsiTheme="minorHAnsi"/>
          <w:sz w:val="20"/>
          <w:szCs w:val="20"/>
        </w:rPr>
      </w:pPr>
      <w:r w:rsidRPr="00D36EF9">
        <w:rPr>
          <w:rFonts w:asciiTheme="minorHAnsi" w:hAnsiTheme="minorHAnsi"/>
          <w:sz w:val="20"/>
          <w:szCs w:val="20"/>
        </w:rPr>
        <w:t>FASES DE EJECUCIÓN</w:t>
      </w:r>
    </w:p>
    <w:p w:rsidR="00EA5C94" w:rsidRPr="00EA5C94" w:rsidRDefault="00EA5C94" w:rsidP="00EA5C94">
      <w:pPr>
        <w:spacing w:after="0" w:line="240" w:lineRule="auto"/>
        <w:ind w:left="708"/>
        <w:rPr>
          <w:rFonts w:cs="Verdana"/>
          <w:sz w:val="20"/>
          <w:szCs w:val="20"/>
        </w:rPr>
      </w:pPr>
      <w:r w:rsidRPr="00EA5C94">
        <w:rPr>
          <w:rFonts w:cs="Verdana"/>
          <w:sz w:val="20"/>
          <w:szCs w:val="20"/>
        </w:rPr>
        <w:t>Limpieza y humectación del paramento a revestir. Colocación y aplomado de miras de referencia. Tendido de hilos entre miras. Preparación de las plaquetas, salpicándolas con lechada de cemento y arena por la cara interior. Colocación de las plaquetas. Comprobación del aplomado, nivel y alineación de la hilada de plaquetas. Rejuntado. Limpieza final del paramento.</w:t>
      </w:r>
    </w:p>
    <w:p w:rsidR="00EA5C94" w:rsidRDefault="00EA5C94" w:rsidP="00EA5C94">
      <w:pPr>
        <w:pStyle w:val="idletratitulonivel2"/>
        <w:keepNext/>
        <w:spacing w:after="120"/>
        <w:ind w:firstLine="708"/>
        <w:jc w:val="both"/>
        <w:rPr>
          <w:rFonts w:asciiTheme="minorHAnsi" w:hAnsiTheme="minorHAnsi"/>
          <w:sz w:val="20"/>
          <w:szCs w:val="20"/>
        </w:rPr>
      </w:pPr>
    </w:p>
    <w:p w:rsidR="00EA5C94" w:rsidRPr="00D36EF9" w:rsidRDefault="00EA5C94" w:rsidP="00EA5C94">
      <w:pPr>
        <w:pStyle w:val="idletratitulonivel2"/>
        <w:keepNext/>
        <w:spacing w:after="120"/>
        <w:ind w:firstLine="708"/>
        <w:jc w:val="both"/>
        <w:rPr>
          <w:rFonts w:asciiTheme="minorHAnsi" w:hAnsiTheme="minorHAnsi"/>
          <w:sz w:val="20"/>
          <w:szCs w:val="20"/>
        </w:rPr>
      </w:pPr>
      <w:r>
        <w:rPr>
          <w:rFonts w:asciiTheme="minorHAnsi" w:hAnsiTheme="minorHAnsi"/>
          <w:sz w:val="20"/>
          <w:szCs w:val="20"/>
        </w:rPr>
        <w:t>CONDICIONES DE TERMINACIÓN</w:t>
      </w:r>
    </w:p>
    <w:p w:rsidR="00EA5C94" w:rsidRPr="00EA5C94" w:rsidRDefault="00EA5C94" w:rsidP="00EA5C94">
      <w:pPr>
        <w:spacing w:after="0" w:line="240" w:lineRule="auto"/>
        <w:ind w:left="567"/>
        <w:rPr>
          <w:rFonts w:cs="Verdana"/>
          <w:sz w:val="20"/>
          <w:szCs w:val="20"/>
        </w:rPr>
      </w:pPr>
      <w:r>
        <w:rPr>
          <w:rFonts w:cs="Verdana"/>
          <w:b/>
          <w:sz w:val="20"/>
          <w:szCs w:val="20"/>
        </w:rPr>
        <w:tab/>
      </w:r>
      <w:r w:rsidRPr="00EA5C94">
        <w:rPr>
          <w:rFonts w:cs="Verdana"/>
          <w:sz w:val="20"/>
          <w:szCs w:val="20"/>
        </w:rPr>
        <w:t>Tendrá una perfecta adherencia al soporte y buen aspecto.</w:t>
      </w:r>
    </w:p>
    <w:p w:rsidR="00EA5C94" w:rsidRDefault="00EA5C94" w:rsidP="00EA5C94">
      <w:pPr>
        <w:pStyle w:val="idletratitulonivel2"/>
        <w:keepNext/>
        <w:spacing w:after="120"/>
        <w:jc w:val="both"/>
        <w:rPr>
          <w:rFonts w:asciiTheme="minorHAnsi" w:hAnsiTheme="minorHAnsi"/>
          <w:sz w:val="20"/>
          <w:szCs w:val="20"/>
        </w:rPr>
      </w:pPr>
    </w:p>
    <w:p w:rsidR="00EA5C94" w:rsidRDefault="00EA5C94" w:rsidP="00EA5C94">
      <w:pPr>
        <w:pStyle w:val="idletratitulonivel2"/>
        <w:keepNext/>
        <w:spacing w:after="120"/>
        <w:jc w:val="both"/>
        <w:rPr>
          <w:rFonts w:asciiTheme="minorHAnsi" w:hAnsiTheme="minorHAnsi"/>
          <w:sz w:val="20"/>
          <w:szCs w:val="20"/>
        </w:rPr>
      </w:pPr>
      <w:r>
        <w:rPr>
          <w:rFonts w:asciiTheme="minorHAnsi" w:hAnsiTheme="minorHAnsi"/>
          <w:sz w:val="20"/>
          <w:szCs w:val="20"/>
        </w:rPr>
        <w:t>CONSERVACIÓN Y MANTENIMIENTO</w:t>
      </w:r>
    </w:p>
    <w:p w:rsidR="00EA5C94" w:rsidRPr="00EA5C94" w:rsidRDefault="00EA5C94" w:rsidP="00EA5C94">
      <w:pPr>
        <w:spacing w:after="0" w:line="240" w:lineRule="auto"/>
        <w:rPr>
          <w:rFonts w:cs="Verdana"/>
          <w:sz w:val="20"/>
          <w:szCs w:val="20"/>
        </w:rPr>
      </w:pPr>
      <w:r w:rsidRPr="00EA5C94">
        <w:rPr>
          <w:rFonts w:cs="Verdana"/>
          <w:sz w:val="20"/>
          <w:szCs w:val="20"/>
        </w:rPr>
        <w:t>Se protegerá el revestimiento recién ejecutado frente a lluvias, heladas y temperaturas elevadas.</w:t>
      </w:r>
    </w:p>
    <w:p w:rsidR="005017C6" w:rsidRDefault="005017C6" w:rsidP="00EA5C94">
      <w:pPr>
        <w:keepNext/>
        <w:tabs>
          <w:tab w:val="left" w:pos="920"/>
        </w:tabs>
        <w:spacing w:before="119" w:after="62" w:line="240" w:lineRule="auto"/>
        <w:rPr>
          <w:rFonts w:cs="Verdana"/>
          <w:b/>
          <w:sz w:val="20"/>
          <w:szCs w:val="20"/>
        </w:rPr>
      </w:pPr>
    </w:p>
    <w:p w:rsidR="00EA5C94" w:rsidRPr="00D36EF9" w:rsidRDefault="00EA5C94" w:rsidP="00EA5C94">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EA5C94" w:rsidRPr="00EA5C94" w:rsidRDefault="00EA5C94" w:rsidP="00EA5C94">
      <w:pPr>
        <w:spacing w:after="0" w:line="240" w:lineRule="auto"/>
        <w:rPr>
          <w:rFonts w:cs="Verdana"/>
          <w:sz w:val="20"/>
          <w:szCs w:val="20"/>
        </w:rPr>
      </w:pPr>
      <w:r w:rsidRPr="00EA5C94">
        <w:rPr>
          <w:rFonts w:cs="Verdana"/>
          <w:sz w:val="20"/>
          <w:szCs w:val="20"/>
        </w:rPr>
        <w:t>Se medirá la superficie realmente ejecutada según especificaciones de Proyecto, deduciendo los huecos de superficie mayor de 3 m², añadiendo a cambio la superficie de la parte interior del hueco, correspondiente al desarrollo de jambas y dinteles.</w:t>
      </w:r>
    </w:p>
    <w:p w:rsidR="005017C6" w:rsidRPr="00152E60" w:rsidRDefault="005017C6" w:rsidP="005017C6">
      <w:pPr>
        <w:pStyle w:val="idletratitulonivel2"/>
        <w:keepNext/>
        <w:jc w:val="both"/>
        <w:rPr>
          <w:rFonts w:asciiTheme="minorHAnsi" w:hAnsiTheme="minorHAnsi"/>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HYL030</w:t>
            </w:r>
          </w:p>
        </w:tc>
      </w:tr>
      <w:tr w:rsidR="00500F24" w:rsidRPr="00592E13" w:rsidTr="00592E13">
        <w:tc>
          <w:tcPr>
            <w:tcW w:w="9949" w:type="dxa"/>
            <w:shd w:val="pct12" w:color="auto" w:fill="auto"/>
          </w:tcPr>
          <w:p w:rsidR="00500F24" w:rsidRPr="00592E13" w:rsidRDefault="00500F24" w:rsidP="00294F2D">
            <w:pPr>
              <w:pStyle w:val="idletratitulonivel2"/>
              <w:keepNext/>
              <w:rPr>
                <w:rFonts w:asciiTheme="minorHAnsi" w:hAnsiTheme="minorHAnsi"/>
                <w:b w:val="0"/>
                <w:i/>
                <w:sz w:val="20"/>
              </w:rPr>
            </w:pPr>
            <w:r w:rsidRPr="00592E13">
              <w:rPr>
                <w:rFonts w:asciiTheme="minorHAnsi" w:hAnsiTheme="minorHAnsi"/>
                <w:b w:val="0"/>
                <w:i/>
                <w:sz w:val="20"/>
              </w:rPr>
              <w:t>Preparación y limpieza de paramento horizontal para su posterior revestimiento, con medios manuales y carga manual de escombros sobre camión o contenedor.</w:t>
            </w:r>
          </w:p>
        </w:tc>
      </w:tr>
    </w:tbl>
    <w:p w:rsidR="005017C6" w:rsidRDefault="005017C6" w:rsidP="005017C6">
      <w:pPr>
        <w:pStyle w:val="idletratitulonivel2"/>
        <w:keepNext/>
        <w:jc w:val="both"/>
        <w:rPr>
          <w:rFonts w:asciiTheme="minorHAnsi" w:hAnsiTheme="minorHAnsi"/>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017C6" w:rsidRDefault="005017C6" w:rsidP="005017C6">
      <w:pPr>
        <w:pStyle w:val="idletratitulonivel2"/>
        <w:keepNext/>
        <w:jc w:val="both"/>
        <w:rPr>
          <w:rFonts w:asciiTheme="minorHAnsi" w:hAnsiTheme="minorHAnsi"/>
          <w:sz w:val="20"/>
          <w:szCs w:val="20"/>
        </w:rPr>
      </w:pPr>
    </w:p>
    <w:p w:rsidR="005017C6" w:rsidRDefault="005017C6" w:rsidP="005017C6">
      <w:pPr>
        <w:spacing w:after="0" w:line="240" w:lineRule="auto"/>
        <w:jc w:val="both"/>
        <w:rPr>
          <w:rFonts w:cs="Verdana"/>
          <w:sz w:val="20"/>
          <w:szCs w:val="20"/>
        </w:rPr>
      </w:pPr>
      <w:r w:rsidRPr="0072455F">
        <w:rPr>
          <w:rFonts w:cs="Verdana"/>
          <w:sz w:val="20"/>
          <w:szCs w:val="20"/>
        </w:rPr>
        <w:t xml:space="preserve">Preparación y limpieza de paramento horizontal para su posterior revestimiento, con medios manuales. Incluso p/p de preparación de la zona de trabajo y protección de los elementos del entorno que deban mantenerse, acopio, retirada y carga manual de escombros sobre camión o contenedor. </w:t>
      </w:r>
    </w:p>
    <w:p w:rsidR="005017C6" w:rsidRDefault="005017C6" w:rsidP="005017C6">
      <w:pPr>
        <w:spacing w:after="0" w:line="240" w:lineRule="auto"/>
        <w:jc w:val="both"/>
        <w:rPr>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017C6" w:rsidRDefault="005017C6" w:rsidP="005017C6">
      <w:pPr>
        <w:spacing w:after="0" w:line="240" w:lineRule="auto"/>
        <w:jc w:val="both"/>
        <w:rPr>
          <w:rFonts w:cs="Verdana"/>
          <w:sz w:val="20"/>
          <w:szCs w:val="20"/>
        </w:rPr>
      </w:pPr>
      <w:r w:rsidRPr="00D36EF9">
        <w:rPr>
          <w:rFonts w:cs="Verdana"/>
          <w:sz w:val="20"/>
          <w:szCs w:val="20"/>
        </w:rPr>
        <w:t>Superficie medida según documentación gráfica de Proyecto, sin deducir huecos.</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017C6" w:rsidRPr="00D36EF9" w:rsidRDefault="005017C6" w:rsidP="005017C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017C6" w:rsidRPr="00D36EF9" w:rsidRDefault="005017C6" w:rsidP="005017C6">
      <w:pPr>
        <w:spacing w:after="0" w:line="240" w:lineRule="auto"/>
        <w:ind w:left="708"/>
        <w:jc w:val="both"/>
        <w:rPr>
          <w:rFonts w:cs="Verdana"/>
          <w:sz w:val="20"/>
          <w:szCs w:val="20"/>
        </w:rPr>
      </w:pPr>
      <w:r w:rsidRPr="00D36EF9">
        <w:rPr>
          <w:rFonts w:cs="Verdana"/>
          <w:sz w:val="20"/>
          <w:szCs w:val="20"/>
        </w:rPr>
        <w:t xml:space="preserve">Se </w:t>
      </w:r>
      <w:r>
        <w:rPr>
          <w:rFonts w:cs="Verdana"/>
          <w:sz w:val="20"/>
          <w:szCs w:val="20"/>
        </w:rPr>
        <w:t>comprobará que no se están realizando trabajos en la zona a limpiar.</w:t>
      </w:r>
    </w:p>
    <w:p w:rsidR="005017C6" w:rsidRPr="00D36EF9" w:rsidRDefault="005017C6" w:rsidP="005017C6">
      <w:pPr>
        <w:spacing w:after="0" w:line="240" w:lineRule="auto"/>
        <w:ind w:left="708"/>
        <w:jc w:val="both"/>
        <w:rPr>
          <w:rFonts w:cs="Verdana"/>
          <w:sz w:val="20"/>
          <w:szCs w:val="20"/>
        </w:rPr>
      </w:pPr>
    </w:p>
    <w:p w:rsidR="005017C6" w:rsidRDefault="005017C6" w:rsidP="005017C6">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PROCESO DE EJECUCIÓN</w:t>
      </w:r>
    </w:p>
    <w:p w:rsidR="005017C6" w:rsidRPr="00D36EF9" w:rsidRDefault="005017C6" w:rsidP="005017C6">
      <w:pPr>
        <w:pStyle w:val="idletratitulonivel2"/>
        <w:keepNext/>
        <w:spacing w:after="120"/>
        <w:ind w:firstLine="708"/>
        <w:jc w:val="both"/>
        <w:rPr>
          <w:rFonts w:asciiTheme="minorHAnsi" w:hAnsiTheme="minorHAnsi"/>
          <w:sz w:val="20"/>
          <w:szCs w:val="20"/>
        </w:rPr>
      </w:pPr>
      <w:r w:rsidRPr="00D36EF9">
        <w:rPr>
          <w:rFonts w:asciiTheme="minorHAnsi" w:hAnsiTheme="minorHAnsi"/>
          <w:sz w:val="20"/>
          <w:szCs w:val="20"/>
        </w:rPr>
        <w:t>FASES DE EJECUCIÓN</w:t>
      </w:r>
    </w:p>
    <w:p w:rsidR="005017C6" w:rsidRPr="00D36EF9" w:rsidRDefault="005017C6" w:rsidP="005017C6">
      <w:pPr>
        <w:spacing w:after="0" w:line="240" w:lineRule="auto"/>
        <w:ind w:left="708"/>
        <w:jc w:val="both"/>
        <w:rPr>
          <w:rFonts w:cs="Verdana"/>
          <w:sz w:val="20"/>
          <w:szCs w:val="20"/>
        </w:rPr>
      </w:pPr>
      <w:r w:rsidRPr="0072455F">
        <w:rPr>
          <w:rFonts w:cs="Verdana"/>
          <w:sz w:val="20"/>
          <w:szCs w:val="20"/>
        </w:rPr>
        <w:t>Preparación de la zona de trabajo. Preparación y limpieza del paramento. Retirada y acopio de escombros. Limpieza de los restos de obra. Carga de escombros sobre camión o contenedor.</w:t>
      </w:r>
    </w:p>
    <w:p w:rsidR="005017C6" w:rsidRDefault="005017C6" w:rsidP="005017C6">
      <w:pPr>
        <w:pStyle w:val="idletratitulonivel2consangriahijos"/>
        <w:keepNext/>
        <w:ind w:left="283" w:firstLine="425"/>
        <w:jc w:val="both"/>
        <w:rPr>
          <w:rFonts w:asciiTheme="minorHAnsi" w:hAnsiTheme="minorHAnsi"/>
          <w:sz w:val="20"/>
          <w:szCs w:val="20"/>
        </w:rPr>
      </w:pPr>
    </w:p>
    <w:p w:rsidR="005017C6" w:rsidRDefault="005017C6" w:rsidP="005017C6">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5017C6" w:rsidRPr="0072455F" w:rsidRDefault="005017C6" w:rsidP="005017C6">
      <w:pPr>
        <w:pStyle w:val="NormalWeb"/>
        <w:spacing w:before="0" w:beforeAutospacing="0" w:after="0" w:afterAutospacing="0"/>
        <w:ind w:firstLine="708"/>
        <w:rPr>
          <w:rFonts w:asciiTheme="minorHAnsi" w:eastAsiaTheme="minorEastAsia" w:hAnsiTheme="minorHAnsi" w:cs="Verdana"/>
          <w:sz w:val="20"/>
          <w:szCs w:val="20"/>
        </w:rPr>
      </w:pPr>
      <w:r w:rsidRPr="0072455F">
        <w:rPr>
          <w:rFonts w:asciiTheme="minorHAnsi" w:eastAsiaTheme="minorEastAsia" w:hAnsiTheme="minorHAnsi" w:cs="Verdana"/>
          <w:sz w:val="20"/>
          <w:szCs w:val="20"/>
        </w:rPr>
        <w:t xml:space="preserve">La zona de trabajo quedará en condiciones adecuadas para continuar las obras. </w:t>
      </w:r>
    </w:p>
    <w:p w:rsidR="005017C6" w:rsidRPr="00D36EF9" w:rsidRDefault="005017C6" w:rsidP="005017C6">
      <w:pPr>
        <w:spacing w:after="0" w:line="240" w:lineRule="auto"/>
        <w:jc w:val="both"/>
        <w:rPr>
          <w:rFonts w:cs="Verdana"/>
          <w:sz w:val="20"/>
          <w:szCs w:val="20"/>
        </w:rPr>
      </w:pPr>
      <w:r>
        <w:rPr>
          <w:rFonts w:cs="Verdana"/>
          <w:sz w:val="20"/>
          <w:szCs w:val="20"/>
        </w:rPr>
        <w:tab/>
      </w: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017C6" w:rsidRDefault="005017C6" w:rsidP="005017C6">
      <w:pPr>
        <w:spacing w:after="0" w:line="240" w:lineRule="auto"/>
        <w:jc w:val="both"/>
        <w:rPr>
          <w:rFonts w:cs="Verdana"/>
          <w:b/>
          <w:sz w:val="20"/>
          <w:szCs w:val="20"/>
        </w:rPr>
      </w:pPr>
      <w:r w:rsidRPr="0072455F">
        <w:rPr>
          <w:rFonts w:cs="Verdana"/>
          <w:sz w:val="20"/>
          <w:szCs w:val="20"/>
        </w:rPr>
        <w:t xml:space="preserve">Se medirá la superficie realmente ejecutada según especificaciones de Proyecto. </w:t>
      </w:r>
    </w:p>
    <w:p w:rsidR="005017C6" w:rsidRDefault="005017C6" w:rsidP="005017C6">
      <w:pPr>
        <w:keepNext/>
        <w:spacing w:after="120" w:line="240" w:lineRule="auto"/>
        <w:jc w:val="both"/>
        <w:rPr>
          <w:rFonts w:cs="Verdana"/>
          <w:b/>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RIP020</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Aplicación manual de dos manos de pintura plástica color blanco, acabado mate, textura lisa, la primera mano diluida con un 20% de agua y la siguiente sin diluir, (rendimiento: 0,09 l/m² cada mano); previa aplicación de una mano de imprimación a base de </w:t>
            </w:r>
            <w:proofErr w:type="spellStart"/>
            <w:r w:rsidRPr="00592E13">
              <w:rPr>
                <w:rFonts w:asciiTheme="minorHAnsi" w:hAnsiTheme="minorHAnsi" w:cs="Verdana"/>
                <w:i/>
              </w:rPr>
              <w:t>copolímeros</w:t>
            </w:r>
            <w:proofErr w:type="spellEnd"/>
            <w:r w:rsidRPr="00592E13">
              <w:rPr>
                <w:rFonts w:asciiTheme="minorHAnsi" w:hAnsiTheme="minorHAnsi" w:cs="Verdana"/>
                <w:i/>
              </w:rPr>
              <w:t xml:space="preserve"> acrílicos en suspensión acuosa, sobre paramento interior de hormigón, horizontal, a más de 3 m de altura. Incluso plaste de fraguado rápido para eliminar pequeñas imperfecciones.</w:t>
            </w:r>
          </w:p>
        </w:tc>
      </w:tr>
    </w:tbl>
    <w:p w:rsidR="005017C6" w:rsidRPr="00152E60" w:rsidRDefault="005017C6" w:rsidP="005017C6">
      <w:pPr>
        <w:pStyle w:val="idletratitulonivel2"/>
        <w:keepNext/>
        <w:jc w:val="both"/>
        <w:rPr>
          <w:rFonts w:asciiTheme="minorHAnsi" w:hAnsiTheme="minorHAnsi"/>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017C6" w:rsidRDefault="005017C6" w:rsidP="005017C6">
      <w:pPr>
        <w:spacing w:after="0" w:line="240" w:lineRule="auto"/>
        <w:jc w:val="both"/>
        <w:rPr>
          <w:rFonts w:cs="Verdana"/>
          <w:sz w:val="20"/>
          <w:szCs w:val="20"/>
        </w:rPr>
      </w:pPr>
      <w:r w:rsidRPr="00D36EF9">
        <w:rPr>
          <w:rFonts w:cs="Verdana"/>
          <w:sz w:val="20"/>
          <w:szCs w:val="20"/>
        </w:rPr>
        <w:t xml:space="preserve">Aplicación manual de dos manos de pintura plástica color blanco, acabado mate, textura lisa, la primera mano diluida con un 20% de agua y la siguiente sin diluir, (rendimiento: 0,09 l/m² cada mano); previa aplicación de una mano de imprimación a base de </w:t>
      </w:r>
      <w:proofErr w:type="spellStart"/>
      <w:r w:rsidRPr="00D36EF9">
        <w:rPr>
          <w:rFonts w:cs="Verdana"/>
          <w:sz w:val="20"/>
          <w:szCs w:val="20"/>
        </w:rPr>
        <w:t>copolímeros</w:t>
      </w:r>
      <w:proofErr w:type="spellEnd"/>
      <w:r w:rsidRPr="00D36EF9">
        <w:rPr>
          <w:rFonts w:cs="Verdana"/>
          <w:sz w:val="20"/>
          <w:szCs w:val="20"/>
        </w:rPr>
        <w:t xml:space="preserve"> acrílicos en suspensión acuosa, sobre paramento interior de hormigón, horizontal, a más de 3 m de altura. Incluso plaste de fraguado rápido para eliminar pequeñas imperfecciones.</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017C6" w:rsidRDefault="005017C6" w:rsidP="005017C6">
      <w:pPr>
        <w:spacing w:after="0" w:line="240" w:lineRule="auto"/>
        <w:jc w:val="both"/>
        <w:rPr>
          <w:rFonts w:cs="Verdana"/>
          <w:sz w:val="20"/>
          <w:szCs w:val="20"/>
        </w:rPr>
      </w:pPr>
      <w:r w:rsidRPr="00D36EF9">
        <w:rPr>
          <w:rFonts w:cs="Verdana"/>
          <w:sz w:val="20"/>
          <w:szCs w:val="20"/>
        </w:rPr>
        <w:t>Superficie medida según documentación gráfica de Proyecto, con el mismo criterio que el soporte base.</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017C6" w:rsidRPr="00D36EF9" w:rsidRDefault="005017C6" w:rsidP="005017C6">
      <w:pPr>
        <w:pStyle w:val="idletratitulonivel2consangriahijos"/>
        <w:keepNext/>
        <w:jc w:val="both"/>
        <w:rPr>
          <w:rFonts w:asciiTheme="minorHAnsi" w:hAnsiTheme="minorHAnsi"/>
          <w:sz w:val="20"/>
          <w:szCs w:val="20"/>
        </w:rPr>
      </w:pPr>
      <w:r w:rsidRPr="00D36EF9">
        <w:rPr>
          <w:rFonts w:asciiTheme="minorHAnsi" w:hAnsiTheme="minorHAnsi"/>
          <w:sz w:val="20"/>
          <w:szCs w:val="20"/>
        </w:rPr>
        <w:t>DEL SOPORTE</w:t>
      </w:r>
    </w:p>
    <w:p w:rsidR="005017C6" w:rsidRPr="00D36EF9" w:rsidRDefault="005017C6" w:rsidP="005017C6">
      <w:pPr>
        <w:spacing w:after="0" w:line="240" w:lineRule="auto"/>
        <w:jc w:val="both"/>
        <w:rPr>
          <w:rFonts w:cs="Verdana"/>
          <w:sz w:val="20"/>
          <w:szCs w:val="20"/>
        </w:rPr>
      </w:pPr>
      <w:r w:rsidRPr="00D36EF9">
        <w:rPr>
          <w:rFonts w:cs="Verdana"/>
          <w:sz w:val="20"/>
          <w:szCs w:val="20"/>
        </w:rPr>
        <w:t>Se comprobará que la superficie a revestir no presenta restos de anteriores aplicaciones de pintura, manchas de óxido, de grasa o de humedad, ni eflorescencias.</w:t>
      </w:r>
    </w:p>
    <w:p w:rsidR="005017C6" w:rsidRDefault="005017C6" w:rsidP="005017C6">
      <w:pPr>
        <w:pStyle w:val="idletratitulonivel2consangriahijos"/>
        <w:keepNext/>
        <w:jc w:val="both"/>
        <w:rPr>
          <w:rFonts w:asciiTheme="minorHAnsi" w:hAnsiTheme="minorHAnsi"/>
          <w:sz w:val="20"/>
          <w:szCs w:val="20"/>
        </w:rPr>
      </w:pPr>
    </w:p>
    <w:p w:rsidR="005017C6" w:rsidRPr="00D36EF9" w:rsidRDefault="005017C6" w:rsidP="005017C6">
      <w:pPr>
        <w:pStyle w:val="idletratitulonivel2consangriahijos"/>
        <w:keepNext/>
        <w:jc w:val="both"/>
        <w:rPr>
          <w:rFonts w:asciiTheme="minorHAnsi" w:hAnsiTheme="minorHAnsi"/>
          <w:sz w:val="20"/>
          <w:szCs w:val="20"/>
        </w:rPr>
      </w:pPr>
      <w:r w:rsidRPr="00D36EF9">
        <w:rPr>
          <w:rFonts w:asciiTheme="minorHAnsi" w:hAnsiTheme="minorHAnsi"/>
          <w:sz w:val="20"/>
          <w:szCs w:val="20"/>
        </w:rPr>
        <w:t>AMBIENTALES</w:t>
      </w:r>
    </w:p>
    <w:p w:rsidR="005017C6" w:rsidRDefault="005017C6" w:rsidP="005017C6">
      <w:pPr>
        <w:spacing w:after="0" w:line="240" w:lineRule="auto"/>
        <w:jc w:val="both"/>
        <w:rPr>
          <w:rFonts w:cs="Verdana"/>
          <w:sz w:val="20"/>
          <w:szCs w:val="20"/>
        </w:rPr>
      </w:pPr>
      <w:r w:rsidRPr="00D36EF9">
        <w:rPr>
          <w:rFonts w:cs="Verdana"/>
          <w:sz w:val="20"/>
          <w:szCs w:val="20"/>
        </w:rPr>
        <w:t>Se suspenderán los trabajos cuando la temperatura ambiente sea inferior a 5°C o superior a 35°C o la humedad ambiental sea superior al 85%.</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017C6" w:rsidRPr="00D36EF9" w:rsidRDefault="005017C6" w:rsidP="005017C6">
      <w:pPr>
        <w:pStyle w:val="idletratitulonivel2consangriahijos"/>
        <w:keepNext/>
        <w:jc w:val="both"/>
        <w:rPr>
          <w:rFonts w:asciiTheme="minorHAnsi" w:hAnsiTheme="minorHAnsi"/>
          <w:sz w:val="20"/>
          <w:szCs w:val="20"/>
        </w:rPr>
      </w:pPr>
      <w:r w:rsidRPr="00D36EF9">
        <w:rPr>
          <w:rFonts w:asciiTheme="minorHAnsi" w:hAnsiTheme="minorHAnsi"/>
          <w:sz w:val="20"/>
          <w:szCs w:val="20"/>
        </w:rPr>
        <w:t>FASES DE EJECUCIÓN</w:t>
      </w:r>
    </w:p>
    <w:p w:rsidR="005017C6" w:rsidRPr="00D36EF9" w:rsidRDefault="005017C6" w:rsidP="005017C6">
      <w:pPr>
        <w:spacing w:after="0" w:line="240" w:lineRule="auto"/>
        <w:jc w:val="both"/>
        <w:rPr>
          <w:rFonts w:cs="Verdana"/>
          <w:sz w:val="20"/>
          <w:szCs w:val="20"/>
        </w:rPr>
      </w:pPr>
      <w:r w:rsidRPr="00D36EF9">
        <w:rPr>
          <w:rFonts w:cs="Verdana"/>
          <w:sz w:val="20"/>
          <w:szCs w:val="20"/>
        </w:rPr>
        <w:t>Preparación del soporte. Aplicación de una mano de fondo. Plastecido. Aplicación de dos manos de acabado.</w:t>
      </w:r>
    </w:p>
    <w:p w:rsidR="005017C6" w:rsidRDefault="005017C6" w:rsidP="005017C6">
      <w:pPr>
        <w:pStyle w:val="idletratitulonivel2consangriahijos"/>
        <w:keepNext/>
        <w:jc w:val="both"/>
        <w:rPr>
          <w:rFonts w:asciiTheme="minorHAnsi" w:hAnsiTheme="minorHAnsi"/>
          <w:sz w:val="20"/>
          <w:szCs w:val="20"/>
        </w:rPr>
      </w:pPr>
    </w:p>
    <w:p w:rsidR="005017C6" w:rsidRPr="00D36EF9" w:rsidRDefault="005017C6" w:rsidP="005017C6">
      <w:pPr>
        <w:pStyle w:val="idletratitulonivel2consangriahijos"/>
        <w:keepNext/>
        <w:jc w:val="both"/>
        <w:rPr>
          <w:rFonts w:asciiTheme="minorHAnsi" w:hAnsiTheme="minorHAnsi"/>
          <w:sz w:val="20"/>
          <w:szCs w:val="20"/>
        </w:rPr>
      </w:pPr>
      <w:r w:rsidRPr="00D36EF9">
        <w:rPr>
          <w:rFonts w:asciiTheme="minorHAnsi" w:hAnsiTheme="minorHAnsi"/>
          <w:sz w:val="20"/>
          <w:szCs w:val="20"/>
        </w:rPr>
        <w:t>CONDICIONES DE TERMINACIÓN</w:t>
      </w:r>
    </w:p>
    <w:p w:rsidR="005017C6" w:rsidRDefault="005017C6" w:rsidP="005017C6">
      <w:pPr>
        <w:spacing w:after="0" w:line="240" w:lineRule="auto"/>
        <w:jc w:val="both"/>
        <w:rPr>
          <w:rFonts w:cs="Verdana"/>
          <w:sz w:val="20"/>
          <w:szCs w:val="20"/>
        </w:rPr>
      </w:pPr>
      <w:r w:rsidRPr="00D36EF9">
        <w:rPr>
          <w:rFonts w:cs="Verdana"/>
          <w:sz w:val="20"/>
          <w:szCs w:val="20"/>
        </w:rPr>
        <w:t>Tendrá buen aspecto.</w:t>
      </w:r>
    </w:p>
    <w:p w:rsidR="005017C6" w:rsidRDefault="005017C6" w:rsidP="005017C6">
      <w:pPr>
        <w:spacing w:after="0" w:line="240" w:lineRule="auto"/>
        <w:jc w:val="both"/>
        <w:rPr>
          <w:rFonts w:cs="Verdana"/>
          <w:sz w:val="20"/>
          <w:szCs w:val="20"/>
        </w:rPr>
      </w:pPr>
    </w:p>
    <w:p w:rsidR="005017C6" w:rsidRPr="00152E60" w:rsidRDefault="005017C6" w:rsidP="005017C6">
      <w:pPr>
        <w:spacing w:after="0" w:line="240" w:lineRule="auto"/>
        <w:jc w:val="both"/>
        <w:rPr>
          <w:rFonts w:cs="Verdana"/>
          <w:b/>
          <w:sz w:val="20"/>
          <w:szCs w:val="20"/>
        </w:rPr>
      </w:pPr>
      <w:r w:rsidRPr="00152E60">
        <w:rPr>
          <w:b/>
          <w:sz w:val="20"/>
          <w:szCs w:val="20"/>
        </w:rPr>
        <w:t>CONSERVACIÓN Y MANTENIMIENTO</w:t>
      </w:r>
    </w:p>
    <w:p w:rsidR="005017C6" w:rsidRDefault="005017C6" w:rsidP="005017C6">
      <w:pPr>
        <w:spacing w:after="0" w:line="240" w:lineRule="auto"/>
        <w:jc w:val="both"/>
        <w:rPr>
          <w:rFonts w:cs="Verdana"/>
          <w:sz w:val="20"/>
          <w:szCs w:val="20"/>
        </w:rPr>
      </w:pPr>
      <w:r w:rsidRPr="00D36EF9">
        <w:rPr>
          <w:rFonts w:cs="Verdana"/>
          <w:sz w:val="20"/>
          <w:szCs w:val="20"/>
        </w:rPr>
        <w:t>Se protegerá el revestimiento recién ejecutado.</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017C6" w:rsidRDefault="005017C6" w:rsidP="005017C6">
      <w:pPr>
        <w:spacing w:after="0" w:line="240" w:lineRule="auto"/>
        <w:jc w:val="both"/>
        <w:rPr>
          <w:rFonts w:cs="Verdana"/>
          <w:sz w:val="20"/>
          <w:szCs w:val="20"/>
        </w:rPr>
      </w:pPr>
      <w:r w:rsidRPr="00D36EF9">
        <w:rPr>
          <w:rFonts w:cs="Verdana"/>
          <w:sz w:val="20"/>
          <w:szCs w:val="20"/>
        </w:rPr>
        <w:t>Se medirá la superficie realmente e</w:t>
      </w:r>
      <w:r w:rsidRPr="00152E60">
        <w:rPr>
          <w:rFonts w:cs="Verdana"/>
          <w:sz w:val="20"/>
          <w:szCs w:val="20"/>
        </w:rPr>
        <w:t>j</w:t>
      </w:r>
      <w:r w:rsidRPr="00D36EF9">
        <w:rPr>
          <w:rFonts w:cs="Verdana"/>
          <w:sz w:val="20"/>
          <w:szCs w:val="20"/>
        </w:rPr>
        <w:t>ecutada según especificaciones de Proyecto, con el mismo criterio que el soporte base.</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CRITERIO DE VALORACIÓN ECONÓMICA</w:t>
      </w:r>
    </w:p>
    <w:p w:rsidR="005017C6" w:rsidRDefault="005017C6" w:rsidP="005017C6">
      <w:pPr>
        <w:spacing w:after="0" w:line="240" w:lineRule="auto"/>
        <w:jc w:val="both"/>
        <w:rPr>
          <w:rFonts w:cs="Verdana"/>
          <w:sz w:val="20"/>
          <w:szCs w:val="20"/>
        </w:rPr>
      </w:pPr>
      <w:r w:rsidRPr="00D36EF9">
        <w:rPr>
          <w:rFonts w:cs="Verdana"/>
          <w:sz w:val="20"/>
          <w:szCs w:val="20"/>
        </w:rPr>
        <w:t>El precio incluye la protección de los elementos del entorno que puedan verse afectados durante los trabajos y la resolución de puntos singulares.</w:t>
      </w:r>
    </w:p>
    <w:p w:rsidR="005017C6" w:rsidRDefault="005017C6" w:rsidP="005017C6">
      <w:pPr>
        <w:spacing w:after="0" w:line="240" w:lineRule="auto"/>
        <w:jc w:val="both"/>
        <w:rPr>
          <w:rFonts w:cs="Verdana"/>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500F24" w:rsidRPr="00500F24"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RIP030</w:t>
            </w:r>
          </w:p>
        </w:tc>
      </w:tr>
      <w:tr w:rsidR="00500F24" w:rsidRPr="00500F24" w:rsidTr="00592E13">
        <w:tc>
          <w:tcPr>
            <w:tcW w:w="9949" w:type="dxa"/>
            <w:shd w:val="pct12" w:color="auto" w:fill="auto"/>
          </w:tcPr>
          <w:p w:rsidR="00500F24" w:rsidRPr="00500F24" w:rsidRDefault="00500F24" w:rsidP="00294F2D">
            <w:pPr>
              <w:pStyle w:val="idletratitulonivel2"/>
              <w:keepNext/>
              <w:rPr>
                <w:rFonts w:asciiTheme="minorHAnsi" w:hAnsiTheme="minorHAnsi"/>
                <w:b w:val="0"/>
                <w:i/>
                <w:sz w:val="20"/>
              </w:rPr>
            </w:pPr>
            <w:r w:rsidRPr="00500F24">
              <w:rPr>
                <w:rFonts w:asciiTheme="minorHAnsi" w:hAnsiTheme="minorHAnsi"/>
                <w:b w:val="0"/>
                <w:i/>
                <w:sz w:val="20"/>
              </w:rPr>
              <w:t xml:space="preserve">Aplicación manual de dos manos de pintura plástica color a elegir, acabado mate, textura lisa, la primera mano diluida con un 20% de agua y la siguiente sin diluir, (rendimiento: 0,11 l/m² cada mano); previa aplicación de una mano de imprimación a base de </w:t>
            </w:r>
            <w:proofErr w:type="spellStart"/>
            <w:r w:rsidRPr="00500F24">
              <w:rPr>
                <w:rFonts w:asciiTheme="minorHAnsi" w:hAnsiTheme="minorHAnsi"/>
                <w:b w:val="0"/>
                <w:i/>
                <w:sz w:val="20"/>
              </w:rPr>
              <w:t>copolímeros</w:t>
            </w:r>
            <w:proofErr w:type="spellEnd"/>
            <w:r w:rsidRPr="00500F24">
              <w:rPr>
                <w:rFonts w:asciiTheme="minorHAnsi" w:hAnsiTheme="minorHAnsi"/>
                <w:b w:val="0"/>
                <w:i/>
                <w:sz w:val="20"/>
              </w:rPr>
              <w:t xml:space="preserve"> acrílicos en suspensión acuosa, sobre paramento interior de yeso o escayola, vertical, de más de 3 m de altura.</w:t>
            </w:r>
          </w:p>
        </w:tc>
      </w:tr>
    </w:tbl>
    <w:p w:rsidR="00EA5C94" w:rsidRPr="00EA5C94" w:rsidRDefault="00EA5C94" w:rsidP="00EA5C94">
      <w:pPr>
        <w:pStyle w:val="idletratitulonivel2"/>
        <w:keepNext/>
        <w:jc w:val="both"/>
        <w:rPr>
          <w:rFonts w:asciiTheme="minorHAnsi" w:hAnsiTheme="minorHAnsi"/>
          <w:b w:val="0"/>
          <w:i/>
          <w:sz w:val="20"/>
          <w:szCs w:val="20"/>
        </w:rPr>
      </w:pPr>
    </w:p>
    <w:p w:rsidR="00EA5C94" w:rsidRPr="00D36EF9" w:rsidRDefault="00EA5C94" w:rsidP="00EA5C94">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EA5C94" w:rsidRPr="00EA5C94" w:rsidRDefault="00EA5C94" w:rsidP="00EA5C94">
      <w:pPr>
        <w:pStyle w:val="idletratitulonivel2"/>
        <w:keepNext/>
        <w:jc w:val="both"/>
        <w:rPr>
          <w:rFonts w:asciiTheme="minorHAnsi" w:hAnsiTheme="minorHAnsi"/>
          <w:b w:val="0"/>
          <w:sz w:val="20"/>
          <w:szCs w:val="20"/>
        </w:rPr>
      </w:pPr>
      <w:r w:rsidRPr="00EA5C94">
        <w:rPr>
          <w:rFonts w:asciiTheme="minorHAnsi" w:hAnsiTheme="minorHAnsi"/>
          <w:b w:val="0"/>
          <w:sz w:val="20"/>
          <w:szCs w:val="20"/>
        </w:rPr>
        <w:t xml:space="preserve">Aplicación manual de dos manos de pintura plástica color a elegir, acabado mate, textura lisa, la primera mano diluida con un 20% de agua y la siguiente sin diluir, (rendimiento: 0,11 l/m² cada mano); previa aplicación de una mano de imprimación a base de </w:t>
      </w:r>
      <w:proofErr w:type="spellStart"/>
      <w:r w:rsidRPr="00EA5C94">
        <w:rPr>
          <w:rFonts w:asciiTheme="minorHAnsi" w:hAnsiTheme="minorHAnsi"/>
          <w:b w:val="0"/>
          <w:sz w:val="20"/>
          <w:szCs w:val="20"/>
        </w:rPr>
        <w:t>copolímeros</w:t>
      </w:r>
      <w:proofErr w:type="spellEnd"/>
      <w:r w:rsidRPr="00EA5C94">
        <w:rPr>
          <w:rFonts w:asciiTheme="minorHAnsi" w:hAnsiTheme="minorHAnsi"/>
          <w:b w:val="0"/>
          <w:sz w:val="20"/>
          <w:szCs w:val="20"/>
        </w:rPr>
        <w:t xml:space="preserve"> acrílicos en suspensión acuosa, sobre paramento interior de yeso o escayola, vertical, de más de 3 m de altura</w:t>
      </w:r>
    </w:p>
    <w:p w:rsidR="00EA5C94" w:rsidRPr="00EA5C94" w:rsidRDefault="00EA5C94" w:rsidP="00EA5C94">
      <w:pPr>
        <w:pStyle w:val="idletratitulonivel2"/>
        <w:keepNext/>
        <w:jc w:val="both"/>
        <w:rPr>
          <w:rFonts w:asciiTheme="minorHAnsi" w:hAnsiTheme="minorHAnsi"/>
          <w:b w:val="0"/>
          <w:sz w:val="20"/>
          <w:szCs w:val="20"/>
        </w:rPr>
      </w:pPr>
    </w:p>
    <w:p w:rsidR="00EA5C94" w:rsidRPr="00D36EF9" w:rsidRDefault="00EA5C94" w:rsidP="00EA5C94">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EA5C94" w:rsidRDefault="00EA5C94" w:rsidP="00EA5C94">
      <w:pPr>
        <w:spacing w:after="0" w:line="240" w:lineRule="auto"/>
        <w:jc w:val="both"/>
        <w:rPr>
          <w:rFonts w:cs="Verdana"/>
          <w:sz w:val="20"/>
          <w:szCs w:val="20"/>
        </w:rPr>
      </w:pPr>
      <w:r w:rsidRPr="00D36EF9">
        <w:rPr>
          <w:rFonts w:cs="Verdana"/>
          <w:sz w:val="20"/>
          <w:szCs w:val="20"/>
        </w:rPr>
        <w:t>Superficie medida según documentación gráfica de Proyecto, con el mismo criterio que el soporte base.</w:t>
      </w:r>
    </w:p>
    <w:p w:rsidR="00EA5C94" w:rsidRPr="00D36EF9" w:rsidRDefault="00EA5C94" w:rsidP="00EA5C94">
      <w:pPr>
        <w:spacing w:after="0" w:line="240" w:lineRule="auto"/>
        <w:jc w:val="both"/>
        <w:rPr>
          <w:rFonts w:cs="Verdana"/>
          <w:sz w:val="20"/>
          <w:szCs w:val="20"/>
        </w:rPr>
      </w:pPr>
    </w:p>
    <w:p w:rsidR="00EA5C94" w:rsidRPr="00D36EF9" w:rsidRDefault="00EA5C94" w:rsidP="00EA5C94">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EA5C94" w:rsidRPr="00D36EF9" w:rsidRDefault="00EA5C94" w:rsidP="00EA5C9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EA5C94" w:rsidRPr="00D36EF9" w:rsidRDefault="00EA5C94" w:rsidP="00EA5C94">
      <w:pPr>
        <w:spacing w:after="0" w:line="240" w:lineRule="auto"/>
        <w:ind w:left="708"/>
        <w:jc w:val="both"/>
        <w:rPr>
          <w:rFonts w:cs="Verdana"/>
          <w:sz w:val="20"/>
          <w:szCs w:val="20"/>
        </w:rPr>
      </w:pPr>
      <w:r w:rsidRPr="00D36EF9">
        <w:rPr>
          <w:rFonts w:cs="Verdana"/>
          <w:sz w:val="20"/>
          <w:szCs w:val="20"/>
        </w:rPr>
        <w:t>Se comprobará que la superficie a revestir no presenta restos de anteriores aplicaciones de pintura, manchas de óxido, de grasa o de humedad, ni eflorescencias.</w:t>
      </w:r>
    </w:p>
    <w:p w:rsidR="00EA5C94" w:rsidRDefault="00EA5C94" w:rsidP="00EA5C94">
      <w:pPr>
        <w:pStyle w:val="idletratitulonivel2consangriahijos"/>
        <w:keepNext/>
        <w:jc w:val="both"/>
        <w:rPr>
          <w:rFonts w:asciiTheme="minorHAnsi" w:hAnsiTheme="minorHAnsi"/>
          <w:sz w:val="20"/>
          <w:szCs w:val="20"/>
        </w:rPr>
      </w:pPr>
    </w:p>
    <w:p w:rsidR="00EA5C94" w:rsidRPr="00D36EF9" w:rsidRDefault="00EA5C94" w:rsidP="00EA5C9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AMBIENTALES</w:t>
      </w:r>
    </w:p>
    <w:p w:rsidR="00EA5C94" w:rsidRDefault="00EA5C94" w:rsidP="00EA5C94">
      <w:pPr>
        <w:spacing w:after="0" w:line="240" w:lineRule="auto"/>
        <w:ind w:left="708"/>
        <w:jc w:val="both"/>
        <w:rPr>
          <w:rFonts w:cs="Verdana"/>
          <w:sz w:val="20"/>
          <w:szCs w:val="20"/>
        </w:rPr>
      </w:pPr>
      <w:r w:rsidRPr="00D36EF9">
        <w:rPr>
          <w:rFonts w:cs="Verdana"/>
          <w:sz w:val="20"/>
          <w:szCs w:val="20"/>
        </w:rPr>
        <w:t>Se suspenderán los trabajos cuando la temperatura ambiente sea inferior a 5°C o superior a 35°C o la humedad ambiental sea superior al 85%.</w:t>
      </w:r>
    </w:p>
    <w:p w:rsidR="00EA5C94" w:rsidRPr="00D36EF9" w:rsidRDefault="00EA5C94" w:rsidP="00EA5C94">
      <w:pPr>
        <w:spacing w:after="0" w:line="240" w:lineRule="auto"/>
        <w:jc w:val="both"/>
        <w:rPr>
          <w:rFonts w:cs="Verdana"/>
          <w:sz w:val="20"/>
          <w:szCs w:val="20"/>
        </w:rPr>
      </w:pPr>
    </w:p>
    <w:p w:rsidR="00EA5C94" w:rsidRPr="00D36EF9" w:rsidRDefault="00EA5C94" w:rsidP="00EA5C94">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EA5C94" w:rsidRPr="00D36EF9" w:rsidRDefault="00EA5C94" w:rsidP="00EA5C9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EA5C94" w:rsidRPr="00D36EF9" w:rsidRDefault="00EA5C94" w:rsidP="00EA5C94">
      <w:pPr>
        <w:spacing w:after="0" w:line="240" w:lineRule="auto"/>
        <w:ind w:firstLine="708"/>
        <w:jc w:val="both"/>
        <w:rPr>
          <w:rFonts w:cs="Verdana"/>
          <w:sz w:val="20"/>
          <w:szCs w:val="20"/>
        </w:rPr>
      </w:pPr>
      <w:r w:rsidRPr="00D36EF9">
        <w:rPr>
          <w:rFonts w:cs="Verdana"/>
          <w:sz w:val="20"/>
          <w:szCs w:val="20"/>
        </w:rPr>
        <w:t>Preparación del soporte. Aplicación de una mano de fondo. Plastecido. Aplicación de dos manos de acabado.</w:t>
      </w:r>
    </w:p>
    <w:p w:rsidR="00EA5C94" w:rsidRDefault="00EA5C94" w:rsidP="00EA5C94">
      <w:pPr>
        <w:pStyle w:val="idletratitulonivel2consangriahijos"/>
        <w:keepNext/>
        <w:jc w:val="both"/>
        <w:rPr>
          <w:rFonts w:asciiTheme="minorHAnsi" w:hAnsiTheme="minorHAnsi"/>
          <w:sz w:val="20"/>
          <w:szCs w:val="20"/>
        </w:rPr>
      </w:pPr>
    </w:p>
    <w:p w:rsidR="00EA5C94" w:rsidRPr="00D36EF9" w:rsidRDefault="00EA5C94" w:rsidP="00EA5C94">
      <w:pPr>
        <w:pStyle w:val="idletratitulonivel2consangriahijos"/>
        <w:keepNext/>
        <w:jc w:val="both"/>
        <w:rPr>
          <w:rFonts w:asciiTheme="minorHAnsi" w:hAnsiTheme="minorHAnsi"/>
          <w:sz w:val="20"/>
          <w:szCs w:val="20"/>
        </w:rPr>
      </w:pPr>
      <w:r w:rsidRPr="00D36EF9">
        <w:rPr>
          <w:rFonts w:asciiTheme="minorHAnsi" w:hAnsiTheme="minorHAnsi"/>
          <w:sz w:val="20"/>
          <w:szCs w:val="20"/>
        </w:rPr>
        <w:t>CONDICIONES DE TERMINACIÓN</w:t>
      </w:r>
    </w:p>
    <w:p w:rsidR="00EA5C94" w:rsidRDefault="00EA5C94" w:rsidP="00EA5C94">
      <w:pPr>
        <w:spacing w:after="0" w:line="240" w:lineRule="auto"/>
        <w:ind w:firstLine="708"/>
        <w:jc w:val="both"/>
        <w:rPr>
          <w:rFonts w:cs="Verdana"/>
          <w:sz w:val="20"/>
          <w:szCs w:val="20"/>
        </w:rPr>
      </w:pPr>
      <w:r w:rsidRPr="00D36EF9">
        <w:rPr>
          <w:rFonts w:cs="Verdana"/>
          <w:sz w:val="20"/>
          <w:szCs w:val="20"/>
        </w:rPr>
        <w:t>Tendrá buen aspecto.</w:t>
      </w:r>
    </w:p>
    <w:p w:rsidR="00EA5C94" w:rsidRDefault="00EA5C94" w:rsidP="00EA5C94">
      <w:pPr>
        <w:spacing w:after="0" w:line="240" w:lineRule="auto"/>
        <w:jc w:val="both"/>
        <w:rPr>
          <w:rFonts w:cs="Verdana"/>
          <w:sz w:val="20"/>
          <w:szCs w:val="20"/>
        </w:rPr>
      </w:pPr>
    </w:p>
    <w:p w:rsidR="00EA5C94" w:rsidRPr="00152E60" w:rsidRDefault="00EA5C94" w:rsidP="00EA5C94">
      <w:pPr>
        <w:spacing w:after="0" w:line="240" w:lineRule="auto"/>
        <w:jc w:val="both"/>
        <w:rPr>
          <w:rFonts w:cs="Verdana"/>
          <w:b/>
          <w:sz w:val="20"/>
          <w:szCs w:val="20"/>
        </w:rPr>
      </w:pPr>
      <w:r w:rsidRPr="00152E60">
        <w:rPr>
          <w:b/>
          <w:sz w:val="20"/>
          <w:szCs w:val="20"/>
        </w:rPr>
        <w:t>CONSERVACIÓN Y MANTENIMIENTO</w:t>
      </w:r>
    </w:p>
    <w:p w:rsidR="00EA5C94" w:rsidRDefault="00EA5C94" w:rsidP="00EA5C94">
      <w:pPr>
        <w:spacing w:after="0" w:line="240" w:lineRule="auto"/>
        <w:jc w:val="both"/>
        <w:rPr>
          <w:rFonts w:cs="Verdana"/>
          <w:sz w:val="20"/>
          <w:szCs w:val="20"/>
        </w:rPr>
      </w:pPr>
      <w:r w:rsidRPr="00D36EF9">
        <w:rPr>
          <w:rFonts w:cs="Verdana"/>
          <w:sz w:val="20"/>
          <w:szCs w:val="20"/>
        </w:rPr>
        <w:t>Se protegerá el revestimiento recién ejecutado.</w:t>
      </w:r>
    </w:p>
    <w:p w:rsidR="00EA5C94" w:rsidRPr="00D36EF9" w:rsidRDefault="00EA5C94" w:rsidP="00EA5C94">
      <w:pPr>
        <w:spacing w:after="0" w:line="240" w:lineRule="auto"/>
        <w:jc w:val="both"/>
        <w:rPr>
          <w:rFonts w:cs="Verdana"/>
          <w:sz w:val="20"/>
          <w:szCs w:val="20"/>
        </w:rPr>
      </w:pPr>
    </w:p>
    <w:p w:rsidR="00EA5C94" w:rsidRPr="00D36EF9" w:rsidRDefault="00EA5C94" w:rsidP="00EA5C94">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EA5C94" w:rsidRDefault="00EA5C94" w:rsidP="00EA5C94">
      <w:pPr>
        <w:spacing w:after="0" w:line="240" w:lineRule="auto"/>
        <w:jc w:val="both"/>
        <w:rPr>
          <w:rFonts w:cs="Verdana"/>
          <w:sz w:val="20"/>
          <w:szCs w:val="20"/>
        </w:rPr>
      </w:pPr>
      <w:r w:rsidRPr="00D36EF9">
        <w:rPr>
          <w:rFonts w:cs="Verdana"/>
          <w:sz w:val="20"/>
          <w:szCs w:val="20"/>
        </w:rPr>
        <w:t>Se medirá la superficie realmente e</w:t>
      </w:r>
      <w:r w:rsidRPr="00152E60">
        <w:rPr>
          <w:rFonts w:cs="Verdana"/>
          <w:sz w:val="20"/>
          <w:szCs w:val="20"/>
        </w:rPr>
        <w:t>j</w:t>
      </w:r>
      <w:r w:rsidRPr="00D36EF9">
        <w:rPr>
          <w:rFonts w:cs="Verdana"/>
          <w:sz w:val="20"/>
          <w:szCs w:val="20"/>
        </w:rPr>
        <w:t>ecutada según especificaciones de Proyecto, con el mismo criterio que el soporte base.</w:t>
      </w:r>
    </w:p>
    <w:p w:rsidR="00EA5C94" w:rsidRPr="00D36EF9" w:rsidRDefault="00EA5C94" w:rsidP="00EA5C94">
      <w:pPr>
        <w:spacing w:after="0" w:line="240" w:lineRule="auto"/>
        <w:jc w:val="both"/>
        <w:rPr>
          <w:rFonts w:cs="Verdana"/>
          <w:sz w:val="20"/>
          <w:szCs w:val="20"/>
        </w:rPr>
      </w:pPr>
    </w:p>
    <w:p w:rsidR="00EA5C94" w:rsidRPr="00D36EF9" w:rsidRDefault="00EA5C94" w:rsidP="00EA5C94">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EA5C94" w:rsidRDefault="00EA5C94" w:rsidP="00EA5C94">
      <w:pPr>
        <w:spacing w:after="0" w:line="240" w:lineRule="auto"/>
        <w:jc w:val="both"/>
        <w:rPr>
          <w:rFonts w:cs="Verdana"/>
          <w:sz w:val="20"/>
          <w:szCs w:val="20"/>
        </w:rPr>
      </w:pPr>
      <w:r w:rsidRPr="00D36EF9">
        <w:rPr>
          <w:rFonts w:cs="Verdana"/>
          <w:sz w:val="20"/>
          <w:szCs w:val="20"/>
        </w:rPr>
        <w:t>El precio incluye la protección de los elementos del entorno que puedan verse afectados durante los trabajos y la resolución de puntos singulares.</w:t>
      </w:r>
    </w:p>
    <w:p w:rsidR="00EA5C94" w:rsidRDefault="00EA5C94" w:rsidP="00EA5C94">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RSB010</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Base para pavimento, de mortero M-10 armado con malla </w:t>
            </w:r>
            <w:proofErr w:type="spellStart"/>
            <w:r w:rsidRPr="00592E13">
              <w:rPr>
                <w:rFonts w:asciiTheme="minorHAnsi" w:hAnsiTheme="minorHAnsi" w:cs="Verdana"/>
                <w:i/>
              </w:rPr>
              <w:t>electrosoldada</w:t>
            </w:r>
            <w:proofErr w:type="spellEnd"/>
            <w:r w:rsidRPr="00592E13">
              <w:rPr>
                <w:rFonts w:asciiTheme="minorHAnsi" w:hAnsiTheme="minorHAnsi" w:cs="Verdana"/>
                <w:i/>
              </w:rPr>
              <w:t xml:space="preserve"> ME 20x20 Ø 5-5 B 500 T 6x2</w:t>
            </w:r>
            <w:proofErr w:type="gramStart"/>
            <w:r w:rsidRPr="00592E13">
              <w:rPr>
                <w:rFonts w:asciiTheme="minorHAnsi" w:hAnsiTheme="minorHAnsi" w:cs="Verdana"/>
                <w:i/>
              </w:rPr>
              <w:t>,20</w:t>
            </w:r>
            <w:proofErr w:type="gramEnd"/>
            <w:r w:rsidRPr="00592E13">
              <w:rPr>
                <w:rFonts w:asciiTheme="minorHAnsi" w:hAnsiTheme="minorHAnsi" w:cs="Verdana"/>
                <w:i/>
              </w:rPr>
              <w:t xml:space="preserve"> UNE-EN 10080, de 4 cm de espesor, maestreada y fratasada.</w:t>
            </w:r>
          </w:p>
        </w:tc>
      </w:tr>
    </w:tbl>
    <w:p w:rsidR="00EA5C94" w:rsidRDefault="00EA5C94" w:rsidP="00EA5C94">
      <w:pPr>
        <w:spacing w:after="0" w:line="240" w:lineRule="auto"/>
        <w:jc w:val="both"/>
        <w:rPr>
          <w:rFonts w:cs="Verdana"/>
          <w:sz w:val="20"/>
          <w:szCs w:val="20"/>
        </w:rPr>
      </w:pPr>
    </w:p>
    <w:p w:rsidR="00EA5C94" w:rsidRPr="00D36EF9" w:rsidRDefault="00EA5C94" w:rsidP="00EA5C94">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CARACTERÍSTICAS TÉCNICAS</w:t>
      </w:r>
    </w:p>
    <w:p w:rsidR="00EA5C94" w:rsidRDefault="00EA5C94" w:rsidP="00EA5C94">
      <w:pPr>
        <w:spacing w:after="0" w:line="240" w:lineRule="auto"/>
        <w:jc w:val="both"/>
        <w:rPr>
          <w:rFonts w:cs="Verdana"/>
          <w:sz w:val="20"/>
          <w:szCs w:val="20"/>
        </w:rPr>
      </w:pPr>
    </w:p>
    <w:p w:rsidR="00EA5C94" w:rsidRPr="00EA5C94" w:rsidRDefault="00EA5C94" w:rsidP="00EA5C94">
      <w:pPr>
        <w:spacing w:after="0" w:line="240" w:lineRule="auto"/>
        <w:rPr>
          <w:rFonts w:cs="Verdana"/>
          <w:sz w:val="20"/>
          <w:szCs w:val="20"/>
        </w:rPr>
      </w:pPr>
      <w:r w:rsidRPr="00EA5C94">
        <w:rPr>
          <w:rFonts w:cs="Verdana"/>
          <w:sz w:val="20"/>
          <w:szCs w:val="20"/>
        </w:rPr>
        <w:t xml:space="preserve">Formación de base para pavimento de mortero de cemento CEM II/B-P 32,5 N tipo M-10, de 4 cm de espesor, armado con malla </w:t>
      </w:r>
      <w:proofErr w:type="spellStart"/>
      <w:r w:rsidRPr="00EA5C94">
        <w:rPr>
          <w:rFonts w:cs="Verdana"/>
          <w:sz w:val="20"/>
          <w:szCs w:val="20"/>
        </w:rPr>
        <w:t>electrosoldada</w:t>
      </w:r>
      <w:proofErr w:type="spellEnd"/>
      <w:r w:rsidRPr="00EA5C94">
        <w:rPr>
          <w:rFonts w:cs="Verdana"/>
          <w:sz w:val="20"/>
          <w:szCs w:val="20"/>
        </w:rPr>
        <w:t xml:space="preserve"> ME 20x20 Ø 5-5 B 500 T 6x2</w:t>
      </w:r>
      <w:proofErr w:type="gramStart"/>
      <w:r w:rsidRPr="00EA5C94">
        <w:rPr>
          <w:rFonts w:cs="Verdana"/>
          <w:sz w:val="20"/>
          <w:szCs w:val="20"/>
        </w:rPr>
        <w:t>,20</w:t>
      </w:r>
      <w:proofErr w:type="gramEnd"/>
      <w:r w:rsidRPr="00EA5C94">
        <w:rPr>
          <w:rFonts w:cs="Verdana"/>
          <w:sz w:val="20"/>
          <w:szCs w:val="20"/>
        </w:rPr>
        <w:t xml:space="preserve"> UNE-EN 10080, maestreada y fratasada. Incluso p/p de replanteo y marcado de los niveles de acabado, colocación de banda de panel rígido de </w:t>
      </w:r>
      <w:proofErr w:type="spellStart"/>
      <w:r w:rsidRPr="00EA5C94">
        <w:rPr>
          <w:rFonts w:cs="Verdana"/>
          <w:sz w:val="20"/>
          <w:szCs w:val="20"/>
        </w:rPr>
        <w:t>poliestireno</w:t>
      </w:r>
      <w:proofErr w:type="spellEnd"/>
      <w:r w:rsidRPr="00EA5C94">
        <w:rPr>
          <w:rFonts w:cs="Verdana"/>
          <w:sz w:val="20"/>
          <w:szCs w:val="20"/>
        </w:rPr>
        <w:t xml:space="preserve"> expandido de 10 mm de espesor en el perímetro, rodeando los elementos verticales y en las juntas estructurales, formación de juntas de retracción y curado del mortero.</w:t>
      </w:r>
    </w:p>
    <w:p w:rsidR="00EA5C94" w:rsidRDefault="00EA5C94" w:rsidP="00EA5C94">
      <w:pPr>
        <w:spacing w:after="0" w:line="240" w:lineRule="auto"/>
        <w:jc w:val="both"/>
        <w:rPr>
          <w:rFonts w:cs="Verdana"/>
          <w:sz w:val="20"/>
          <w:szCs w:val="20"/>
        </w:rPr>
      </w:pPr>
    </w:p>
    <w:p w:rsidR="00EA5C94" w:rsidRPr="00D36EF9" w:rsidRDefault="00EA5C94" w:rsidP="00EA5C94">
      <w:pPr>
        <w:pStyle w:val="idletratitulonivel2"/>
        <w:keepNext/>
        <w:jc w:val="both"/>
        <w:rPr>
          <w:rFonts w:asciiTheme="minorHAnsi" w:hAnsiTheme="minorHAnsi"/>
          <w:sz w:val="20"/>
          <w:szCs w:val="20"/>
        </w:rPr>
      </w:pPr>
      <w:r>
        <w:rPr>
          <w:rFonts w:asciiTheme="minorHAnsi" w:hAnsiTheme="minorHAnsi"/>
          <w:sz w:val="20"/>
          <w:szCs w:val="20"/>
        </w:rPr>
        <w:t>CRITERIO DE MEDICIÓN EN PROYECTO</w:t>
      </w:r>
    </w:p>
    <w:p w:rsidR="00EA5C94" w:rsidRDefault="00EA5C94" w:rsidP="00EA5C94">
      <w:pPr>
        <w:spacing w:after="0" w:line="240" w:lineRule="auto"/>
        <w:jc w:val="both"/>
        <w:rPr>
          <w:rFonts w:cs="Verdana"/>
          <w:sz w:val="20"/>
          <w:szCs w:val="20"/>
        </w:rPr>
      </w:pPr>
    </w:p>
    <w:p w:rsidR="00EA5C94" w:rsidRPr="00EA5C94" w:rsidRDefault="00EA5C94" w:rsidP="00EA5C94">
      <w:pPr>
        <w:spacing w:after="0" w:line="240" w:lineRule="auto"/>
        <w:rPr>
          <w:rFonts w:cs="Verdana"/>
          <w:sz w:val="20"/>
          <w:szCs w:val="20"/>
        </w:rPr>
      </w:pPr>
      <w:r w:rsidRPr="00EA5C94">
        <w:rPr>
          <w:rFonts w:cs="Verdana"/>
          <w:sz w:val="20"/>
          <w:szCs w:val="20"/>
        </w:rPr>
        <w:t>Superficie medida según documentación gráfica de Proyecto.</w:t>
      </w:r>
    </w:p>
    <w:p w:rsidR="00EA5C94" w:rsidRDefault="00EA5C94" w:rsidP="00EA5C94">
      <w:pPr>
        <w:spacing w:after="0" w:line="240" w:lineRule="auto"/>
        <w:jc w:val="both"/>
        <w:rPr>
          <w:rFonts w:cs="Verdana"/>
          <w:sz w:val="20"/>
          <w:szCs w:val="20"/>
        </w:rPr>
      </w:pPr>
    </w:p>
    <w:p w:rsidR="00EA5C94" w:rsidRPr="00D36EF9" w:rsidRDefault="00EA5C94" w:rsidP="00EA5C94">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EA5C94" w:rsidRPr="00D36EF9" w:rsidRDefault="00EA5C94" w:rsidP="00EA5C9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EA5C94" w:rsidRPr="00EA5C94" w:rsidRDefault="00EA5C94" w:rsidP="00EA5C94">
      <w:pPr>
        <w:spacing w:after="0" w:line="240" w:lineRule="auto"/>
        <w:ind w:left="708"/>
        <w:rPr>
          <w:rFonts w:cs="Verdana"/>
          <w:sz w:val="20"/>
          <w:szCs w:val="20"/>
        </w:rPr>
      </w:pPr>
      <w:r w:rsidRPr="00EA5C94">
        <w:rPr>
          <w:rFonts w:cs="Verdana"/>
          <w:sz w:val="20"/>
          <w:szCs w:val="20"/>
        </w:rPr>
        <w:t xml:space="preserve">Se comprobará que la superficie de apoyo presenta una </w:t>
      </w:r>
      <w:proofErr w:type="spellStart"/>
      <w:r w:rsidRPr="00EA5C94">
        <w:rPr>
          <w:rFonts w:cs="Verdana"/>
          <w:sz w:val="20"/>
          <w:szCs w:val="20"/>
        </w:rPr>
        <w:t>planeidad</w:t>
      </w:r>
      <w:proofErr w:type="spellEnd"/>
      <w:r w:rsidRPr="00EA5C94">
        <w:rPr>
          <w:rFonts w:cs="Verdana"/>
          <w:sz w:val="20"/>
          <w:szCs w:val="20"/>
        </w:rPr>
        <w:t xml:space="preserve"> adecuada y cumple los valores resistentes tenidos en cuenta en la hipótesis de cálculo.</w:t>
      </w:r>
    </w:p>
    <w:p w:rsidR="00EA5C94" w:rsidRDefault="00EA5C94" w:rsidP="00EA5C94">
      <w:pPr>
        <w:spacing w:after="0" w:line="240" w:lineRule="auto"/>
        <w:jc w:val="both"/>
        <w:rPr>
          <w:rFonts w:cs="Verdana"/>
          <w:sz w:val="20"/>
          <w:szCs w:val="20"/>
        </w:rPr>
      </w:pPr>
    </w:p>
    <w:p w:rsidR="00EA5C94" w:rsidRPr="00D36EF9" w:rsidRDefault="00EA5C94" w:rsidP="00EA5C94">
      <w:pPr>
        <w:pStyle w:val="idletratitulonivel2consangriahijos"/>
        <w:keepNext/>
        <w:ind w:firstLine="708"/>
        <w:jc w:val="both"/>
        <w:rPr>
          <w:rFonts w:asciiTheme="minorHAnsi" w:hAnsiTheme="minorHAnsi"/>
          <w:sz w:val="20"/>
          <w:szCs w:val="20"/>
        </w:rPr>
      </w:pPr>
      <w:r>
        <w:rPr>
          <w:rFonts w:asciiTheme="minorHAnsi" w:hAnsiTheme="minorHAnsi"/>
          <w:sz w:val="20"/>
          <w:szCs w:val="20"/>
        </w:rPr>
        <w:t>AMBIENTALES</w:t>
      </w:r>
    </w:p>
    <w:p w:rsidR="00EA5C94" w:rsidRPr="00EA5C94" w:rsidRDefault="00EA5C94" w:rsidP="00EA5C94">
      <w:pPr>
        <w:spacing w:after="0" w:line="240" w:lineRule="auto"/>
        <w:ind w:left="567" w:firstLine="141"/>
        <w:rPr>
          <w:rFonts w:cs="Verdana"/>
          <w:sz w:val="20"/>
          <w:szCs w:val="20"/>
        </w:rPr>
      </w:pPr>
      <w:r w:rsidRPr="00EA5C94">
        <w:rPr>
          <w:rFonts w:cs="Verdana"/>
          <w:sz w:val="20"/>
          <w:szCs w:val="20"/>
        </w:rPr>
        <w:t>Se suspenderán los trabajos cuando la temperatura ambiente sea inferior a 5°C o superior a 40°C.</w:t>
      </w:r>
    </w:p>
    <w:p w:rsidR="00EA5C94" w:rsidRDefault="00EA5C94" w:rsidP="00EA5C94">
      <w:pPr>
        <w:spacing w:after="0" w:line="240" w:lineRule="auto"/>
        <w:jc w:val="both"/>
        <w:rPr>
          <w:rFonts w:cs="Verdana"/>
          <w:sz w:val="20"/>
          <w:szCs w:val="20"/>
        </w:rPr>
      </w:pPr>
    </w:p>
    <w:p w:rsidR="00EA5C94" w:rsidRPr="00D36EF9" w:rsidRDefault="00EA5C94" w:rsidP="00EA5C94">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EA5C94" w:rsidRPr="00D36EF9" w:rsidRDefault="00EA5C94" w:rsidP="00EA5C9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EA5C94" w:rsidRPr="00EA5C94" w:rsidRDefault="00EA5C94" w:rsidP="00EA5C94">
      <w:pPr>
        <w:spacing w:after="0" w:line="240" w:lineRule="auto"/>
        <w:ind w:left="708"/>
        <w:rPr>
          <w:rFonts w:cs="Verdana"/>
          <w:sz w:val="20"/>
          <w:szCs w:val="20"/>
        </w:rPr>
      </w:pPr>
      <w:r w:rsidRPr="00EA5C94">
        <w:rPr>
          <w:rFonts w:cs="Verdana"/>
          <w:sz w:val="20"/>
          <w:szCs w:val="20"/>
        </w:rPr>
        <w:t xml:space="preserve">Replanteo y marcado de niveles. Preparación de las juntas perimetrales de dilatación. Colocación de la malla </w:t>
      </w:r>
      <w:proofErr w:type="spellStart"/>
      <w:r w:rsidRPr="00EA5C94">
        <w:rPr>
          <w:rFonts w:cs="Verdana"/>
          <w:sz w:val="20"/>
          <w:szCs w:val="20"/>
        </w:rPr>
        <w:t>electrosoldada</w:t>
      </w:r>
      <w:proofErr w:type="spellEnd"/>
      <w:r w:rsidRPr="00EA5C94">
        <w:rPr>
          <w:rFonts w:cs="Verdana"/>
          <w:sz w:val="20"/>
          <w:szCs w:val="20"/>
        </w:rPr>
        <w:t>. Puesta en obra del mortero. Formación de juntas de retracción. Ejecución del fratasado. Curado del mortero.</w:t>
      </w:r>
    </w:p>
    <w:p w:rsidR="00EA5C94" w:rsidRDefault="00EA5C94" w:rsidP="00EA5C94">
      <w:pPr>
        <w:pStyle w:val="idletratitulonivel2consangriahijos"/>
        <w:keepNext/>
        <w:ind w:left="283" w:firstLine="425"/>
        <w:jc w:val="both"/>
        <w:rPr>
          <w:rFonts w:asciiTheme="minorHAnsi" w:hAnsiTheme="minorHAnsi"/>
          <w:sz w:val="20"/>
          <w:szCs w:val="20"/>
        </w:rPr>
      </w:pPr>
    </w:p>
    <w:p w:rsidR="00EA5C94" w:rsidRPr="00D36EF9" w:rsidRDefault="00EA5C94" w:rsidP="00EA5C94">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EA5C94" w:rsidRPr="00EA5C94" w:rsidRDefault="00EA5C94" w:rsidP="00EA5C94">
      <w:pPr>
        <w:spacing w:after="0" w:line="240" w:lineRule="auto"/>
        <w:ind w:left="567" w:firstLine="141"/>
        <w:rPr>
          <w:rFonts w:cs="Verdana"/>
          <w:sz w:val="20"/>
          <w:szCs w:val="20"/>
        </w:rPr>
      </w:pPr>
      <w:r w:rsidRPr="00EA5C94">
        <w:rPr>
          <w:rFonts w:cs="Verdana"/>
          <w:sz w:val="20"/>
          <w:szCs w:val="20"/>
        </w:rPr>
        <w:t xml:space="preserve">La superficie final cumplirá las exigencias de </w:t>
      </w:r>
      <w:proofErr w:type="spellStart"/>
      <w:r w:rsidRPr="00EA5C94">
        <w:rPr>
          <w:rFonts w:cs="Verdana"/>
          <w:sz w:val="20"/>
          <w:szCs w:val="20"/>
        </w:rPr>
        <w:t>planeidad</w:t>
      </w:r>
      <w:proofErr w:type="spellEnd"/>
      <w:r w:rsidRPr="00EA5C94">
        <w:rPr>
          <w:rFonts w:cs="Verdana"/>
          <w:sz w:val="20"/>
          <w:szCs w:val="20"/>
        </w:rPr>
        <w:t>, acabado superficial y resistencia.</w:t>
      </w:r>
    </w:p>
    <w:p w:rsidR="00EA5C94" w:rsidRPr="00EA5C94" w:rsidRDefault="00EA5C94" w:rsidP="00EA5C94">
      <w:pPr>
        <w:spacing w:after="0" w:line="240" w:lineRule="auto"/>
        <w:jc w:val="both"/>
        <w:rPr>
          <w:rFonts w:cs="Verdana"/>
          <w:sz w:val="20"/>
          <w:szCs w:val="20"/>
        </w:rPr>
      </w:pPr>
    </w:p>
    <w:p w:rsidR="00EA5C94" w:rsidRPr="00D36EF9" w:rsidRDefault="00EA5C94" w:rsidP="00EA5C94">
      <w:pPr>
        <w:pStyle w:val="idletratitulonivel2"/>
        <w:keepNext/>
        <w:spacing w:after="120"/>
        <w:jc w:val="both"/>
        <w:rPr>
          <w:rFonts w:asciiTheme="minorHAnsi" w:hAnsiTheme="minorHAnsi"/>
          <w:sz w:val="20"/>
          <w:szCs w:val="20"/>
        </w:rPr>
      </w:pPr>
      <w:r>
        <w:rPr>
          <w:rFonts w:asciiTheme="minorHAnsi" w:hAnsiTheme="minorHAnsi"/>
          <w:sz w:val="20"/>
          <w:szCs w:val="20"/>
        </w:rPr>
        <w:t>CONSERVACIÓN Y MANTEMIENTO</w:t>
      </w:r>
    </w:p>
    <w:p w:rsidR="00EA5C94" w:rsidRPr="00EA5C94" w:rsidRDefault="00EA5C94" w:rsidP="00EA5C94">
      <w:pPr>
        <w:spacing w:after="0" w:line="240" w:lineRule="auto"/>
        <w:rPr>
          <w:rFonts w:cs="Verdana"/>
          <w:sz w:val="20"/>
          <w:szCs w:val="20"/>
        </w:rPr>
      </w:pPr>
      <w:r w:rsidRPr="00EA5C94">
        <w:rPr>
          <w:rFonts w:cs="Verdana"/>
          <w:sz w:val="20"/>
          <w:szCs w:val="20"/>
        </w:rPr>
        <w:t>No se podrá transitar sobre el mortero durante las 24 horas siguientes a su formación, debiendo esperar siete días para continuar con los trabajos de construcción y diez días para la colocación sobre él del pavimento. Se protegerá la capa superficial para evitar un secado rápido debido a la acción del sol y de las corrientes de aire.</w:t>
      </w:r>
    </w:p>
    <w:p w:rsidR="00EA5C94" w:rsidRDefault="00EA5C94" w:rsidP="00EA5C94">
      <w:pPr>
        <w:spacing w:after="0" w:line="240" w:lineRule="auto"/>
        <w:jc w:val="both"/>
        <w:rPr>
          <w:rFonts w:cs="Verdana"/>
          <w:sz w:val="20"/>
          <w:szCs w:val="20"/>
        </w:rPr>
      </w:pPr>
    </w:p>
    <w:p w:rsidR="00EA5C94" w:rsidRPr="00D36EF9" w:rsidRDefault="00EA5C94" w:rsidP="00EA5C94">
      <w:pPr>
        <w:pStyle w:val="idletratitulonivel2"/>
        <w:keepNext/>
        <w:spacing w:after="120"/>
        <w:jc w:val="both"/>
        <w:rPr>
          <w:rFonts w:asciiTheme="minorHAnsi" w:hAnsiTheme="minorHAnsi"/>
          <w:sz w:val="20"/>
          <w:szCs w:val="20"/>
        </w:rPr>
      </w:pPr>
      <w:r>
        <w:rPr>
          <w:rFonts w:asciiTheme="minorHAnsi" w:hAnsiTheme="minorHAnsi"/>
          <w:sz w:val="20"/>
          <w:szCs w:val="20"/>
        </w:rPr>
        <w:t>CRITERIO DE MEDICIÓN EN OBRA</w:t>
      </w:r>
    </w:p>
    <w:p w:rsidR="00EA5C94" w:rsidRPr="00EA5C94" w:rsidRDefault="00EA5C94" w:rsidP="00EA5C94">
      <w:pPr>
        <w:spacing w:after="0" w:line="240" w:lineRule="auto"/>
        <w:rPr>
          <w:rFonts w:cs="Verdana"/>
          <w:sz w:val="20"/>
          <w:szCs w:val="20"/>
        </w:rPr>
      </w:pPr>
      <w:r w:rsidRPr="00EA5C94">
        <w:rPr>
          <w:rFonts w:cs="Verdana"/>
          <w:sz w:val="20"/>
          <w:szCs w:val="20"/>
        </w:rPr>
        <w:t>Se medirá la superficie realmente ejecutada según especificaciones de Proyecto, sin deducir la superficie ocupada por los pilares situados dentro de su perímetro.</w:t>
      </w:r>
    </w:p>
    <w:p w:rsidR="00EA5C94" w:rsidRDefault="00EA5C94" w:rsidP="00EA5C94">
      <w:pPr>
        <w:spacing w:after="0" w:line="240" w:lineRule="auto"/>
        <w:jc w:val="both"/>
        <w:rPr>
          <w:rFonts w:cs="Verdana"/>
          <w:sz w:val="20"/>
          <w:szCs w:val="20"/>
        </w:rPr>
      </w:pPr>
    </w:p>
    <w:p w:rsidR="00EA5C94" w:rsidRDefault="00EA5C94" w:rsidP="00EA5C94">
      <w:pPr>
        <w:spacing w:after="0" w:line="240" w:lineRule="auto"/>
        <w:jc w:val="both"/>
        <w:rPr>
          <w:rFonts w:cs="Verdana"/>
          <w:sz w:val="20"/>
          <w:szCs w:val="20"/>
        </w:rPr>
      </w:pPr>
    </w:p>
    <w:p w:rsidR="00EA5C94" w:rsidRDefault="00EA5C94" w:rsidP="00EA5C94">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RSI050</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Revestimiento de pavimento industrial o decorativo, apto para sótanos y salas técnicas, sistema </w:t>
            </w:r>
            <w:proofErr w:type="spellStart"/>
            <w:r w:rsidRPr="00592E13">
              <w:rPr>
                <w:rFonts w:asciiTheme="minorHAnsi" w:hAnsiTheme="minorHAnsi" w:cs="Verdana"/>
                <w:i/>
              </w:rPr>
              <w:t>MasterTop</w:t>
            </w:r>
            <w:proofErr w:type="spellEnd"/>
            <w:r w:rsidRPr="00592E13">
              <w:rPr>
                <w:rFonts w:asciiTheme="minorHAnsi" w:hAnsiTheme="minorHAnsi" w:cs="Verdana"/>
                <w:i/>
              </w:rPr>
              <w:t xml:space="preserve"> 1273 "BASF", sobre base de hormigón endurecido, constituido por capa de imprimación formada por imprimación de dos componentes, </w:t>
            </w:r>
            <w:proofErr w:type="spellStart"/>
            <w:r w:rsidRPr="00592E13">
              <w:rPr>
                <w:rFonts w:asciiTheme="minorHAnsi" w:hAnsiTheme="minorHAnsi" w:cs="Verdana"/>
                <w:i/>
              </w:rPr>
              <w:t>MasterTop</w:t>
            </w:r>
            <w:proofErr w:type="spellEnd"/>
            <w:r w:rsidRPr="00592E13">
              <w:rPr>
                <w:rFonts w:asciiTheme="minorHAnsi" w:hAnsiTheme="minorHAnsi" w:cs="Verdana"/>
                <w:i/>
              </w:rPr>
              <w:t xml:space="preserve"> P 617 "BASF", a base de resina epoxi sin disolventes, de baja viscosidad (rendimiento: 0,4 kg/m²), espolvoreada con árido de cuarzo natural, </w:t>
            </w:r>
            <w:proofErr w:type="spellStart"/>
            <w:r w:rsidRPr="00592E13">
              <w:rPr>
                <w:rFonts w:asciiTheme="minorHAnsi" w:hAnsiTheme="minorHAnsi" w:cs="Verdana"/>
                <w:i/>
              </w:rPr>
              <w:t>MasterTop</w:t>
            </w:r>
            <w:proofErr w:type="spellEnd"/>
            <w:r w:rsidRPr="00592E13">
              <w:rPr>
                <w:rFonts w:asciiTheme="minorHAnsi" w:hAnsiTheme="minorHAnsi" w:cs="Verdana"/>
                <w:i/>
              </w:rPr>
              <w:t xml:space="preserve"> F5 "BASF" (rendimiento: 0,9 kg/m²), sobre superficie soporte cementosa (no incluida en este precio), capa base formada por una mezcla de revestimiento antiestático de dos componentes, </w:t>
            </w:r>
            <w:proofErr w:type="spellStart"/>
            <w:r w:rsidRPr="00592E13">
              <w:rPr>
                <w:rFonts w:asciiTheme="minorHAnsi" w:hAnsiTheme="minorHAnsi" w:cs="Verdana"/>
                <w:i/>
              </w:rPr>
              <w:t>MasterTop</w:t>
            </w:r>
            <w:proofErr w:type="spellEnd"/>
            <w:r w:rsidRPr="00592E13">
              <w:rPr>
                <w:rFonts w:asciiTheme="minorHAnsi" w:hAnsiTheme="minorHAnsi" w:cs="Verdana"/>
                <w:i/>
              </w:rPr>
              <w:t xml:space="preserve"> BC 372 "BASF", a base de resina epoxi sin disolventes y pigmentos, color Gris Piedra RAL 7030 y árido de cuarzo natural, </w:t>
            </w:r>
            <w:proofErr w:type="spellStart"/>
            <w:r w:rsidRPr="00592E13">
              <w:rPr>
                <w:rFonts w:asciiTheme="minorHAnsi" w:hAnsiTheme="minorHAnsi" w:cs="Verdana"/>
                <w:i/>
              </w:rPr>
              <w:t>MasterTop</w:t>
            </w:r>
            <w:proofErr w:type="spellEnd"/>
            <w:r w:rsidRPr="00592E13">
              <w:rPr>
                <w:rFonts w:asciiTheme="minorHAnsi" w:hAnsiTheme="minorHAnsi" w:cs="Verdana"/>
                <w:i/>
              </w:rPr>
              <w:t xml:space="preserve"> F1 "BASF", con una proporción en peso 1:0,7 (rendimiento de la mezcla: 3,75 kg/m²) y capa de acabado de barniz de dos componentes para interior, </w:t>
            </w:r>
            <w:proofErr w:type="spellStart"/>
            <w:r w:rsidRPr="00592E13">
              <w:rPr>
                <w:rFonts w:asciiTheme="minorHAnsi" w:hAnsiTheme="minorHAnsi" w:cs="Verdana"/>
                <w:i/>
              </w:rPr>
              <w:t>MasterTop</w:t>
            </w:r>
            <w:proofErr w:type="spellEnd"/>
            <w:r w:rsidRPr="00592E13">
              <w:rPr>
                <w:rFonts w:asciiTheme="minorHAnsi" w:hAnsiTheme="minorHAnsi" w:cs="Verdana"/>
                <w:i/>
              </w:rPr>
              <w:t xml:space="preserve"> TC 445 "BASF", a base de poliuretano alifático y disolvente, color rojo RAL 3016, acabado mate, textura lisa (rendimiento: 0,15 kg/m²).</w:t>
            </w:r>
          </w:p>
        </w:tc>
      </w:tr>
    </w:tbl>
    <w:p w:rsidR="00494684" w:rsidRPr="00494684" w:rsidRDefault="00494684" w:rsidP="005017C6">
      <w:pPr>
        <w:spacing w:after="0" w:line="240" w:lineRule="auto"/>
        <w:jc w:val="both"/>
        <w:rPr>
          <w:rFonts w:cs="Verdana"/>
          <w:i/>
          <w:sz w:val="20"/>
          <w:szCs w:val="20"/>
        </w:rPr>
      </w:pPr>
    </w:p>
    <w:p w:rsidR="00494684" w:rsidRPr="00D36EF9" w:rsidRDefault="00494684" w:rsidP="00494684">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CARACTERÍSTICAS TÉCNICAS</w:t>
      </w:r>
    </w:p>
    <w:p w:rsidR="00494684" w:rsidRPr="00494684" w:rsidRDefault="00494684" w:rsidP="005017C6">
      <w:pPr>
        <w:spacing w:after="0" w:line="240" w:lineRule="auto"/>
        <w:jc w:val="both"/>
        <w:rPr>
          <w:rFonts w:cs="Verdana"/>
          <w:i/>
          <w:sz w:val="20"/>
          <w:szCs w:val="20"/>
        </w:rPr>
      </w:pPr>
    </w:p>
    <w:p w:rsidR="00494684" w:rsidRPr="00494684" w:rsidRDefault="00494684" w:rsidP="00494684">
      <w:pPr>
        <w:spacing w:after="0" w:line="240" w:lineRule="auto"/>
        <w:rPr>
          <w:rFonts w:cs="Verdana"/>
          <w:sz w:val="20"/>
          <w:szCs w:val="20"/>
        </w:rPr>
      </w:pPr>
      <w:r w:rsidRPr="00494684">
        <w:rPr>
          <w:rFonts w:cs="Verdana"/>
          <w:sz w:val="20"/>
          <w:szCs w:val="20"/>
        </w:rPr>
        <w:t xml:space="preserve">Formación de revestimiento de pavimento industrial o decorativo, apto para sótanos y salas técnicas, sistema </w:t>
      </w:r>
      <w:proofErr w:type="spellStart"/>
      <w:r w:rsidRPr="00494684">
        <w:rPr>
          <w:rFonts w:cs="Verdana"/>
          <w:sz w:val="20"/>
          <w:szCs w:val="20"/>
        </w:rPr>
        <w:t>MasterTop</w:t>
      </w:r>
      <w:proofErr w:type="spellEnd"/>
      <w:r w:rsidRPr="00494684">
        <w:rPr>
          <w:rFonts w:cs="Verdana"/>
          <w:sz w:val="20"/>
          <w:szCs w:val="20"/>
        </w:rPr>
        <w:t xml:space="preserve"> 1273 "BASF", sobre base de hormigón endurecido, constituido por capa de imprimación formada por imprimación de dos componentes, </w:t>
      </w:r>
      <w:proofErr w:type="spellStart"/>
      <w:r w:rsidRPr="00494684">
        <w:rPr>
          <w:rFonts w:cs="Verdana"/>
          <w:sz w:val="20"/>
          <w:szCs w:val="20"/>
        </w:rPr>
        <w:t>MasterTop</w:t>
      </w:r>
      <w:proofErr w:type="spellEnd"/>
      <w:r w:rsidRPr="00494684">
        <w:rPr>
          <w:rFonts w:cs="Verdana"/>
          <w:sz w:val="20"/>
          <w:szCs w:val="20"/>
        </w:rPr>
        <w:t xml:space="preserve"> P 617 "BASF", a base de resina epoxi sin disolventes, de baja viscosidad (rendimiento: 0,4 kg/m²), espolvoreada con árido de cuarzo natural, </w:t>
      </w:r>
      <w:proofErr w:type="spellStart"/>
      <w:r w:rsidRPr="00494684">
        <w:rPr>
          <w:rFonts w:cs="Verdana"/>
          <w:sz w:val="20"/>
          <w:szCs w:val="20"/>
        </w:rPr>
        <w:t>MasterTop</w:t>
      </w:r>
      <w:proofErr w:type="spellEnd"/>
      <w:r w:rsidRPr="00494684">
        <w:rPr>
          <w:rFonts w:cs="Verdana"/>
          <w:sz w:val="20"/>
          <w:szCs w:val="20"/>
        </w:rPr>
        <w:t xml:space="preserve"> F5 "BASF", de granulometría comprendida entre 0,4 y 1,0 mm (rendimiento: 0,9 kg/m²), sobre superficie soporte cementosa (no incluida en este precio), capa base formada por una mezcla de revestimiento antiestático de dos componentes, </w:t>
      </w:r>
      <w:proofErr w:type="spellStart"/>
      <w:r w:rsidRPr="00494684">
        <w:rPr>
          <w:rFonts w:cs="Verdana"/>
          <w:sz w:val="20"/>
          <w:szCs w:val="20"/>
        </w:rPr>
        <w:t>MasterTop</w:t>
      </w:r>
      <w:proofErr w:type="spellEnd"/>
      <w:r w:rsidRPr="00494684">
        <w:rPr>
          <w:rFonts w:cs="Verdana"/>
          <w:sz w:val="20"/>
          <w:szCs w:val="20"/>
        </w:rPr>
        <w:t xml:space="preserve"> BC 372 "BASF", a base de resina epoxi sin disolventes y pigmentos, color Gris Piedra RAL 7030 y árido de cuarzo natural, </w:t>
      </w:r>
      <w:proofErr w:type="spellStart"/>
      <w:r w:rsidRPr="00494684">
        <w:rPr>
          <w:rFonts w:cs="Verdana"/>
          <w:sz w:val="20"/>
          <w:szCs w:val="20"/>
        </w:rPr>
        <w:t>MasterTop</w:t>
      </w:r>
      <w:proofErr w:type="spellEnd"/>
      <w:r w:rsidRPr="00494684">
        <w:rPr>
          <w:rFonts w:cs="Verdana"/>
          <w:sz w:val="20"/>
          <w:szCs w:val="20"/>
        </w:rPr>
        <w:t xml:space="preserve"> F1 "BASF", de granulometría comprendida entre 0,18 y 0,3 mm, con una proporción en peso 1:0,7 (rendimiento de la mezcla: 3,75 kg/m²) y capa de acabado de barniz de dos componentes para interior, </w:t>
      </w:r>
      <w:proofErr w:type="spellStart"/>
      <w:r w:rsidRPr="00494684">
        <w:rPr>
          <w:rFonts w:cs="Verdana"/>
          <w:sz w:val="20"/>
          <w:szCs w:val="20"/>
        </w:rPr>
        <w:t>MasterTop</w:t>
      </w:r>
      <w:proofErr w:type="spellEnd"/>
      <w:r w:rsidRPr="00494684">
        <w:rPr>
          <w:rFonts w:cs="Verdana"/>
          <w:sz w:val="20"/>
          <w:szCs w:val="20"/>
        </w:rPr>
        <w:t xml:space="preserve"> TC 445 "BASF", a base de poliuretano alifático y disolvente, color rojo RAL 3016, acabado mate, textura lisa, para aplicar con rodillo de pelo corto (rendimiento: 0,15 kg/m²).</w:t>
      </w:r>
    </w:p>
    <w:p w:rsidR="00494684" w:rsidRDefault="00494684" w:rsidP="005017C6">
      <w:pPr>
        <w:spacing w:after="0" w:line="240" w:lineRule="auto"/>
        <w:jc w:val="both"/>
        <w:rPr>
          <w:rFonts w:cs="Verdana"/>
          <w:sz w:val="20"/>
          <w:szCs w:val="20"/>
        </w:rPr>
      </w:pPr>
    </w:p>
    <w:p w:rsidR="00494684" w:rsidRPr="00D36EF9" w:rsidRDefault="00494684" w:rsidP="00494684">
      <w:pPr>
        <w:pStyle w:val="idletratitulonivel2"/>
        <w:keepNext/>
        <w:jc w:val="both"/>
        <w:rPr>
          <w:rFonts w:asciiTheme="minorHAnsi" w:hAnsiTheme="minorHAnsi"/>
          <w:sz w:val="20"/>
          <w:szCs w:val="20"/>
        </w:rPr>
      </w:pPr>
      <w:r>
        <w:rPr>
          <w:rFonts w:asciiTheme="minorHAnsi" w:hAnsiTheme="minorHAnsi"/>
          <w:sz w:val="20"/>
          <w:szCs w:val="20"/>
        </w:rPr>
        <w:t>NORMATIVA DE APLICACIÓN</w:t>
      </w:r>
    </w:p>
    <w:p w:rsidR="00494684" w:rsidRDefault="00494684" w:rsidP="005017C6">
      <w:pPr>
        <w:spacing w:after="0" w:line="240" w:lineRule="auto"/>
        <w:jc w:val="both"/>
        <w:rPr>
          <w:rFonts w:cs="Verdana"/>
          <w:sz w:val="20"/>
          <w:szCs w:val="20"/>
        </w:rPr>
      </w:pPr>
    </w:p>
    <w:p w:rsidR="00494684" w:rsidRPr="00D36EF9" w:rsidRDefault="00494684" w:rsidP="0049468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EJECUCIÓN</w:t>
      </w:r>
    </w:p>
    <w:p w:rsidR="00494684" w:rsidRDefault="00494684" w:rsidP="005017C6">
      <w:pPr>
        <w:spacing w:after="0" w:line="240" w:lineRule="auto"/>
        <w:jc w:val="both"/>
        <w:rPr>
          <w:rFonts w:cs="Verdana"/>
          <w:sz w:val="20"/>
          <w:szCs w:val="20"/>
        </w:rPr>
      </w:pPr>
    </w:p>
    <w:p w:rsidR="00494684" w:rsidRPr="00494684" w:rsidRDefault="00494684" w:rsidP="00494684">
      <w:pPr>
        <w:spacing w:after="0" w:line="240" w:lineRule="auto"/>
        <w:ind w:left="283" w:firstLine="425"/>
        <w:rPr>
          <w:rFonts w:ascii="Verdana" w:hAnsi="Verdana" w:cs="Verdana"/>
          <w:sz w:val="16"/>
        </w:rPr>
      </w:pPr>
      <w:r w:rsidRPr="00494684">
        <w:rPr>
          <w:rFonts w:ascii="Verdana" w:hAnsi="Verdana" w:cs="Verdana"/>
          <w:sz w:val="16"/>
        </w:rPr>
        <w:t xml:space="preserve">- </w:t>
      </w:r>
      <w:r w:rsidRPr="00494684">
        <w:rPr>
          <w:rFonts w:ascii="Verdana" w:hAnsi="Verdana" w:cs="Verdana"/>
          <w:b/>
          <w:sz w:val="16"/>
        </w:rPr>
        <w:t>CTE. DB-SUA Seguridad de utilización y accesibilidad</w:t>
      </w:r>
      <w:r w:rsidRPr="00494684">
        <w:rPr>
          <w:rFonts w:ascii="Verdana" w:hAnsi="Verdana" w:cs="Verdana"/>
          <w:sz w:val="16"/>
        </w:rPr>
        <w:t>.</w:t>
      </w:r>
    </w:p>
    <w:p w:rsidR="00494684" w:rsidRDefault="00494684" w:rsidP="00494684">
      <w:pPr>
        <w:spacing w:after="0" w:line="240" w:lineRule="auto"/>
        <w:ind w:firstLine="708"/>
        <w:jc w:val="both"/>
        <w:rPr>
          <w:rFonts w:cs="Verdana"/>
          <w:sz w:val="20"/>
          <w:szCs w:val="20"/>
        </w:rPr>
      </w:pPr>
      <w:r w:rsidRPr="00494684">
        <w:rPr>
          <w:rFonts w:ascii="Verdana" w:hAnsi="Verdana" w:cs="Verdana"/>
          <w:sz w:val="16"/>
        </w:rPr>
        <w:t xml:space="preserve">- </w:t>
      </w:r>
      <w:r w:rsidRPr="00494684">
        <w:rPr>
          <w:rFonts w:ascii="Verdana" w:hAnsi="Verdana" w:cs="Verdana"/>
          <w:b/>
          <w:sz w:val="16"/>
        </w:rPr>
        <w:t>NTE-RSC. Revestimientos de suelos: Continuos</w:t>
      </w:r>
    </w:p>
    <w:p w:rsidR="00494684" w:rsidRDefault="00494684" w:rsidP="005017C6">
      <w:pPr>
        <w:spacing w:after="0" w:line="240" w:lineRule="auto"/>
        <w:jc w:val="both"/>
        <w:rPr>
          <w:rFonts w:cs="Verdana"/>
          <w:sz w:val="20"/>
          <w:szCs w:val="20"/>
        </w:rPr>
      </w:pPr>
    </w:p>
    <w:p w:rsidR="00494684" w:rsidRPr="00D36EF9" w:rsidRDefault="00494684" w:rsidP="00494684">
      <w:pPr>
        <w:pStyle w:val="idletratitulonivel2"/>
        <w:keepNext/>
        <w:jc w:val="both"/>
        <w:rPr>
          <w:rFonts w:asciiTheme="minorHAnsi" w:hAnsiTheme="minorHAnsi"/>
          <w:sz w:val="20"/>
          <w:szCs w:val="20"/>
        </w:rPr>
      </w:pPr>
      <w:r>
        <w:rPr>
          <w:rFonts w:asciiTheme="minorHAnsi" w:hAnsiTheme="minorHAnsi"/>
          <w:sz w:val="20"/>
          <w:szCs w:val="20"/>
        </w:rPr>
        <w:t>CRITERIO DE MEDICIÓN EN PROYECTO</w:t>
      </w:r>
    </w:p>
    <w:p w:rsidR="00494684" w:rsidRDefault="00494684" w:rsidP="005017C6">
      <w:pPr>
        <w:spacing w:after="0" w:line="240" w:lineRule="auto"/>
        <w:jc w:val="both"/>
        <w:rPr>
          <w:rFonts w:cs="Verdana"/>
          <w:sz w:val="20"/>
          <w:szCs w:val="20"/>
        </w:rPr>
      </w:pPr>
    </w:p>
    <w:p w:rsidR="00494684" w:rsidRPr="00494684" w:rsidRDefault="00494684" w:rsidP="00494684">
      <w:pPr>
        <w:spacing w:after="0" w:line="240" w:lineRule="auto"/>
        <w:rPr>
          <w:rFonts w:cs="Verdana"/>
          <w:sz w:val="20"/>
          <w:szCs w:val="20"/>
        </w:rPr>
      </w:pPr>
      <w:r w:rsidRPr="00494684">
        <w:rPr>
          <w:rFonts w:cs="Verdana"/>
          <w:sz w:val="20"/>
          <w:szCs w:val="20"/>
        </w:rPr>
        <w:t>Superficie medida en proyección horizontal, según documentación gráfica de Proyecto.</w:t>
      </w:r>
    </w:p>
    <w:p w:rsidR="00494684" w:rsidRDefault="00494684" w:rsidP="005017C6">
      <w:pPr>
        <w:spacing w:after="0" w:line="240" w:lineRule="auto"/>
        <w:jc w:val="both"/>
        <w:rPr>
          <w:rFonts w:cs="Verdana"/>
          <w:sz w:val="20"/>
          <w:szCs w:val="20"/>
        </w:rPr>
      </w:pPr>
    </w:p>
    <w:p w:rsidR="00494684" w:rsidRDefault="00494684" w:rsidP="005017C6">
      <w:pPr>
        <w:spacing w:after="0" w:line="240" w:lineRule="auto"/>
        <w:jc w:val="both"/>
        <w:rPr>
          <w:rFonts w:cs="Verdana"/>
          <w:sz w:val="20"/>
          <w:szCs w:val="20"/>
        </w:rPr>
      </w:pPr>
    </w:p>
    <w:p w:rsidR="00494684" w:rsidRPr="00D36EF9" w:rsidRDefault="00494684" w:rsidP="00494684">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494684" w:rsidRPr="00D36EF9" w:rsidRDefault="00494684" w:rsidP="0049468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494684" w:rsidRPr="00494684" w:rsidRDefault="00494684" w:rsidP="00494684">
      <w:pPr>
        <w:spacing w:after="0" w:line="240" w:lineRule="auto"/>
        <w:ind w:left="567" w:firstLine="141"/>
        <w:rPr>
          <w:rFonts w:cs="Verdana"/>
          <w:sz w:val="20"/>
          <w:szCs w:val="20"/>
        </w:rPr>
      </w:pPr>
      <w:r w:rsidRPr="00494684">
        <w:rPr>
          <w:rFonts w:cs="Verdana"/>
          <w:sz w:val="20"/>
          <w:szCs w:val="20"/>
        </w:rPr>
        <w:t>Se comprobará que la superficie soporte está sana y limpia, y que presenta una rugosidad adecuada.</w:t>
      </w:r>
    </w:p>
    <w:p w:rsidR="00494684" w:rsidRDefault="00494684" w:rsidP="00494684">
      <w:pPr>
        <w:spacing w:after="0" w:line="240" w:lineRule="auto"/>
        <w:jc w:val="both"/>
        <w:rPr>
          <w:rFonts w:cs="Verdana"/>
          <w:sz w:val="20"/>
          <w:szCs w:val="20"/>
        </w:rPr>
      </w:pPr>
    </w:p>
    <w:p w:rsidR="00494684" w:rsidRPr="00D36EF9" w:rsidRDefault="00494684" w:rsidP="00494684">
      <w:pPr>
        <w:pStyle w:val="idletratitulonivel2consangriahijos"/>
        <w:keepNext/>
        <w:ind w:firstLine="708"/>
        <w:jc w:val="both"/>
        <w:rPr>
          <w:rFonts w:asciiTheme="minorHAnsi" w:hAnsiTheme="minorHAnsi"/>
          <w:sz w:val="20"/>
          <w:szCs w:val="20"/>
        </w:rPr>
      </w:pPr>
      <w:r>
        <w:rPr>
          <w:rFonts w:asciiTheme="minorHAnsi" w:hAnsiTheme="minorHAnsi"/>
          <w:sz w:val="20"/>
          <w:szCs w:val="20"/>
        </w:rPr>
        <w:t>DEL CONTRATISTA</w:t>
      </w:r>
    </w:p>
    <w:p w:rsidR="00494684" w:rsidRPr="00494684" w:rsidRDefault="00494684" w:rsidP="00494684">
      <w:pPr>
        <w:spacing w:after="0" w:line="240" w:lineRule="auto"/>
        <w:ind w:left="708"/>
        <w:rPr>
          <w:rFonts w:cs="Verdana"/>
          <w:sz w:val="20"/>
          <w:szCs w:val="20"/>
        </w:rPr>
      </w:pPr>
      <w:r w:rsidRPr="00494684">
        <w:rPr>
          <w:rFonts w:cs="Verdana"/>
          <w:sz w:val="20"/>
          <w:szCs w:val="20"/>
        </w:rPr>
        <w:t>Garantizará que este tipo de trabajos sea realizado por personal cualificado y bajo el control de empresas especializadas.</w:t>
      </w:r>
    </w:p>
    <w:p w:rsidR="00494684" w:rsidRPr="00EA5C94" w:rsidRDefault="00494684" w:rsidP="00494684">
      <w:pPr>
        <w:spacing w:after="0" w:line="240" w:lineRule="auto"/>
        <w:ind w:left="567" w:firstLine="141"/>
        <w:rPr>
          <w:rFonts w:cs="Verdana"/>
          <w:sz w:val="20"/>
          <w:szCs w:val="20"/>
        </w:rPr>
      </w:pPr>
    </w:p>
    <w:p w:rsidR="00494684" w:rsidRDefault="00494684" w:rsidP="00494684">
      <w:pPr>
        <w:spacing w:after="0" w:line="240" w:lineRule="auto"/>
        <w:jc w:val="both"/>
        <w:rPr>
          <w:rFonts w:cs="Verdana"/>
          <w:sz w:val="20"/>
          <w:szCs w:val="20"/>
        </w:rPr>
      </w:pPr>
    </w:p>
    <w:p w:rsidR="00494684" w:rsidRDefault="00494684" w:rsidP="005017C6">
      <w:pPr>
        <w:spacing w:after="0" w:line="240" w:lineRule="auto"/>
        <w:jc w:val="both"/>
        <w:rPr>
          <w:rFonts w:cs="Verdana"/>
          <w:sz w:val="20"/>
          <w:szCs w:val="20"/>
        </w:rPr>
      </w:pPr>
    </w:p>
    <w:p w:rsidR="00494684" w:rsidRDefault="00494684" w:rsidP="005017C6">
      <w:pPr>
        <w:spacing w:after="0" w:line="240" w:lineRule="auto"/>
        <w:jc w:val="both"/>
        <w:rPr>
          <w:rFonts w:cs="Verdana"/>
          <w:sz w:val="20"/>
          <w:szCs w:val="20"/>
        </w:rPr>
      </w:pPr>
    </w:p>
    <w:p w:rsidR="00494684" w:rsidRDefault="00494684" w:rsidP="005017C6">
      <w:pPr>
        <w:spacing w:after="0" w:line="240" w:lineRule="auto"/>
        <w:jc w:val="both"/>
        <w:rPr>
          <w:rFonts w:cs="Verdana"/>
          <w:sz w:val="20"/>
          <w:szCs w:val="20"/>
        </w:rPr>
      </w:pPr>
    </w:p>
    <w:p w:rsidR="00494684" w:rsidRDefault="00494684" w:rsidP="005017C6">
      <w:pPr>
        <w:spacing w:after="0" w:line="240" w:lineRule="auto"/>
        <w:jc w:val="both"/>
        <w:rPr>
          <w:rFonts w:cs="Verdana"/>
          <w:sz w:val="20"/>
          <w:szCs w:val="20"/>
        </w:rPr>
      </w:pPr>
    </w:p>
    <w:p w:rsidR="00494684" w:rsidRDefault="00494684" w:rsidP="005017C6">
      <w:pPr>
        <w:spacing w:after="0" w:line="240" w:lineRule="auto"/>
        <w:jc w:val="both"/>
        <w:rPr>
          <w:rFonts w:cs="Verdana"/>
          <w:sz w:val="20"/>
          <w:szCs w:val="20"/>
        </w:rPr>
      </w:pPr>
    </w:p>
    <w:p w:rsidR="00494684" w:rsidRDefault="00494684" w:rsidP="005017C6">
      <w:pPr>
        <w:spacing w:after="0" w:line="240" w:lineRule="auto"/>
        <w:jc w:val="both"/>
        <w:rPr>
          <w:rFonts w:cs="Verdana"/>
          <w:sz w:val="20"/>
          <w:szCs w:val="20"/>
        </w:rPr>
      </w:pPr>
    </w:p>
    <w:p w:rsidR="00494684" w:rsidRDefault="00494684" w:rsidP="005017C6">
      <w:pPr>
        <w:spacing w:after="0" w:line="240" w:lineRule="auto"/>
        <w:jc w:val="both"/>
        <w:rPr>
          <w:rFonts w:cs="Verdana"/>
          <w:sz w:val="20"/>
          <w:szCs w:val="20"/>
        </w:rPr>
      </w:pPr>
    </w:p>
    <w:p w:rsidR="00494684" w:rsidRPr="00D36EF9" w:rsidRDefault="00494684" w:rsidP="00494684">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494684" w:rsidRPr="00D36EF9" w:rsidRDefault="00494684" w:rsidP="00494684">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494684" w:rsidRPr="00494684" w:rsidRDefault="00494684" w:rsidP="00494684">
      <w:pPr>
        <w:spacing w:after="0" w:line="240" w:lineRule="auto"/>
        <w:ind w:left="708"/>
        <w:rPr>
          <w:rFonts w:cs="Verdana"/>
          <w:sz w:val="20"/>
          <w:szCs w:val="20"/>
        </w:rPr>
      </w:pPr>
      <w:r w:rsidRPr="00494684">
        <w:rPr>
          <w:rFonts w:cs="Verdana"/>
          <w:sz w:val="20"/>
          <w:szCs w:val="20"/>
        </w:rPr>
        <w:t>Limpieza de la superficie soporte. Replanteo de las juntas y paños de trabajo. Aplicación de la capa de imprimación. Espolvoreo con árido de cuarzo sobre la capa de imprimación. Aplicación de la capa base. Aplicación de la capa de acabado. Limpieza final del pavimento.</w:t>
      </w:r>
    </w:p>
    <w:p w:rsidR="00494684" w:rsidRPr="00494684" w:rsidRDefault="00494684" w:rsidP="00494684">
      <w:pPr>
        <w:pStyle w:val="idletratitulonivel2consangriahijos"/>
        <w:keepNext/>
        <w:ind w:left="283" w:firstLine="425"/>
        <w:jc w:val="both"/>
        <w:rPr>
          <w:rFonts w:asciiTheme="minorHAnsi" w:hAnsiTheme="minorHAnsi"/>
          <w:sz w:val="20"/>
          <w:szCs w:val="20"/>
        </w:rPr>
      </w:pPr>
    </w:p>
    <w:p w:rsidR="00494684" w:rsidRPr="00D36EF9" w:rsidRDefault="00494684" w:rsidP="00494684">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494684" w:rsidRPr="00494684" w:rsidRDefault="00494684" w:rsidP="00494684">
      <w:pPr>
        <w:spacing w:after="0" w:line="240" w:lineRule="auto"/>
        <w:ind w:left="567" w:firstLine="141"/>
        <w:rPr>
          <w:rFonts w:cs="Verdana"/>
          <w:sz w:val="20"/>
          <w:szCs w:val="20"/>
        </w:rPr>
      </w:pPr>
      <w:r w:rsidRPr="00494684">
        <w:rPr>
          <w:rFonts w:cs="Verdana"/>
          <w:sz w:val="20"/>
          <w:szCs w:val="20"/>
        </w:rPr>
        <w:t>La superficie del pavimento presentará una textura uniforme y no tendrá segregaciones.</w:t>
      </w:r>
    </w:p>
    <w:p w:rsidR="00EA5C94" w:rsidRDefault="00EA5C94" w:rsidP="005017C6">
      <w:pPr>
        <w:spacing w:after="0" w:line="240" w:lineRule="auto"/>
        <w:jc w:val="both"/>
        <w:rPr>
          <w:rFonts w:cs="Verdana"/>
          <w:sz w:val="20"/>
          <w:szCs w:val="20"/>
        </w:rPr>
      </w:pPr>
    </w:p>
    <w:p w:rsidR="00494684" w:rsidRPr="00494684" w:rsidRDefault="00494684" w:rsidP="00494684">
      <w:pPr>
        <w:pStyle w:val="idletratitulonivel2"/>
        <w:keepNext/>
        <w:spacing w:after="120"/>
        <w:jc w:val="both"/>
        <w:rPr>
          <w:rFonts w:asciiTheme="minorHAnsi" w:hAnsiTheme="minorHAnsi"/>
          <w:sz w:val="20"/>
          <w:szCs w:val="20"/>
        </w:rPr>
      </w:pPr>
      <w:r>
        <w:rPr>
          <w:rFonts w:asciiTheme="minorHAnsi" w:hAnsiTheme="minorHAnsi"/>
          <w:sz w:val="20"/>
          <w:szCs w:val="20"/>
        </w:rPr>
        <w:t>CONSERVACIÓN Y MANTENIMIENTO</w:t>
      </w:r>
    </w:p>
    <w:p w:rsidR="00494684" w:rsidRPr="00494684" w:rsidRDefault="00494684" w:rsidP="00494684">
      <w:pPr>
        <w:spacing w:after="0" w:line="240" w:lineRule="auto"/>
        <w:rPr>
          <w:rFonts w:cs="Verdana"/>
          <w:sz w:val="20"/>
          <w:szCs w:val="20"/>
        </w:rPr>
      </w:pPr>
      <w:r w:rsidRPr="00494684">
        <w:rPr>
          <w:rFonts w:cs="Verdana"/>
          <w:sz w:val="20"/>
          <w:szCs w:val="20"/>
        </w:rPr>
        <w:t>Quedará prohibido todo tipo de circulación sobre el pavimento durante las 72 horas siguientes a su realización, excepto la necesaria para realizar los trabajos de ejecución de juntas y control de obra.</w:t>
      </w:r>
    </w:p>
    <w:p w:rsidR="00494684" w:rsidRDefault="00494684" w:rsidP="005017C6">
      <w:pPr>
        <w:spacing w:after="0" w:line="240" w:lineRule="auto"/>
        <w:jc w:val="both"/>
        <w:rPr>
          <w:rFonts w:cs="Verdana"/>
          <w:sz w:val="20"/>
          <w:szCs w:val="20"/>
        </w:rPr>
      </w:pPr>
    </w:p>
    <w:p w:rsidR="00494684" w:rsidRPr="00494684" w:rsidRDefault="00494684" w:rsidP="00494684">
      <w:pPr>
        <w:pStyle w:val="idletratitulonivel2"/>
        <w:keepNext/>
        <w:spacing w:after="120"/>
        <w:jc w:val="both"/>
        <w:rPr>
          <w:rFonts w:asciiTheme="minorHAnsi" w:hAnsiTheme="minorHAnsi"/>
          <w:sz w:val="20"/>
          <w:szCs w:val="20"/>
        </w:rPr>
      </w:pPr>
      <w:r w:rsidRPr="00494684">
        <w:rPr>
          <w:rFonts w:asciiTheme="minorHAnsi" w:hAnsiTheme="minorHAnsi"/>
          <w:sz w:val="20"/>
          <w:szCs w:val="20"/>
        </w:rPr>
        <w:t>CRITERIO DE MEDICIÓN EN OBRA Y CONDICIONES DE ABONO</w:t>
      </w:r>
    </w:p>
    <w:p w:rsidR="00494684" w:rsidRPr="00494684" w:rsidRDefault="00494684" w:rsidP="00494684">
      <w:pPr>
        <w:spacing w:after="0" w:line="240" w:lineRule="auto"/>
        <w:rPr>
          <w:rFonts w:cs="Verdana"/>
          <w:sz w:val="20"/>
          <w:szCs w:val="20"/>
        </w:rPr>
      </w:pPr>
      <w:r w:rsidRPr="00494684">
        <w:rPr>
          <w:rFonts w:cs="Verdana"/>
          <w:sz w:val="20"/>
          <w:szCs w:val="20"/>
        </w:rPr>
        <w:t>Se medirá, en proyección horizontal, la superficie realmente ejecutada según especificaciones de Proyecto.</w:t>
      </w:r>
    </w:p>
    <w:p w:rsidR="00494684" w:rsidRDefault="00494684" w:rsidP="00494684">
      <w:pPr>
        <w:keepNext/>
        <w:spacing w:after="0" w:line="240" w:lineRule="auto"/>
        <w:rPr>
          <w:rFonts w:ascii="Verdana" w:hAnsi="Verdana" w:cs="Verdana"/>
          <w:b/>
          <w:sz w:val="16"/>
        </w:rPr>
      </w:pPr>
    </w:p>
    <w:p w:rsidR="00494684" w:rsidRPr="00494684" w:rsidRDefault="00494684" w:rsidP="00494684">
      <w:pPr>
        <w:pStyle w:val="idletratitulonivel2"/>
        <w:keepNext/>
        <w:spacing w:after="120"/>
        <w:jc w:val="both"/>
        <w:rPr>
          <w:rFonts w:asciiTheme="minorHAnsi" w:hAnsiTheme="minorHAnsi"/>
          <w:sz w:val="20"/>
          <w:szCs w:val="20"/>
        </w:rPr>
      </w:pPr>
      <w:r w:rsidRPr="00494684">
        <w:rPr>
          <w:rFonts w:asciiTheme="minorHAnsi" w:hAnsiTheme="minorHAnsi"/>
          <w:sz w:val="20"/>
          <w:szCs w:val="20"/>
        </w:rPr>
        <w:t>CRITERIO DE VALORACIÓN ECONÓMICA</w:t>
      </w:r>
    </w:p>
    <w:p w:rsidR="00494684" w:rsidRPr="00494684" w:rsidRDefault="00494684" w:rsidP="00494684">
      <w:pPr>
        <w:spacing w:after="0" w:line="240" w:lineRule="auto"/>
        <w:rPr>
          <w:rFonts w:cs="Verdana"/>
          <w:sz w:val="20"/>
          <w:szCs w:val="20"/>
        </w:rPr>
      </w:pPr>
      <w:r w:rsidRPr="00494684">
        <w:rPr>
          <w:rFonts w:cs="Verdana"/>
          <w:sz w:val="20"/>
          <w:szCs w:val="20"/>
        </w:rPr>
        <w:t>El precio incluye la resolución de encuentros y puntos singulares, pero no incluye la solera de hormigón ni la ejecución y el sellado de las juntas.</w:t>
      </w:r>
    </w:p>
    <w:p w:rsidR="00494684" w:rsidRDefault="00494684" w:rsidP="005017C6">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RRY001</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Trasdosado directo, realizado con placa de yeso laminado - |15 gran dureza|, anclada al paramento vertical mediante maestras; 30 mm de espesor total; separación entre maestras 600 </w:t>
            </w:r>
            <w:proofErr w:type="spellStart"/>
            <w:r w:rsidRPr="00592E13">
              <w:rPr>
                <w:rFonts w:asciiTheme="minorHAnsi" w:hAnsiTheme="minorHAnsi" w:cs="Verdana"/>
                <w:i/>
              </w:rPr>
              <w:t>mm.</w:t>
            </w:r>
            <w:proofErr w:type="spellEnd"/>
          </w:p>
        </w:tc>
      </w:tr>
    </w:tbl>
    <w:p w:rsidR="00E83AE1" w:rsidRPr="00E83AE1" w:rsidRDefault="00E83AE1" w:rsidP="005017C6">
      <w:pPr>
        <w:spacing w:after="0" w:line="240" w:lineRule="auto"/>
        <w:jc w:val="both"/>
        <w:rPr>
          <w:rFonts w:cs="Verdana"/>
          <w:i/>
          <w:sz w:val="20"/>
          <w:szCs w:val="20"/>
        </w:rPr>
      </w:pPr>
    </w:p>
    <w:p w:rsidR="00E83AE1" w:rsidRPr="00E83AE1" w:rsidRDefault="00E83AE1" w:rsidP="00E83AE1">
      <w:pPr>
        <w:keepNext/>
        <w:spacing w:after="0" w:line="240" w:lineRule="auto"/>
        <w:rPr>
          <w:rFonts w:cs="Verdana"/>
          <w:b/>
          <w:sz w:val="20"/>
          <w:szCs w:val="20"/>
        </w:rPr>
      </w:pPr>
      <w:r w:rsidRPr="00E83AE1">
        <w:rPr>
          <w:rFonts w:cs="Verdana"/>
          <w:b/>
          <w:sz w:val="20"/>
          <w:szCs w:val="20"/>
        </w:rPr>
        <w:t>MEDIDAS PARA ASEGURAR LA COMPATIBILIDAD ENTRE LOS DIFERENTES PRODUCTOS, ELEMENTOS Y SISTEMAS CONSTRUCTIVOS QUE COMPONEN LA UNIDAD DE OBRA.</w:t>
      </w:r>
    </w:p>
    <w:p w:rsidR="00E83AE1" w:rsidRPr="00E83AE1" w:rsidRDefault="00E83AE1" w:rsidP="00E83AE1">
      <w:pPr>
        <w:spacing w:after="0" w:line="240" w:lineRule="auto"/>
        <w:rPr>
          <w:rFonts w:cs="Verdana"/>
          <w:sz w:val="20"/>
          <w:szCs w:val="20"/>
        </w:rPr>
      </w:pPr>
      <w:r w:rsidRPr="00E83AE1">
        <w:rPr>
          <w:rFonts w:cs="Verdana"/>
          <w:sz w:val="20"/>
          <w:szCs w:val="20"/>
        </w:rPr>
        <w:t>Todo elemento metálico que esté en contacto con las placas estará protegido contra la corrosión.</w:t>
      </w:r>
    </w:p>
    <w:p w:rsidR="00E83AE1" w:rsidRPr="00E83AE1" w:rsidRDefault="00E83AE1" w:rsidP="00E83AE1">
      <w:pPr>
        <w:spacing w:after="0" w:line="240" w:lineRule="auto"/>
        <w:jc w:val="both"/>
        <w:rPr>
          <w:rFonts w:cs="Verdana"/>
          <w:sz w:val="20"/>
          <w:szCs w:val="20"/>
        </w:rPr>
      </w:pPr>
      <w:r w:rsidRPr="00E83AE1">
        <w:rPr>
          <w:rFonts w:cs="Verdana"/>
          <w:sz w:val="20"/>
          <w:szCs w:val="20"/>
        </w:rPr>
        <w:t>Las tuberías que discurran entre paneles de aislamiento estarán debidamente aisladas para evitar condensaciones</w:t>
      </w:r>
    </w:p>
    <w:p w:rsidR="00E83AE1" w:rsidRPr="00E83AE1" w:rsidRDefault="00E83AE1" w:rsidP="005017C6">
      <w:pPr>
        <w:spacing w:after="0" w:line="240" w:lineRule="auto"/>
        <w:jc w:val="both"/>
        <w:rPr>
          <w:rFonts w:cs="Verdana"/>
          <w:sz w:val="20"/>
          <w:szCs w:val="20"/>
        </w:rPr>
      </w:pPr>
    </w:p>
    <w:p w:rsidR="00E83AE1" w:rsidRPr="00E83AE1" w:rsidRDefault="00E83AE1" w:rsidP="00E83AE1">
      <w:pPr>
        <w:keepNext/>
        <w:spacing w:after="0" w:line="240" w:lineRule="auto"/>
        <w:rPr>
          <w:rFonts w:cs="Verdana"/>
          <w:b/>
          <w:sz w:val="20"/>
          <w:szCs w:val="20"/>
        </w:rPr>
      </w:pPr>
      <w:r w:rsidRPr="00E83AE1">
        <w:rPr>
          <w:rFonts w:cs="Verdana"/>
          <w:b/>
          <w:sz w:val="20"/>
          <w:szCs w:val="20"/>
        </w:rPr>
        <w:t>CARACTERÍSTICAS TÉCNICAS</w:t>
      </w:r>
    </w:p>
    <w:p w:rsidR="00E83AE1" w:rsidRPr="00E83AE1" w:rsidRDefault="00E83AE1" w:rsidP="00E83AE1">
      <w:pPr>
        <w:spacing w:after="0" w:line="240" w:lineRule="auto"/>
        <w:rPr>
          <w:rFonts w:cs="Verdana"/>
          <w:sz w:val="20"/>
          <w:szCs w:val="20"/>
        </w:rPr>
      </w:pPr>
      <w:r w:rsidRPr="00E83AE1">
        <w:rPr>
          <w:rFonts w:cs="Verdana"/>
          <w:sz w:val="20"/>
          <w:szCs w:val="20"/>
        </w:rPr>
        <w:t>Suministro y montaje de trasdosado directo, de 30 mm de espesor total, con nivel de calidad del acabado Q2; formado por placa de yeso laminado tipo gran dureza de 15 mm de espesor, atornillada a una estructura metálica de acero galvanizado de maestras de 90x50 y 0,55 mm de espesor, previamente anclada al paramento vertical cada 600 mm, con tornillos de acero. Incluso fijaciones para el anclaje de los perfiles; tornillería para la fijación de las placas y pasta y cinta para el tratamiento de juntas.</w:t>
      </w:r>
    </w:p>
    <w:p w:rsidR="00E83AE1" w:rsidRDefault="00E83AE1" w:rsidP="005017C6">
      <w:pPr>
        <w:spacing w:after="0" w:line="240" w:lineRule="auto"/>
        <w:jc w:val="both"/>
        <w:rPr>
          <w:rFonts w:cs="Verdana"/>
          <w:sz w:val="20"/>
          <w:szCs w:val="20"/>
        </w:rPr>
      </w:pPr>
    </w:p>
    <w:p w:rsidR="00E83AE1" w:rsidRPr="00D36EF9" w:rsidRDefault="00E83AE1" w:rsidP="00E83AE1">
      <w:pPr>
        <w:pStyle w:val="idletratitulonivel2"/>
        <w:keepNext/>
        <w:spacing w:after="120"/>
        <w:jc w:val="both"/>
        <w:rPr>
          <w:rFonts w:asciiTheme="minorHAnsi" w:hAnsiTheme="minorHAnsi"/>
          <w:sz w:val="20"/>
          <w:szCs w:val="20"/>
        </w:rPr>
      </w:pPr>
      <w:r>
        <w:rPr>
          <w:rFonts w:asciiTheme="minorHAnsi" w:hAnsiTheme="minorHAnsi"/>
          <w:sz w:val="20"/>
          <w:szCs w:val="20"/>
        </w:rPr>
        <w:t>NORMATIVA DE APLICACIÓN</w:t>
      </w:r>
    </w:p>
    <w:p w:rsidR="00E83AE1" w:rsidRPr="00D36EF9" w:rsidRDefault="00E83AE1" w:rsidP="00E83AE1">
      <w:pPr>
        <w:pStyle w:val="idletratitulonivel2consangriahijos"/>
        <w:keepNext/>
        <w:ind w:firstLine="708"/>
        <w:jc w:val="both"/>
        <w:rPr>
          <w:rFonts w:asciiTheme="minorHAnsi" w:hAnsiTheme="minorHAnsi"/>
          <w:sz w:val="20"/>
          <w:szCs w:val="20"/>
        </w:rPr>
      </w:pPr>
      <w:r>
        <w:rPr>
          <w:rFonts w:asciiTheme="minorHAnsi" w:hAnsiTheme="minorHAnsi"/>
          <w:sz w:val="20"/>
          <w:szCs w:val="20"/>
        </w:rPr>
        <w:t>MONTAJE</w:t>
      </w:r>
    </w:p>
    <w:p w:rsidR="00E83AE1" w:rsidRPr="00E83AE1" w:rsidRDefault="00E83AE1" w:rsidP="00E83AE1">
      <w:pPr>
        <w:spacing w:after="0" w:line="240" w:lineRule="auto"/>
        <w:ind w:left="283" w:firstLine="425"/>
        <w:rPr>
          <w:rFonts w:cs="Verdana"/>
          <w:sz w:val="20"/>
          <w:szCs w:val="20"/>
        </w:rPr>
      </w:pPr>
      <w:r w:rsidRPr="00E83AE1">
        <w:rPr>
          <w:rFonts w:cs="Verdana"/>
          <w:sz w:val="20"/>
          <w:szCs w:val="20"/>
        </w:rPr>
        <w:t xml:space="preserve">- </w:t>
      </w:r>
      <w:r w:rsidRPr="00E83AE1">
        <w:rPr>
          <w:rFonts w:cs="Verdana"/>
          <w:b/>
          <w:sz w:val="20"/>
          <w:szCs w:val="20"/>
        </w:rPr>
        <w:t>CTE. DB-SI Seguridad en caso de incendio</w:t>
      </w:r>
      <w:r w:rsidRPr="00E83AE1">
        <w:rPr>
          <w:rFonts w:cs="Verdana"/>
          <w:sz w:val="20"/>
          <w:szCs w:val="20"/>
        </w:rPr>
        <w:t>.</w:t>
      </w:r>
    </w:p>
    <w:p w:rsidR="00E83AE1" w:rsidRPr="00E83AE1" w:rsidRDefault="00E83AE1" w:rsidP="00E83AE1">
      <w:pPr>
        <w:spacing w:after="0" w:line="240" w:lineRule="auto"/>
        <w:ind w:left="283" w:firstLine="425"/>
        <w:rPr>
          <w:rFonts w:cs="Verdana"/>
          <w:sz w:val="20"/>
          <w:szCs w:val="20"/>
        </w:rPr>
      </w:pPr>
      <w:r w:rsidRPr="00E83AE1">
        <w:rPr>
          <w:rFonts w:cs="Verdana"/>
          <w:sz w:val="20"/>
          <w:szCs w:val="20"/>
        </w:rPr>
        <w:t xml:space="preserve">- </w:t>
      </w:r>
      <w:r w:rsidRPr="00E83AE1">
        <w:rPr>
          <w:rFonts w:cs="Verdana"/>
          <w:b/>
          <w:sz w:val="20"/>
          <w:szCs w:val="20"/>
        </w:rPr>
        <w:t>CTE. DB-HR Protección frente al ruido</w:t>
      </w:r>
      <w:r w:rsidRPr="00E83AE1">
        <w:rPr>
          <w:rFonts w:cs="Verdana"/>
          <w:sz w:val="20"/>
          <w:szCs w:val="20"/>
        </w:rPr>
        <w:t>.</w:t>
      </w:r>
    </w:p>
    <w:p w:rsidR="00E83AE1" w:rsidRPr="00E83AE1" w:rsidRDefault="00E83AE1" w:rsidP="00E83AE1">
      <w:pPr>
        <w:spacing w:after="0" w:line="240" w:lineRule="auto"/>
        <w:ind w:left="283" w:firstLine="425"/>
        <w:rPr>
          <w:rFonts w:cs="Verdana"/>
          <w:sz w:val="20"/>
          <w:szCs w:val="20"/>
        </w:rPr>
      </w:pPr>
      <w:r w:rsidRPr="00E83AE1">
        <w:rPr>
          <w:rFonts w:cs="Verdana"/>
          <w:sz w:val="20"/>
          <w:szCs w:val="20"/>
        </w:rPr>
        <w:t xml:space="preserve">- </w:t>
      </w:r>
      <w:r w:rsidRPr="00E83AE1">
        <w:rPr>
          <w:rFonts w:cs="Verdana"/>
          <w:b/>
          <w:sz w:val="20"/>
          <w:szCs w:val="20"/>
        </w:rPr>
        <w:t>CTE. DB-HE Ahorro de energía</w:t>
      </w:r>
      <w:r w:rsidRPr="00E83AE1">
        <w:rPr>
          <w:rFonts w:cs="Verdana"/>
          <w:sz w:val="20"/>
          <w:szCs w:val="20"/>
        </w:rPr>
        <w:t>.</w:t>
      </w:r>
    </w:p>
    <w:p w:rsidR="00E83AE1" w:rsidRDefault="00E83AE1" w:rsidP="005017C6">
      <w:pPr>
        <w:spacing w:after="0" w:line="240" w:lineRule="auto"/>
        <w:jc w:val="both"/>
        <w:rPr>
          <w:rFonts w:cs="Verdana"/>
          <w:sz w:val="20"/>
          <w:szCs w:val="20"/>
        </w:rPr>
      </w:pPr>
    </w:p>
    <w:p w:rsidR="00E83AE1" w:rsidRDefault="00E83AE1" w:rsidP="00E83AE1">
      <w:pPr>
        <w:keepNext/>
        <w:spacing w:after="0" w:line="240" w:lineRule="auto"/>
        <w:jc w:val="both"/>
        <w:rPr>
          <w:rFonts w:cs="Verdana"/>
          <w:b/>
          <w:sz w:val="20"/>
          <w:szCs w:val="20"/>
        </w:rPr>
      </w:pPr>
      <w:r w:rsidRPr="00E83AE1">
        <w:rPr>
          <w:rFonts w:cs="Verdana"/>
          <w:b/>
          <w:sz w:val="20"/>
          <w:szCs w:val="20"/>
        </w:rPr>
        <w:t>CRITERIO DE MEDICIÓN EN PROYECTO</w:t>
      </w:r>
    </w:p>
    <w:p w:rsidR="00E83AE1" w:rsidRPr="00E83AE1" w:rsidRDefault="00E83AE1" w:rsidP="00E83AE1">
      <w:pPr>
        <w:spacing w:after="0" w:line="240" w:lineRule="auto"/>
        <w:jc w:val="both"/>
        <w:rPr>
          <w:rFonts w:cs="Verdana"/>
          <w:sz w:val="20"/>
          <w:szCs w:val="20"/>
        </w:rPr>
      </w:pPr>
      <w:r w:rsidRPr="00E83AE1">
        <w:rPr>
          <w:rFonts w:cs="Verdana"/>
          <w:sz w:val="20"/>
          <w:szCs w:val="20"/>
        </w:rPr>
        <w:t>Superficie medida según documentación gráfica de Proyecto, sin duplicar esquinas ni encuentros, siguiendo los criterios de medición expuestos en la norma UNE 92305.</w:t>
      </w:r>
    </w:p>
    <w:p w:rsidR="00E83AE1" w:rsidRDefault="00E83AE1" w:rsidP="005017C6">
      <w:pPr>
        <w:spacing w:after="0" w:line="240" w:lineRule="auto"/>
        <w:jc w:val="both"/>
        <w:rPr>
          <w:rFonts w:cs="Verdana"/>
          <w:sz w:val="20"/>
          <w:szCs w:val="20"/>
        </w:rPr>
      </w:pPr>
    </w:p>
    <w:p w:rsidR="00E83AE1" w:rsidRDefault="00E83AE1" w:rsidP="005017C6">
      <w:pPr>
        <w:spacing w:after="0" w:line="240" w:lineRule="auto"/>
        <w:jc w:val="both"/>
        <w:rPr>
          <w:rFonts w:cs="Verdana"/>
          <w:sz w:val="20"/>
          <w:szCs w:val="20"/>
        </w:rPr>
      </w:pPr>
    </w:p>
    <w:p w:rsidR="00E83AE1" w:rsidRDefault="00E83AE1" w:rsidP="005017C6">
      <w:pPr>
        <w:spacing w:after="0" w:line="240" w:lineRule="auto"/>
        <w:jc w:val="both"/>
        <w:rPr>
          <w:rFonts w:cs="Verdana"/>
          <w:sz w:val="20"/>
          <w:szCs w:val="20"/>
        </w:rPr>
      </w:pPr>
    </w:p>
    <w:p w:rsidR="00500F24" w:rsidRDefault="00500F24" w:rsidP="005017C6">
      <w:pPr>
        <w:spacing w:after="0" w:line="240" w:lineRule="auto"/>
        <w:jc w:val="both"/>
        <w:rPr>
          <w:rFonts w:cs="Verdana"/>
          <w:sz w:val="20"/>
          <w:szCs w:val="20"/>
        </w:rPr>
      </w:pPr>
    </w:p>
    <w:p w:rsidR="00E83AE1" w:rsidRDefault="00E83AE1" w:rsidP="005017C6">
      <w:pPr>
        <w:spacing w:after="0" w:line="240" w:lineRule="auto"/>
        <w:jc w:val="both"/>
        <w:rPr>
          <w:rFonts w:cs="Verdana"/>
          <w:sz w:val="20"/>
          <w:szCs w:val="20"/>
        </w:rPr>
      </w:pPr>
    </w:p>
    <w:p w:rsidR="00E83AE1" w:rsidRPr="00E83AE1" w:rsidRDefault="00E83AE1" w:rsidP="00E83AE1">
      <w:pPr>
        <w:keepNext/>
        <w:spacing w:after="0" w:line="240" w:lineRule="auto"/>
        <w:jc w:val="both"/>
        <w:rPr>
          <w:rFonts w:cs="Verdana"/>
          <w:b/>
          <w:sz w:val="20"/>
          <w:szCs w:val="20"/>
        </w:rPr>
      </w:pPr>
      <w:r w:rsidRPr="00E83AE1">
        <w:rPr>
          <w:rFonts w:cs="Verdana"/>
          <w:b/>
          <w:sz w:val="20"/>
          <w:szCs w:val="20"/>
        </w:rPr>
        <w:t>CONDICIONES PREVIAS QUE HAN DE CUMPLIRSE ANTES DE LA EJECUCIÓN DE LAS UNIDADES DE OBRA</w:t>
      </w:r>
    </w:p>
    <w:p w:rsidR="00E83AE1" w:rsidRDefault="00E83AE1" w:rsidP="00E83AE1">
      <w:pPr>
        <w:pStyle w:val="idletratitulonivel2consangriahijos"/>
        <w:keepNext/>
        <w:ind w:firstLine="708"/>
        <w:jc w:val="both"/>
        <w:rPr>
          <w:rFonts w:asciiTheme="minorHAnsi" w:hAnsiTheme="minorHAnsi"/>
          <w:sz w:val="20"/>
          <w:szCs w:val="20"/>
        </w:rPr>
      </w:pPr>
    </w:p>
    <w:p w:rsidR="00E83AE1" w:rsidRPr="00D36EF9" w:rsidRDefault="00E83AE1" w:rsidP="00E83AE1">
      <w:pPr>
        <w:pStyle w:val="idletratitulonivel2consangriahijos"/>
        <w:keepNext/>
        <w:ind w:firstLine="708"/>
        <w:jc w:val="both"/>
        <w:rPr>
          <w:rFonts w:asciiTheme="minorHAnsi" w:hAnsiTheme="minorHAnsi"/>
          <w:sz w:val="20"/>
          <w:szCs w:val="20"/>
        </w:rPr>
      </w:pPr>
      <w:r>
        <w:rPr>
          <w:rFonts w:asciiTheme="minorHAnsi" w:hAnsiTheme="minorHAnsi"/>
          <w:sz w:val="20"/>
          <w:szCs w:val="20"/>
        </w:rPr>
        <w:t>DEL SOPORTE</w:t>
      </w:r>
    </w:p>
    <w:p w:rsidR="00E83AE1" w:rsidRDefault="00E83AE1" w:rsidP="005017C6">
      <w:pPr>
        <w:spacing w:after="0" w:line="240" w:lineRule="auto"/>
        <w:jc w:val="both"/>
        <w:rPr>
          <w:rFonts w:cs="Verdana"/>
          <w:sz w:val="20"/>
          <w:szCs w:val="20"/>
        </w:rPr>
      </w:pPr>
    </w:p>
    <w:p w:rsidR="00E83AE1" w:rsidRPr="00E83AE1" w:rsidRDefault="00E83AE1" w:rsidP="00406786">
      <w:pPr>
        <w:pStyle w:val="Prrafodelista"/>
        <w:numPr>
          <w:ilvl w:val="0"/>
          <w:numId w:val="25"/>
        </w:numPr>
        <w:spacing w:after="0" w:line="240" w:lineRule="auto"/>
        <w:jc w:val="both"/>
        <w:rPr>
          <w:rFonts w:cs="Verdana"/>
          <w:sz w:val="20"/>
          <w:szCs w:val="20"/>
        </w:rPr>
      </w:pPr>
      <w:r w:rsidRPr="00E83AE1">
        <w:rPr>
          <w:rFonts w:cs="Verdana"/>
          <w:sz w:val="20"/>
          <w:szCs w:val="20"/>
        </w:rPr>
        <w:t>Antes de iniciar los trabajos de montaje, se comprobará que se encuentran terminados la estructura, los cerramientos y la cubierta del edificio.</w:t>
      </w:r>
    </w:p>
    <w:p w:rsidR="00E83AE1" w:rsidRPr="00E83AE1" w:rsidRDefault="00E83AE1" w:rsidP="00406786">
      <w:pPr>
        <w:pStyle w:val="Prrafodelista"/>
        <w:numPr>
          <w:ilvl w:val="0"/>
          <w:numId w:val="25"/>
        </w:numPr>
        <w:spacing w:after="0" w:line="240" w:lineRule="auto"/>
        <w:jc w:val="both"/>
        <w:rPr>
          <w:rFonts w:cs="Verdana"/>
          <w:sz w:val="20"/>
          <w:szCs w:val="20"/>
        </w:rPr>
      </w:pPr>
      <w:r w:rsidRPr="00E83AE1">
        <w:rPr>
          <w:rFonts w:cs="Verdana"/>
          <w:sz w:val="20"/>
          <w:szCs w:val="20"/>
        </w:rPr>
        <w:t>La superficie horizontal de asiento de las placas debe estar nivelada y el solado, a ser posible, colocado y terminado, salvo cuando el solado pueda resultar dañado durante los trabajos de montaje; en este caso, deberá estar terminada su base de asiento.</w:t>
      </w:r>
    </w:p>
    <w:p w:rsidR="00E83AE1" w:rsidRPr="00E83AE1" w:rsidRDefault="00E83AE1" w:rsidP="00406786">
      <w:pPr>
        <w:pStyle w:val="Prrafodelista"/>
        <w:numPr>
          <w:ilvl w:val="0"/>
          <w:numId w:val="25"/>
        </w:numPr>
        <w:spacing w:after="0" w:line="240" w:lineRule="auto"/>
        <w:jc w:val="both"/>
        <w:rPr>
          <w:rFonts w:cs="Verdana"/>
          <w:sz w:val="20"/>
          <w:szCs w:val="20"/>
        </w:rPr>
      </w:pPr>
      <w:r w:rsidRPr="00E83AE1">
        <w:rPr>
          <w:rFonts w:cs="Verdana"/>
          <w:sz w:val="20"/>
          <w:szCs w:val="20"/>
        </w:rPr>
        <w:t>Los techos de la obra estarán acabados, siendo necesario que la superficie inferior del forjado quede revestida si no se van a realizar falsos techos.</w:t>
      </w:r>
    </w:p>
    <w:p w:rsidR="00E83AE1" w:rsidRPr="00E83AE1" w:rsidRDefault="00E83AE1" w:rsidP="00406786">
      <w:pPr>
        <w:pStyle w:val="Prrafodelista"/>
        <w:numPr>
          <w:ilvl w:val="0"/>
          <w:numId w:val="25"/>
        </w:numPr>
        <w:spacing w:after="0" w:line="240" w:lineRule="auto"/>
        <w:jc w:val="both"/>
        <w:rPr>
          <w:rFonts w:cs="Verdana"/>
          <w:sz w:val="20"/>
          <w:szCs w:val="20"/>
        </w:rPr>
      </w:pPr>
      <w:r w:rsidRPr="00E83AE1">
        <w:rPr>
          <w:rFonts w:cs="Verdana"/>
          <w:sz w:val="20"/>
          <w:szCs w:val="20"/>
        </w:rPr>
        <w:t>Las instalaciones, tanto de fontanería y calefacción como de electricidad, deberán encontrarse con las tomas de planta en espera, para su distribución posterior por el interior de los tabiques.</w:t>
      </w:r>
    </w:p>
    <w:p w:rsidR="00E83AE1" w:rsidRPr="00E83AE1" w:rsidRDefault="00E83AE1" w:rsidP="00406786">
      <w:pPr>
        <w:pStyle w:val="Prrafodelista"/>
        <w:numPr>
          <w:ilvl w:val="0"/>
          <w:numId w:val="25"/>
        </w:numPr>
        <w:spacing w:after="0" w:line="240" w:lineRule="auto"/>
        <w:jc w:val="both"/>
        <w:rPr>
          <w:rFonts w:cs="Verdana"/>
          <w:sz w:val="20"/>
          <w:szCs w:val="20"/>
        </w:rPr>
      </w:pPr>
      <w:r w:rsidRPr="00E83AE1">
        <w:rPr>
          <w:rFonts w:cs="Verdana"/>
          <w:sz w:val="20"/>
          <w:szCs w:val="20"/>
        </w:rPr>
        <w:t>Los conductos de ventilación y las bajantes estarán colocados.</w:t>
      </w:r>
    </w:p>
    <w:p w:rsidR="00E83AE1" w:rsidRPr="00E83AE1" w:rsidRDefault="00E83AE1" w:rsidP="00406786">
      <w:pPr>
        <w:pStyle w:val="Prrafodelista"/>
        <w:numPr>
          <w:ilvl w:val="0"/>
          <w:numId w:val="25"/>
        </w:numPr>
        <w:spacing w:after="0" w:line="240" w:lineRule="auto"/>
        <w:jc w:val="both"/>
        <w:rPr>
          <w:rFonts w:cs="Verdana"/>
          <w:sz w:val="20"/>
          <w:szCs w:val="20"/>
        </w:rPr>
      </w:pPr>
      <w:r w:rsidRPr="00E83AE1">
        <w:rPr>
          <w:rFonts w:cs="Verdana"/>
          <w:sz w:val="20"/>
          <w:szCs w:val="20"/>
        </w:rPr>
        <w:lastRenderedPageBreak/>
        <w:t xml:space="preserve">Se comprobará que la superficie soporte presenta suficiente </w:t>
      </w:r>
      <w:proofErr w:type="spellStart"/>
      <w:r w:rsidRPr="00E83AE1">
        <w:rPr>
          <w:rFonts w:cs="Verdana"/>
          <w:sz w:val="20"/>
          <w:szCs w:val="20"/>
        </w:rPr>
        <w:t>planeidad</w:t>
      </w:r>
      <w:proofErr w:type="spellEnd"/>
      <w:r w:rsidRPr="00E83AE1">
        <w:rPr>
          <w:rFonts w:cs="Verdana"/>
          <w:sz w:val="20"/>
          <w:szCs w:val="20"/>
        </w:rPr>
        <w:t xml:space="preserve"> para recibir las maestras, ya que la posible corrección de la </w:t>
      </w:r>
      <w:proofErr w:type="spellStart"/>
      <w:r w:rsidRPr="00E83AE1">
        <w:rPr>
          <w:rFonts w:cs="Verdana"/>
          <w:sz w:val="20"/>
          <w:szCs w:val="20"/>
        </w:rPr>
        <w:t>planeidad</w:t>
      </w:r>
      <w:proofErr w:type="spellEnd"/>
      <w:r w:rsidRPr="00E83AE1">
        <w:rPr>
          <w:rFonts w:cs="Verdana"/>
          <w:sz w:val="20"/>
          <w:szCs w:val="20"/>
        </w:rPr>
        <w:t xml:space="preserve"> en ellas está muy limitada.</w:t>
      </w:r>
    </w:p>
    <w:p w:rsidR="00E83AE1" w:rsidRPr="00E83AE1" w:rsidRDefault="00E83AE1" w:rsidP="00E83AE1">
      <w:pPr>
        <w:spacing w:after="0" w:line="240" w:lineRule="auto"/>
        <w:jc w:val="both"/>
        <w:rPr>
          <w:rFonts w:cs="Verdana"/>
          <w:sz w:val="20"/>
          <w:szCs w:val="20"/>
        </w:rPr>
      </w:pPr>
    </w:p>
    <w:p w:rsidR="00E83AE1" w:rsidRPr="00D36EF9" w:rsidRDefault="00E83AE1" w:rsidP="00E83AE1">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E83AE1" w:rsidRPr="00D36EF9" w:rsidRDefault="00E83AE1" w:rsidP="00E83AE1">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E83AE1" w:rsidRDefault="00E83AE1" w:rsidP="00E83AE1">
      <w:pPr>
        <w:spacing w:after="0" w:line="240" w:lineRule="auto"/>
        <w:ind w:left="708"/>
        <w:rPr>
          <w:rFonts w:cs="Verdana"/>
          <w:sz w:val="20"/>
          <w:szCs w:val="20"/>
        </w:rPr>
      </w:pPr>
      <w:r w:rsidRPr="00E83AE1">
        <w:rPr>
          <w:rFonts w:cs="Verdana"/>
          <w:sz w:val="20"/>
          <w:szCs w:val="20"/>
        </w:rPr>
        <w:t>Replanteo y trazado en el forjado inferior y en el superior de los perfiles. Replanteo sobre el paramento de las maestras. Colocación y anclaje al paramento soporte de los perfiles auxiliares. Corte de las placas. Fijación de las placas. Replanteo de las cajas para alojamiento de mecanismos eléctricos y de paso de instalaciones, y posterior perforación de las placas. Tratamiento de juntas. Recibido de las cajas para alojamiento de mecanismos eléctricos y de paso de instalaciones.</w:t>
      </w:r>
    </w:p>
    <w:p w:rsidR="00E83AE1" w:rsidRPr="00E83AE1" w:rsidRDefault="00E83AE1" w:rsidP="00E83AE1">
      <w:pPr>
        <w:spacing w:after="0" w:line="240" w:lineRule="auto"/>
        <w:ind w:left="708"/>
        <w:rPr>
          <w:rFonts w:cs="Verdana"/>
          <w:sz w:val="20"/>
          <w:szCs w:val="20"/>
        </w:rPr>
      </w:pPr>
    </w:p>
    <w:p w:rsidR="00E83AE1" w:rsidRPr="00D36EF9" w:rsidRDefault="00E83AE1" w:rsidP="00E83AE1">
      <w:pPr>
        <w:pStyle w:val="idletratitulonivel2consangriahijos"/>
        <w:keepNext/>
        <w:ind w:firstLine="708"/>
        <w:jc w:val="both"/>
        <w:rPr>
          <w:rFonts w:asciiTheme="minorHAnsi" w:hAnsiTheme="minorHAnsi"/>
          <w:sz w:val="20"/>
          <w:szCs w:val="20"/>
        </w:rPr>
      </w:pPr>
      <w:r>
        <w:rPr>
          <w:rFonts w:asciiTheme="minorHAnsi" w:hAnsiTheme="minorHAnsi"/>
          <w:sz w:val="20"/>
          <w:szCs w:val="20"/>
        </w:rPr>
        <w:t>CONDICIONES DE TERMINACIÓN</w:t>
      </w:r>
    </w:p>
    <w:p w:rsidR="00E83AE1" w:rsidRPr="00E83AE1" w:rsidRDefault="00E83AE1" w:rsidP="00E83AE1">
      <w:pPr>
        <w:spacing w:after="0" w:line="240" w:lineRule="auto"/>
        <w:ind w:left="567" w:firstLine="141"/>
        <w:rPr>
          <w:rFonts w:cs="Verdana"/>
          <w:sz w:val="20"/>
          <w:szCs w:val="20"/>
        </w:rPr>
      </w:pPr>
      <w:r w:rsidRPr="00E83AE1">
        <w:rPr>
          <w:rFonts w:cs="Verdana"/>
          <w:sz w:val="20"/>
          <w:szCs w:val="20"/>
        </w:rPr>
        <w:t>El conjunto será resistente y estable. Quedará plano y aplomado.</w:t>
      </w:r>
    </w:p>
    <w:p w:rsidR="00494684" w:rsidRDefault="00494684" w:rsidP="005017C6">
      <w:pPr>
        <w:spacing w:after="0" w:line="240" w:lineRule="auto"/>
        <w:jc w:val="both"/>
        <w:rPr>
          <w:sz w:val="20"/>
          <w:szCs w:val="20"/>
        </w:rPr>
      </w:pPr>
    </w:p>
    <w:p w:rsidR="00E83AE1" w:rsidRDefault="00E83AE1" w:rsidP="00E83AE1">
      <w:pPr>
        <w:keepNext/>
        <w:spacing w:after="0" w:line="240" w:lineRule="auto"/>
        <w:jc w:val="both"/>
        <w:rPr>
          <w:rFonts w:cs="Verdana"/>
          <w:b/>
          <w:sz w:val="20"/>
          <w:szCs w:val="20"/>
        </w:rPr>
      </w:pPr>
      <w:r>
        <w:rPr>
          <w:rFonts w:cs="Verdana"/>
          <w:b/>
          <w:sz w:val="20"/>
          <w:szCs w:val="20"/>
        </w:rPr>
        <w:t>CRITERIO DE MEDICIÓN EN OBRA Y CONDICIONES DE ABONO</w:t>
      </w:r>
    </w:p>
    <w:p w:rsidR="00E83AE1" w:rsidRDefault="00E83AE1" w:rsidP="005017C6">
      <w:pPr>
        <w:spacing w:after="0" w:line="240" w:lineRule="auto"/>
        <w:jc w:val="both"/>
        <w:rPr>
          <w:sz w:val="20"/>
          <w:szCs w:val="20"/>
        </w:rPr>
      </w:pPr>
    </w:p>
    <w:p w:rsidR="00E83AE1" w:rsidRPr="00E83AE1" w:rsidRDefault="00E83AE1" w:rsidP="00E83AE1">
      <w:pPr>
        <w:spacing w:after="0" w:line="240" w:lineRule="auto"/>
        <w:jc w:val="both"/>
        <w:rPr>
          <w:rFonts w:cs="Verdana"/>
          <w:sz w:val="20"/>
          <w:szCs w:val="20"/>
        </w:rPr>
      </w:pPr>
      <w:r w:rsidRPr="00E83AE1">
        <w:rPr>
          <w:rFonts w:cs="Verdana"/>
          <w:sz w:val="20"/>
          <w:szCs w:val="20"/>
        </w:rPr>
        <w:t>Se medirá la superficie realmente ejecutada según especificaciones de Proyecto, sin duplicar esquinas ni encuentros, siguiendo los criterios de medición expuestos en la norma UNE 92305.</w:t>
      </w:r>
    </w:p>
    <w:p w:rsidR="00E83AE1" w:rsidRPr="00E83AE1" w:rsidRDefault="00E83AE1" w:rsidP="005017C6">
      <w:pPr>
        <w:spacing w:after="0" w:line="240" w:lineRule="auto"/>
        <w:jc w:val="both"/>
        <w:rPr>
          <w:sz w:val="20"/>
          <w:szCs w:val="20"/>
        </w:rPr>
      </w:pPr>
    </w:p>
    <w:p w:rsidR="00CD3AD5" w:rsidRDefault="00CD3AD5" w:rsidP="00CD3AD5">
      <w:pPr>
        <w:keepNext/>
        <w:spacing w:after="0" w:line="240" w:lineRule="auto"/>
        <w:jc w:val="both"/>
        <w:rPr>
          <w:rFonts w:cs="Verdana"/>
          <w:b/>
          <w:sz w:val="20"/>
          <w:szCs w:val="20"/>
        </w:rPr>
      </w:pPr>
      <w:r>
        <w:rPr>
          <w:rFonts w:cs="Verdana"/>
          <w:b/>
          <w:sz w:val="20"/>
          <w:szCs w:val="20"/>
        </w:rPr>
        <w:t>CRITERIO DE VALORACIÓN ECONÓMICA</w:t>
      </w:r>
    </w:p>
    <w:p w:rsidR="00E83AE1" w:rsidRDefault="00E83AE1" w:rsidP="005017C6">
      <w:pPr>
        <w:spacing w:after="0" w:line="240" w:lineRule="auto"/>
        <w:jc w:val="both"/>
        <w:rPr>
          <w:sz w:val="20"/>
          <w:szCs w:val="20"/>
        </w:rPr>
      </w:pPr>
    </w:p>
    <w:p w:rsidR="00CD3AD5" w:rsidRPr="00CD3AD5" w:rsidRDefault="00CD3AD5" w:rsidP="00CD3AD5">
      <w:pPr>
        <w:spacing w:after="0" w:line="240" w:lineRule="auto"/>
        <w:rPr>
          <w:rFonts w:cs="Verdana"/>
          <w:sz w:val="20"/>
          <w:szCs w:val="20"/>
        </w:rPr>
      </w:pPr>
      <w:r w:rsidRPr="00CD3AD5">
        <w:rPr>
          <w:rFonts w:cs="Verdana"/>
          <w:sz w:val="20"/>
          <w:szCs w:val="20"/>
        </w:rPr>
        <w:t>El precio incluye la resolución de encuentros y puntos singulares y las ayudas de albañilería para instalaciones, pero no incluye el aislamiento a colocar entre las placas y el paramento.</w:t>
      </w:r>
    </w:p>
    <w:p w:rsidR="00E83AE1" w:rsidRPr="00D36EF9" w:rsidRDefault="00E83AE1" w:rsidP="005017C6">
      <w:pPr>
        <w:spacing w:after="0" w:line="240" w:lineRule="auto"/>
        <w:jc w:val="both"/>
        <w:rPr>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rPr>
            </w:pPr>
            <w:r w:rsidRPr="00592E13">
              <w:rPr>
                <w:rFonts w:asciiTheme="minorHAnsi" w:hAnsiTheme="minorHAnsi" w:cs="Verdana"/>
                <w:b/>
              </w:rPr>
              <w:t>UNIDAD DE OBRA RTB025</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Falso techo registrable 60x60 CM  EKLA 20 MM</w:t>
            </w:r>
          </w:p>
        </w:tc>
      </w:tr>
    </w:tbl>
    <w:p w:rsidR="005017C6" w:rsidRPr="00152E60"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017C6" w:rsidRDefault="005017C6" w:rsidP="005017C6">
      <w:pPr>
        <w:spacing w:after="0" w:line="240" w:lineRule="auto"/>
        <w:jc w:val="both"/>
        <w:rPr>
          <w:rFonts w:cs="Verdana"/>
          <w:sz w:val="20"/>
          <w:szCs w:val="20"/>
        </w:rPr>
      </w:pPr>
      <w:r w:rsidRPr="00D36EF9">
        <w:rPr>
          <w:rFonts w:cs="Verdana"/>
          <w:sz w:val="20"/>
          <w:szCs w:val="20"/>
        </w:rPr>
        <w:t xml:space="preserve">Suministro y montaje de falso techo registrable, situado a una altura menor de 4 m, constituido </w:t>
      </w:r>
      <w:r>
        <w:rPr>
          <w:rFonts w:cs="Verdana"/>
          <w:sz w:val="20"/>
          <w:szCs w:val="20"/>
        </w:rPr>
        <w:t>por placas de escayola f</w:t>
      </w:r>
      <w:r w:rsidRPr="00D36EF9">
        <w:rPr>
          <w:rFonts w:cs="Verdana"/>
          <w:sz w:val="20"/>
          <w:szCs w:val="20"/>
        </w:rPr>
        <w:t xml:space="preserve">, suspendido del forjado mediante </w:t>
      </w:r>
      <w:proofErr w:type="spellStart"/>
      <w:r w:rsidRPr="00D36EF9">
        <w:rPr>
          <w:rFonts w:cs="Verdana"/>
          <w:sz w:val="20"/>
          <w:szCs w:val="20"/>
        </w:rPr>
        <w:t>perfilería</w:t>
      </w:r>
      <w:proofErr w:type="spellEnd"/>
      <w:r w:rsidRPr="00D36EF9">
        <w:rPr>
          <w:rFonts w:cs="Verdana"/>
          <w:sz w:val="20"/>
          <w:szCs w:val="20"/>
        </w:rPr>
        <w:t xml:space="preserve"> vista acabado lacado color blanco, comprendiendo perfiles primarios, secundarios y angulares de remate, fijados al techo mediante varillas de acero galvanizado. Incluso accesorios de fijación.</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5017C6" w:rsidRDefault="005017C6" w:rsidP="005017C6">
      <w:pPr>
        <w:spacing w:after="0" w:line="240" w:lineRule="auto"/>
        <w:jc w:val="both"/>
        <w:rPr>
          <w:rFonts w:cs="Verdana"/>
          <w:sz w:val="20"/>
          <w:szCs w:val="20"/>
        </w:rPr>
      </w:pPr>
      <w:r w:rsidRPr="00D36EF9">
        <w:rPr>
          <w:rFonts w:cs="Verdana"/>
          <w:sz w:val="20"/>
          <w:szCs w:val="20"/>
        </w:rPr>
        <w:t xml:space="preserve">Ejecución: </w:t>
      </w:r>
      <w:r w:rsidRPr="00D36EF9">
        <w:rPr>
          <w:rFonts w:cs="Verdana"/>
          <w:b/>
          <w:sz w:val="20"/>
          <w:szCs w:val="20"/>
        </w:rPr>
        <w:t>NTE-RTP. Revestimientos de techos: Placas</w:t>
      </w:r>
      <w:r w:rsidRPr="00D36EF9">
        <w:rPr>
          <w:rFonts w:cs="Verdana"/>
          <w:sz w:val="20"/>
          <w:szCs w:val="20"/>
        </w:rPr>
        <w:t>.</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017C6" w:rsidRDefault="005017C6" w:rsidP="005017C6">
      <w:pPr>
        <w:spacing w:after="0" w:line="240" w:lineRule="auto"/>
        <w:jc w:val="both"/>
        <w:rPr>
          <w:rFonts w:cs="Verdana"/>
          <w:sz w:val="20"/>
          <w:szCs w:val="20"/>
        </w:rPr>
      </w:pPr>
      <w:r w:rsidRPr="00D36EF9">
        <w:rPr>
          <w:rFonts w:cs="Verdana"/>
          <w:sz w:val="20"/>
          <w:szCs w:val="20"/>
        </w:rPr>
        <w:t>Superficie medida entre paramentos, según documentación gráfica de Proyecto, sin descontar huecos para instalaciones.</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017C6" w:rsidRPr="00D36EF9" w:rsidRDefault="005017C6" w:rsidP="005017C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017C6" w:rsidRDefault="005017C6" w:rsidP="005017C6">
      <w:pPr>
        <w:spacing w:after="0" w:line="240" w:lineRule="auto"/>
        <w:ind w:left="708"/>
        <w:jc w:val="both"/>
        <w:rPr>
          <w:rFonts w:cs="Verdana"/>
          <w:sz w:val="20"/>
          <w:szCs w:val="20"/>
        </w:rPr>
      </w:pPr>
      <w:r w:rsidRPr="00D36EF9">
        <w:rPr>
          <w:rFonts w:cs="Verdana"/>
          <w:sz w:val="20"/>
          <w:szCs w:val="20"/>
        </w:rPr>
        <w:t>Se comprobará que los paramentos verticales están terminados, y que todas las instalaciones situadas debajo del forjado están debidamente dispuestas y fijadas a él.</w:t>
      </w:r>
    </w:p>
    <w:p w:rsidR="005017C6" w:rsidRPr="00D36EF9" w:rsidRDefault="005017C6" w:rsidP="005017C6">
      <w:pPr>
        <w:spacing w:after="0" w:line="240" w:lineRule="auto"/>
        <w:ind w:left="708"/>
        <w:jc w:val="both"/>
        <w:rPr>
          <w:rFonts w:cs="Verdana"/>
          <w:sz w:val="20"/>
          <w:szCs w:val="20"/>
        </w:rPr>
      </w:pPr>
    </w:p>
    <w:p w:rsidR="005017C6" w:rsidRPr="00D36EF9" w:rsidRDefault="005017C6" w:rsidP="005017C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017C6" w:rsidRPr="00D36EF9" w:rsidRDefault="005017C6" w:rsidP="005017C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5017C6" w:rsidRDefault="005017C6" w:rsidP="005017C6">
      <w:pPr>
        <w:spacing w:after="0" w:line="240" w:lineRule="auto"/>
        <w:ind w:left="708"/>
        <w:jc w:val="both"/>
        <w:rPr>
          <w:rFonts w:cs="Verdana"/>
          <w:sz w:val="20"/>
          <w:szCs w:val="20"/>
        </w:rPr>
      </w:pPr>
      <w:r w:rsidRPr="00D36EF9">
        <w:rPr>
          <w:rFonts w:cs="Verdana"/>
          <w:sz w:val="20"/>
          <w:szCs w:val="20"/>
        </w:rPr>
        <w:t>Replanteo de los ejes de la trama modular. Nivelación y colocación de los perfiles perimetrales. Replanteo de los perfiles principales de la trama. Señalización de los puntos de anclaje al forjado. Nivelación y suspensión de los perfiles principales y secundarios de la trama. Corte de las placas. Colocación de las placas.</w:t>
      </w:r>
    </w:p>
    <w:p w:rsidR="005017C6" w:rsidRPr="00D36EF9" w:rsidRDefault="005017C6" w:rsidP="005017C6">
      <w:pPr>
        <w:spacing w:after="0" w:line="240" w:lineRule="auto"/>
        <w:ind w:left="708"/>
        <w:jc w:val="both"/>
        <w:rPr>
          <w:rFonts w:cs="Verdana"/>
          <w:sz w:val="20"/>
          <w:szCs w:val="20"/>
        </w:rPr>
      </w:pPr>
    </w:p>
    <w:p w:rsidR="005017C6" w:rsidRPr="00D36EF9" w:rsidRDefault="005017C6" w:rsidP="005017C6">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lastRenderedPageBreak/>
        <w:t>CONDICIONES DE TERMINACIÓN</w:t>
      </w:r>
    </w:p>
    <w:p w:rsidR="005017C6" w:rsidRDefault="005017C6" w:rsidP="005017C6">
      <w:pPr>
        <w:spacing w:after="0" w:line="240" w:lineRule="auto"/>
        <w:ind w:left="567" w:firstLine="141"/>
        <w:jc w:val="both"/>
        <w:rPr>
          <w:rFonts w:cs="Verdana"/>
          <w:sz w:val="20"/>
          <w:szCs w:val="20"/>
        </w:rPr>
      </w:pPr>
      <w:r w:rsidRPr="00D36EF9">
        <w:rPr>
          <w:rFonts w:cs="Verdana"/>
          <w:sz w:val="20"/>
          <w:szCs w:val="20"/>
        </w:rPr>
        <w:t xml:space="preserve">El conjunto tendrá estabilidad y será indeformable. Cumplirá las exigencias de </w:t>
      </w:r>
      <w:proofErr w:type="spellStart"/>
      <w:r w:rsidRPr="00D36EF9">
        <w:rPr>
          <w:rFonts w:cs="Verdana"/>
          <w:sz w:val="20"/>
          <w:szCs w:val="20"/>
        </w:rPr>
        <w:t>planeidad</w:t>
      </w:r>
      <w:proofErr w:type="spellEnd"/>
      <w:r w:rsidRPr="00D36EF9">
        <w:rPr>
          <w:rFonts w:cs="Verdana"/>
          <w:sz w:val="20"/>
          <w:szCs w:val="20"/>
        </w:rPr>
        <w:t xml:space="preserve"> y nivelación.</w:t>
      </w:r>
    </w:p>
    <w:p w:rsidR="005017C6" w:rsidRPr="00D36EF9" w:rsidRDefault="005017C6" w:rsidP="005017C6">
      <w:pPr>
        <w:spacing w:after="0" w:line="240" w:lineRule="auto"/>
        <w:ind w:left="567" w:firstLine="141"/>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017C6" w:rsidRDefault="005017C6" w:rsidP="005017C6">
      <w:pPr>
        <w:spacing w:after="0" w:line="240" w:lineRule="auto"/>
        <w:jc w:val="both"/>
        <w:rPr>
          <w:rFonts w:cs="Verdana"/>
          <w:sz w:val="20"/>
          <w:szCs w:val="20"/>
        </w:rPr>
      </w:pPr>
      <w:r w:rsidRPr="00D36EF9">
        <w:rPr>
          <w:rFonts w:cs="Verdana"/>
          <w:sz w:val="20"/>
          <w:szCs w:val="20"/>
        </w:rPr>
        <w:t>Se protegerá hasta la finalización de la obra frente a impactos, rozaduras y/o manchas ocasionadas por otros trabajos.</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017C6" w:rsidRDefault="005017C6" w:rsidP="005017C6">
      <w:pPr>
        <w:spacing w:after="0" w:line="240" w:lineRule="auto"/>
        <w:jc w:val="both"/>
        <w:rPr>
          <w:rFonts w:cs="Verdana"/>
          <w:sz w:val="20"/>
          <w:szCs w:val="20"/>
        </w:rPr>
      </w:pPr>
      <w:r w:rsidRPr="00D36EF9">
        <w:rPr>
          <w:rFonts w:cs="Verdana"/>
          <w:sz w:val="20"/>
          <w:szCs w:val="20"/>
        </w:rPr>
        <w:t>Se medirá la superficie realmente ejecutada según especificaciones de Proyecto, sin descontar huecos para instalaciones.</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5017C6" w:rsidRDefault="005017C6" w:rsidP="005017C6">
      <w:pPr>
        <w:spacing w:after="0" w:line="240" w:lineRule="auto"/>
        <w:jc w:val="both"/>
        <w:rPr>
          <w:rFonts w:cs="Verdana"/>
          <w:sz w:val="20"/>
          <w:szCs w:val="20"/>
        </w:rPr>
      </w:pPr>
      <w:r w:rsidRPr="00D36EF9">
        <w:rPr>
          <w:rFonts w:cs="Verdana"/>
          <w:sz w:val="20"/>
          <w:szCs w:val="20"/>
        </w:rPr>
        <w:t>El precio incluye la resolución de encuentros y puntos singulares.</w:t>
      </w:r>
    </w:p>
    <w:p w:rsidR="005017C6" w:rsidRDefault="005017C6" w:rsidP="005017C6">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RTC015b</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Falso techo continuo suspendido, situado a una altura menor de 4 m, liso con estructura metálica (12,5+12,5+27+27), formado por dos placas de yeso laminado A / UNE-EN 520 - 1200 / longitud / 12,5 / borde afinado.</w:t>
            </w:r>
          </w:p>
        </w:tc>
      </w:tr>
    </w:tbl>
    <w:p w:rsidR="005017C6" w:rsidRPr="00152E60"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017C6" w:rsidRPr="000356E8" w:rsidRDefault="005017C6" w:rsidP="005017C6">
      <w:pPr>
        <w:spacing w:after="0" w:line="240" w:lineRule="auto"/>
        <w:jc w:val="both"/>
        <w:rPr>
          <w:rFonts w:cs="Verdana"/>
          <w:sz w:val="20"/>
          <w:szCs w:val="20"/>
        </w:rPr>
      </w:pPr>
      <w:r w:rsidRPr="000356E8">
        <w:rPr>
          <w:rFonts w:cs="Verdana"/>
          <w:sz w:val="20"/>
          <w:szCs w:val="20"/>
        </w:rPr>
        <w:t>Suministro y montaje de falso techo continuo suspendido, situado a una altura menor de 4 m, con nivel de calidad del acabado estándar (Q2), liso (12,5+12,5+27+27), formado por dos placas de yeso laminado A / UNE-EN 520 - 1200 / longitud / 12,5 / borde afinado, atornilladas a una estructura metálica de acero galvanizado de maestras primarias 60/27 mm separadas cada 1000 mm entre ejes y suspendidas del forjado o elemento soporte mediante cuelgues combinados cada 800 mm, y maestras secundarias fijadas perpendicularmente a los perfiles primarios mediante caballetes y colocadas con una modulación máxima de 400 mm entre ejes. Incluso banda acústica, fijaciones para el anclaje de los perfiles, tornillería para la fijación de las placas, pasta y cinta para el tratamiento de juntas y accesorios de montaje.</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NORMATIVA DE APLICACIÓN</w:t>
      </w:r>
    </w:p>
    <w:p w:rsidR="005017C6" w:rsidRPr="00CD3AD5" w:rsidRDefault="005017C6" w:rsidP="005017C6">
      <w:pPr>
        <w:spacing w:after="0" w:line="240" w:lineRule="auto"/>
        <w:jc w:val="both"/>
        <w:rPr>
          <w:rFonts w:cs="Verdana"/>
          <w:sz w:val="20"/>
          <w:szCs w:val="20"/>
        </w:rPr>
      </w:pPr>
      <w:r w:rsidRPr="00CD3AD5">
        <w:rPr>
          <w:rFonts w:cs="Verdana"/>
          <w:sz w:val="20"/>
          <w:szCs w:val="20"/>
        </w:rPr>
        <w:t xml:space="preserve">Ejecución: </w:t>
      </w:r>
      <w:r w:rsidRPr="00CD3AD5">
        <w:rPr>
          <w:rFonts w:cs="Verdana"/>
          <w:b/>
          <w:sz w:val="20"/>
          <w:szCs w:val="20"/>
        </w:rPr>
        <w:t>NTE-RTP. Revestimientos de techos: Placas</w:t>
      </w:r>
      <w:r w:rsidRPr="00CD3AD5">
        <w:rPr>
          <w:rFonts w:cs="Verdana"/>
          <w:sz w:val="20"/>
          <w:szCs w:val="20"/>
        </w:rPr>
        <w:t>.</w:t>
      </w:r>
    </w:p>
    <w:p w:rsidR="005017C6" w:rsidRPr="00CD3AD5" w:rsidRDefault="005017C6" w:rsidP="005017C6">
      <w:pPr>
        <w:spacing w:after="0" w:line="240" w:lineRule="auto"/>
        <w:rPr>
          <w:rFonts w:cs="Verdana"/>
          <w:sz w:val="20"/>
          <w:szCs w:val="20"/>
        </w:rPr>
      </w:pPr>
      <w:r w:rsidRPr="00CD3AD5">
        <w:rPr>
          <w:rFonts w:cs="Verdana"/>
          <w:sz w:val="20"/>
          <w:szCs w:val="20"/>
        </w:rPr>
        <w:t xml:space="preserve">Montaje: </w:t>
      </w:r>
      <w:r w:rsidRPr="00CD3AD5">
        <w:rPr>
          <w:rFonts w:cs="Verdana"/>
          <w:b/>
          <w:sz w:val="20"/>
          <w:szCs w:val="20"/>
        </w:rPr>
        <w:t>UNE 102043. Montaje de los sistemas constructivos con placa de yeso laminado (PYL). Tabiques, trasdosados y techos. Definiciones, aplicaciones y recomendaciones</w:t>
      </w:r>
      <w:r w:rsidRPr="00CD3AD5">
        <w:rPr>
          <w:rFonts w:cs="Verdana"/>
          <w:sz w:val="20"/>
          <w:szCs w:val="20"/>
        </w:rPr>
        <w:t>.</w:t>
      </w:r>
    </w:p>
    <w:p w:rsidR="005017C6" w:rsidRPr="00CD3AD5"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017C6" w:rsidRDefault="005017C6" w:rsidP="005017C6">
      <w:pPr>
        <w:spacing w:after="0" w:line="240" w:lineRule="auto"/>
        <w:jc w:val="both"/>
        <w:rPr>
          <w:rFonts w:cs="Verdana"/>
          <w:sz w:val="20"/>
          <w:szCs w:val="20"/>
        </w:rPr>
      </w:pPr>
      <w:r w:rsidRPr="00D36EF9">
        <w:rPr>
          <w:rFonts w:cs="Verdana"/>
          <w:sz w:val="20"/>
          <w:szCs w:val="20"/>
        </w:rPr>
        <w:t>Superficie medida entre paramentos, según documentación gráfica de Proyecto, sin descontar huecos para instalaciones.</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5017C6" w:rsidRPr="00D36EF9" w:rsidRDefault="005017C6" w:rsidP="005017C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5017C6" w:rsidRDefault="005017C6" w:rsidP="005017C6">
      <w:pPr>
        <w:spacing w:after="0" w:line="240" w:lineRule="auto"/>
        <w:ind w:left="708"/>
        <w:jc w:val="both"/>
        <w:rPr>
          <w:rFonts w:cs="Verdana"/>
          <w:sz w:val="20"/>
          <w:szCs w:val="20"/>
        </w:rPr>
      </w:pPr>
      <w:r w:rsidRPr="00D36EF9">
        <w:rPr>
          <w:rFonts w:cs="Verdana"/>
          <w:sz w:val="20"/>
          <w:szCs w:val="20"/>
        </w:rPr>
        <w:t>Se comprobará que los paramentos verticales están terminados, y que todas las instalaciones situadas debajo del forjado están debidamente dispuestas y fijadas a él.</w:t>
      </w:r>
    </w:p>
    <w:p w:rsidR="005017C6" w:rsidRPr="00D36EF9" w:rsidRDefault="005017C6" w:rsidP="005017C6">
      <w:pPr>
        <w:spacing w:after="0" w:line="240" w:lineRule="auto"/>
        <w:ind w:left="708"/>
        <w:jc w:val="both"/>
        <w:rPr>
          <w:rFonts w:cs="Verdana"/>
          <w:sz w:val="20"/>
          <w:szCs w:val="20"/>
        </w:rPr>
      </w:pPr>
    </w:p>
    <w:p w:rsidR="005017C6" w:rsidRPr="00D36EF9" w:rsidRDefault="005017C6" w:rsidP="005017C6">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5017C6" w:rsidRPr="00D36EF9" w:rsidRDefault="005017C6" w:rsidP="005017C6">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5017C6" w:rsidRDefault="005017C6" w:rsidP="005017C6">
      <w:pPr>
        <w:spacing w:after="0" w:line="240" w:lineRule="auto"/>
        <w:ind w:left="708"/>
        <w:jc w:val="both"/>
        <w:rPr>
          <w:rFonts w:cs="Verdana"/>
          <w:sz w:val="20"/>
          <w:szCs w:val="20"/>
        </w:rPr>
      </w:pPr>
      <w:r w:rsidRPr="00D36EF9">
        <w:rPr>
          <w:rFonts w:cs="Verdana"/>
          <w:sz w:val="20"/>
          <w:szCs w:val="20"/>
        </w:rPr>
        <w:t>Replanteo de los ejes de la trama modular. Nivelación y colocación de los perfiles perimetrales. Replanteo de los perfiles principales de la trama. Señalización de los puntos de anclaje al forjado. Nivelación y suspensión de los perfiles principales y secundarios de la trama. Corte de las placas. Colocación de las placas.</w:t>
      </w:r>
    </w:p>
    <w:p w:rsidR="005017C6" w:rsidRPr="00D36EF9" w:rsidRDefault="005017C6" w:rsidP="005017C6">
      <w:pPr>
        <w:spacing w:after="0" w:line="240" w:lineRule="auto"/>
        <w:ind w:left="708"/>
        <w:jc w:val="both"/>
        <w:rPr>
          <w:rFonts w:cs="Verdana"/>
          <w:sz w:val="20"/>
          <w:szCs w:val="20"/>
        </w:rPr>
      </w:pPr>
    </w:p>
    <w:p w:rsidR="005017C6" w:rsidRPr="00D36EF9" w:rsidRDefault="005017C6" w:rsidP="005017C6">
      <w:pPr>
        <w:pStyle w:val="idletratitulonivel2consangriahijos"/>
        <w:keepNext/>
        <w:ind w:left="283" w:firstLine="425"/>
        <w:jc w:val="both"/>
        <w:rPr>
          <w:rFonts w:asciiTheme="minorHAnsi" w:hAnsiTheme="minorHAnsi"/>
          <w:sz w:val="20"/>
          <w:szCs w:val="20"/>
        </w:rPr>
      </w:pPr>
      <w:r w:rsidRPr="00D36EF9">
        <w:rPr>
          <w:rFonts w:asciiTheme="minorHAnsi" w:hAnsiTheme="minorHAnsi"/>
          <w:sz w:val="20"/>
          <w:szCs w:val="20"/>
        </w:rPr>
        <w:t>CONDICIONES DE TERMINACIÓN</w:t>
      </w:r>
    </w:p>
    <w:p w:rsidR="005017C6" w:rsidRDefault="005017C6" w:rsidP="005017C6">
      <w:pPr>
        <w:spacing w:after="0" w:line="240" w:lineRule="auto"/>
        <w:ind w:left="567" w:firstLine="141"/>
        <w:jc w:val="both"/>
        <w:rPr>
          <w:rFonts w:cs="Verdana"/>
          <w:sz w:val="20"/>
          <w:szCs w:val="20"/>
        </w:rPr>
      </w:pPr>
      <w:r w:rsidRPr="00D36EF9">
        <w:rPr>
          <w:rFonts w:cs="Verdana"/>
          <w:sz w:val="20"/>
          <w:szCs w:val="20"/>
        </w:rPr>
        <w:t xml:space="preserve">El conjunto tendrá estabilidad y será indeformable. Cumplirá las exigencias de </w:t>
      </w:r>
      <w:proofErr w:type="spellStart"/>
      <w:r w:rsidRPr="00D36EF9">
        <w:rPr>
          <w:rFonts w:cs="Verdana"/>
          <w:sz w:val="20"/>
          <w:szCs w:val="20"/>
        </w:rPr>
        <w:t>planeidad</w:t>
      </w:r>
      <w:proofErr w:type="spellEnd"/>
      <w:r w:rsidRPr="00D36EF9">
        <w:rPr>
          <w:rFonts w:cs="Verdana"/>
          <w:sz w:val="20"/>
          <w:szCs w:val="20"/>
        </w:rPr>
        <w:t xml:space="preserve"> y nivelación.</w:t>
      </w:r>
    </w:p>
    <w:p w:rsidR="005017C6" w:rsidRPr="00D36EF9" w:rsidRDefault="005017C6" w:rsidP="005017C6">
      <w:pPr>
        <w:spacing w:after="0" w:line="240" w:lineRule="auto"/>
        <w:ind w:left="567" w:firstLine="141"/>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017C6" w:rsidRDefault="005017C6" w:rsidP="005017C6">
      <w:pPr>
        <w:spacing w:after="0" w:line="240" w:lineRule="auto"/>
        <w:jc w:val="both"/>
        <w:rPr>
          <w:rFonts w:cs="Verdana"/>
          <w:sz w:val="20"/>
          <w:szCs w:val="20"/>
        </w:rPr>
      </w:pPr>
      <w:r w:rsidRPr="00D36EF9">
        <w:rPr>
          <w:rFonts w:cs="Verdana"/>
          <w:sz w:val="20"/>
          <w:szCs w:val="20"/>
        </w:rPr>
        <w:t>Se protegerá hasta la finalización de la obra frente a impactos, rozaduras y/o manchas ocasionadas por otros trabajos.</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CRITERIO DE MEDICIÓN EN OBRA Y CONDICIONES DE ABONO</w:t>
      </w:r>
    </w:p>
    <w:p w:rsidR="005017C6" w:rsidRDefault="005017C6" w:rsidP="005017C6">
      <w:pPr>
        <w:spacing w:after="0" w:line="240" w:lineRule="auto"/>
        <w:jc w:val="both"/>
        <w:rPr>
          <w:rFonts w:cs="Verdana"/>
          <w:sz w:val="20"/>
          <w:szCs w:val="20"/>
        </w:rPr>
      </w:pPr>
      <w:r w:rsidRPr="00D36EF9">
        <w:rPr>
          <w:rFonts w:cs="Verdana"/>
          <w:sz w:val="20"/>
          <w:szCs w:val="20"/>
        </w:rPr>
        <w:t>Se medirá la superficie realmente ejecutada según especificaciones de Proyecto, sin descontar huecos para instalaciones.</w:t>
      </w:r>
    </w:p>
    <w:p w:rsidR="005017C6" w:rsidRPr="00D36EF9" w:rsidRDefault="005017C6" w:rsidP="005017C6">
      <w:pPr>
        <w:spacing w:after="0" w:line="240" w:lineRule="auto"/>
        <w:jc w:val="both"/>
        <w:rPr>
          <w:rFonts w:cs="Verdana"/>
          <w:sz w:val="20"/>
          <w:szCs w:val="20"/>
        </w:rPr>
      </w:pPr>
    </w:p>
    <w:p w:rsidR="005017C6" w:rsidRPr="00D36EF9" w:rsidRDefault="005017C6" w:rsidP="005017C6">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5017C6" w:rsidRDefault="005017C6" w:rsidP="005017C6">
      <w:pPr>
        <w:spacing w:after="0" w:line="240" w:lineRule="auto"/>
        <w:jc w:val="both"/>
        <w:rPr>
          <w:rFonts w:cs="Verdana"/>
          <w:sz w:val="20"/>
          <w:szCs w:val="20"/>
        </w:rPr>
      </w:pPr>
      <w:r w:rsidRPr="00D36EF9">
        <w:rPr>
          <w:rFonts w:cs="Verdana"/>
          <w:sz w:val="20"/>
          <w:szCs w:val="20"/>
        </w:rPr>
        <w:t>El precio incluye la resolución de encuentros y puntos singulares</w:t>
      </w:r>
    </w:p>
    <w:p w:rsidR="0076285B" w:rsidRDefault="0076285B" w:rsidP="00761552">
      <w:pPr>
        <w:spacing w:after="0" w:line="240" w:lineRule="auto"/>
        <w:jc w:val="both"/>
        <w:rPr>
          <w:rFonts w:cs="Verdana"/>
          <w:sz w:val="20"/>
          <w:szCs w:val="20"/>
        </w:rPr>
      </w:pPr>
    </w:p>
    <w:p w:rsidR="00CD3AD5" w:rsidRDefault="00CD3AD5" w:rsidP="00CD3AD5">
      <w:pPr>
        <w:pStyle w:val="Prrafodelista"/>
        <w:keepNext/>
        <w:numPr>
          <w:ilvl w:val="2"/>
          <w:numId w:val="20"/>
        </w:numPr>
        <w:spacing w:before="119" w:after="62" w:line="240" w:lineRule="auto"/>
        <w:rPr>
          <w:rFonts w:cs="Verdana"/>
          <w:b/>
          <w:sz w:val="20"/>
          <w:szCs w:val="20"/>
        </w:rPr>
      </w:pPr>
      <w:r>
        <w:rPr>
          <w:rFonts w:cs="Verdana"/>
          <w:b/>
          <w:sz w:val="20"/>
          <w:szCs w:val="20"/>
        </w:rPr>
        <w:t>Urbanización</w:t>
      </w:r>
    </w:p>
    <w:p w:rsidR="0076285B" w:rsidRDefault="0076285B" w:rsidP="00761552">
      <w:pPr>
        <w:spacing w:after="0" w:line="240" w:lineRule="auto"/>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UXC010</w:t>
            </w:r>
          </w:p>
        </w:tc>
      </w:tr>
      <w:tr w:rsidR="00500F24" w:rsidRPr="00592E13" w:rsidTr="00592E13">
        <w:tc>
          <w:tcPr>
            <w:tcW w:w="9949" w:type="dxa"/>
            <w:shd w:val="pct12" w:color="auto" w:fill="auto"/>
          </w:tcPr>
          <w:p w:rsidR="00500F24" w:rsidRPr="00592E13" w:rsidRDefault="00500F24" w:rsidP="00294F2D">
            <w:pPr>
              <w:spacing w:after="0" w:line="240" w:lineRule="auto"/>
              <w:rPr>
                <w:rFonts w:asciiTheme="minorHAnsi" w:hAnsiTheme="minorHAnsi" w:cs="Verdana"/>
                <w:i/>
              </w:rPr>
            </w:pPr>
            <w:r w:rsidRPr="00592E13">
              <w:rPr>
                <w:rFonts w:asciiTheme="minorHAnsi" w:hAnsiTheme="minorHAnsi" w:cs="Verdana"/>
                <w:i/>
              </w:rPr>
              <w:t>Pavimento continuo de hormigón impreso, con juntas, de 10 cm de espesor, para uso peatonal, realizado con hormigón HA-25/B/20/</w:t>
            </w:r>
            <w:proofErr w:type="spellStart"/>
            <w:r w:rsidRPr="00592E13">
              <w:rPr>
                <w:rFonts w:asciiTheme="minorHAnsi" w:hAnsiTheme="minorHAnsi" w:cs="Verdana"/>
                <w:i/>
              </w:rPr>
              <w:t>IIa</w:t>
            </w:r>
            <w:proofErr w:type="spellEnd"/>
            <w:r w:rsidRPr="00592E13">
              <w:rPr>
                <w:rFonts w:asciiTheme="minorHAnsi" w:hAnsiTheme="minorHAnsi" w:cs="Verdana"/>
                <w:i/>
              </w:rPr>
              <w:t xml:space="preserve"> fabricado en central, y vertido desde camión, extendido y vibrado manual, y malla </w:t>
            </w:r>
            <w:proofErr w:type="spellStart"/>
            <w:r w:rsidRPr="00592E13">
              <w:rPr>
                <w:rFonts w:asciiTheme="minorHAnsi" w:hAnsiTheme="minorHAnsi" w:cs="Verdana"/>
                <w:i/>
              </w:rPr>
              <w:t>electrosoldada</w:t>
            </w:r>
            <w:proofErr w:type="spellEnd"/>
            <w:r w:rsidRPr="00592E13">
              <w:rPr>
                <w:rFonts w:asciiTheme="minorHAnsi" w:hAnsiTheme="minorHAnsi" w:cs="Verdana"/>
                <w:i/>
              </w:rPr>
              <w:t xml:space="preserve"> ME 20x20 Ø 5-5 B 500 T 6x2,20 UNE-EN 10080; acabado impreso en relieve y tratado superficialmente con mortero decorativo de rodadura para pavimento de hormigón color blanco, rendimiento 4,5 kg/m²; </w:t>
            </w:r>
            <w:proofErr w:type="spellStart"/>
            <w:r w:rsidRPr="00592E13">
              <w:rPr>
                <w:rFonts w:asciiTheme="minorHAnsi" w:hAnsiTheme="minorHAnsi" w:cs="Verdana"/>
                <w:i/>
              </w:rPr>
              <w:t>desmoldeante</w:t>
            </w:r>
            <w:proofErr w:type="spellEnd"/>
            <w:r w:rsidRPr="00592E13">
              <w:rPr>
                <w:rFonts w:asciiTheme="minorHAnsi" w:hAnsiTheme="minorHAnsi" w:cs="Verdana"/>
                <w:i/>
              </w:rPr>
              <w:t xml:space="preserve"> en polvo color blanco y capa de sellado final con resina impermeabilizante de acabado</w:t>
            </w:r>
          </w:p>
        </w:tc>
      </w:tr>
    </w:tbl>
    <w:p w:rsidR="00E83AE1" w:rsidRDefault="00E83AE1" w:rsidP="00761552">
      <w:pPr>
        <w:spacing w:after="0" w:line="240" w:lineRule="auto"/>
        <w:jc w:val="both"/>
        <w:rPr>
          <w:rFonts w:cs="Verdana"/>
          <w:sz w:val="20"/>
          <w:szCs w:val="20"/>
        </w:rPr>
      </w:pPr>
    </w:p>
    <w:p w:rsidR="00CD3AD5" w:rsidRPr="00CD3AD5" w:rsidRDefault="00CD3AD5" w:rsidP="00CD3AD5">
      <w:pPr>
        <w:keepNext/>
        <w:spacing w:after="0" w:line="240" w:lineRule="auto"/>
        <w:rPr>
          <w:rFonts w:cs="Verdana"/>
          <w:b/>
          <w:sz w:val="20"/>
          <w:szCs w:val="20"/>
        </w:rPr>
      </w:pPr>
      <w:r w:rsidRPr="00CD3AD5">
        <w:rPr>
          <w:rFonts w:cs="Verdana"/>
          <w:b/>
          <w:sz w:val="20"/>
          <w:szCs w:val="20"/>
        </w:rPr>
        <w:t>CARACTERÍSTICAS TÉCNICAS</w:t>
      </w:r>
    </w:p>
    <w:p w:rsidR="00CD3AD5" w:rsidRPr="00CD3AD5" w:rsidRDefault="00CD3AD5" w:rsidP="00CD3AD5">
      <w:pPr>
        <w:spacing w:after="0" w:line="240" w:lineRule="auto"/>
        <w:rPr>
          <w:rFonts w:cs="Verdana"/>
          <w:sz w:val="20"/>
          <w:szCs w:val="20"/>
        </w:rPr>
      </w:pPr>
      <w:r w:rsidRPr="00CD3AD5">
        <w:rPr>
          <w:rFonts w:cs="Verdana"/>
          <w:sz w:val="20"/>
          <w:szCs w:val="20"/>
        </w:rPr>
        <w:t>Formación de pavimento continuo de hormigón impreso, con juntas, de 10 cm de espesor, para uso peatonal, realizado con hormigón HA-25/B/20/</w:t>
      </w:r>
      <w:proofErr w:type="spellStart"/>
      <w:r w:rsidRPr="00CD3AD5">
        <w:rPr>
          <w:rFonts w:cs="Verdana"/>
          <w:sz w:val="20"/>
          <w:szCs w:val="20"/>
        </w:rPr>
        <w:t>IIa</w:t>
      </w:r>
      <w:proofErr w:type="spellEnd"/>
      <w:r w:rsidRPr="00CD3AD5">
        <w:rPr>
          <w:rFonts w:cs="Verdana"/>
          <w:sz w:val="20"/>
          <w:szCs w:val="20"/>
        </w:rPr>
        <w:t xml:space="preserve"> fabricado en central, y vertido desde camión, y malla </w:t>
      </w:r>
      <w:proofErr w:type="spellStart"/>
      <w:r w:rsidRPr="00CD3AD5">
        <w:rPr>
          <w:rFonts w:cs="Verdana"/>
          <w:sz w:val="20"/>
          <w:szCs w:val="20"/>
        </w:rPr>
        <w:t>electrosoldada</w:t>
      </w:r>
      <w:proofErr w:type="spellEnd"/>
      <w:r w:rsidRPr="00CD3AD5">
        <w:rPr>
          <w:rFonts w:cs="Verdana"/>
          <w:sz w:val="20"/>
          <w:szCs w:val="20"/>
        </w:rPr>
        <w:t xml:space="preserve"> ME 20x20 Ø 5-5 B 500 T 6x2,20 UNE-EN 10080, sobre separadores homologados; coloreado y endurecido superficialmente mediante espolvoreo con mortero decorativo de rodadura para pavimento de hormigón color blanco, compuesto de cemento, áridos de sílice, aditivos orgánicos y pigmentos, rendimiento 4,5 kg/m²; acabado impreso en relieve mediante estampación con moldes de goma, previa aplicación de </w:t>
      </w:r>
      <w:proofErr w:type="spellStart"/>
      <w:r w:rsidRPr="00CD3AD5">
        <w:rPr>
          <w:rFonts w:cs="Verdana"/>
          <w:sz w:val="20"/>
          <w:szCs w:val="20"/>
        </w:rPr>
        <w:t>desmoldeante</w:t>
      </w:r>
      <w:proofErr w:type="spellEnd"/>
      <w:r w:rsidRPr="00CD3AD5">
        <w:rPr>
          <w:rFonts w:cs="Verdana"/>
          <w:sz w:val="20"/>
          <w:szCs w:val="20"/>
        </w:rPr>
        <w:t xml:space="preserve"> en polvo color blanco. Incluso p/p de preparación de la superficie de apoyo del hormigón; colocación y retirada de encofrados, ejecución de juntas de construcción; emboquillado o conexión de los elementos exteriores (cercos de arquetas, sumideros, botes </w:t>
      </w:r>
      <w:proofErr w:type="spellStart"/>
      <w:r w:rsidRPr="00CD3AD5">
        <w:rPr>
          <w:rFonts w:cs="Verdana"/>
          <w:sz w:val="20"/>
          <w:szCs w:val="20"/>
        </w:rPr>
        <w:t>sifónicos</w:t>
      </w:r>
      <w:proofErr w:type="spellEnd"/>
      <w:r w:rsidRPr="00CD3AD5">
        <w:rPr>
          <w:rFonts w:cs="Verdana"/>
          <w:sz w:val="20"/>
          <w:szCs w:val="20"/>
        </w:rPr>
        <w:t xml:space="preserve">, etc.) de las redes de instalaciones ejecutadas bajo el pavimento; extendido, </w:t>
      </w:r>
      <w:proofErr w:type="spellStart"/>
      <w:r w:rsidRPr="00CD3AD5">
        <w:rPr>
          <w:rFonts w:cs="Verdana"/>
          <w:sz w:val="20"/>
          <w:szCs w:val="20"/>
        </w:rPr>
        <w:t>regleado</w:t>
      </w:r>
      <w:proofErr w:type="spellEnd"/>
      <w:r w:rsidRPr="00CD3AD5">
        <w:rPr>
          <w:rFonts w:cs="Verdana"/>
          <w:sz w:val="20"/>
          <w:szCs w:val="20"/>
        </w:rPr>
        <w:t>, aplicación de aditivos y curado del hormigón. Limpieza final del hormigón mediante proyección de agua a presión y sellado final mediante aplicación de resina impermeabilizante de acabado. Sin incluir la ejecución de la base de apoyo ni la de las juntas de dilatación y de retracción.</w:t>
      </w:r>
    </w:p>
    <w:p w:rsidR="0076285B" w:rsidRDefault="0076285B" w:rsidP="00761552">
      <w:pPr>
        <w:spacing w:after="0" w:line="240" w:lineRule="auto"/>
        <w:jc w:val="both"/>
        <w:rPr>
          <w:rFonts w:cs="Verdana"/>
          <w:sz w:val="20"/>
          <w:szCs w:val="20"/>
        </w:rPr>
      </w:pPr>
    </w:p>
    <w:p w:rsidR="00CD3AD5" w:rsidRPr="00CD3AD5" w:rsidRDefault="00CD3AD5" w:rsidP="00CD3AD5">
      <w:pPr>
        <w:keepNext/>
        <w:spacing w:after="0" w:line="240" w:lineRule="auto"/>
        <w:rPr>
          <w:rFonts w:cs="Verdana"/>
          <w:b/>
          <w:sz w:val="20"/>
          <w:szCs w:val="20"/>
        </w:rPr>
      </w:pPr>
      <w:r>
        <w:rPr>
          <w:rFonts w:cs="Verdana"/>
          <w:b/>
          <w:sz w:val="20"/>
          <w:szCs w:val="20"/>
        </w:rPr>
        <w:t>NORMATIVA DE APLICACIÓN</w:t>
      </w:r>
    </w:p>
    <w:p w:rsidR="0076285B" w:rsidRPr="00CD3AD5" w:rsidRDefault="0076285B" w:rsidP="00761552">
      <w:pPr>
        <w:spacing w:after="0" w:line="240" w:lineRule="auto"/>
        <w:jc w:val="both"/>
        <w:rPr>
          <w:rFonts w:cs="Verdana"/>
          <w:b/>
          <w:sz w:val="20"/>
          <w:szCs w:val="20"/>
        </w:rPr>
      </w:pPr>
    </w:p>
    <w:p w:rsidR="0076285B" w:rsidRDefault="00CD3AD5" w:rsidP="00761552">
      <w:pPr>
        <w:spacing w:after="0" w:line="240" w:lineRule="auto"/>
        <w:jc w:val="both"/>
        <w:rPr>
          <w:rFonts w:cs="Verdana"/>
          <w:sz w:val="20"/>
          <w:szCs w:val="20"/>
        </w:rPr>
      </w:pPr>
      <w:r w:rsidRPr="00CD3AD5">
        <w:rPr>
          <w:rFonts w:cs="Verdana"/>
          <w:b/>
          <w:sz w:val="20"/>
          <w:szCs w:val="20"/>
        </w:rPr>
        <w:tab/>
        <w:t>EJECUCIÓN</w:t>
      </w:r>
    </w:p>
    <w:p w:rsidR="0076285B" w:rsidRDefault="00CD3AD5" w:rsidP="00CD3AD5">
      <w:pPr>
        <w:spacing w:after="0" w:line="240" w:lineRule="auto"/>
        <w:ind w:firstLine="708"/>
        <w:jc w:val="both"/>
        <w:rPr>
          <w:rFonts w:cs="Verdana"/>
          <w:b/>
          <w:sz w:val="20"/>
          <w:szCs w:val="20"/>
        </w:rPr>
      </w:pPr>
      <w:r w:rsidRPr="00CD3AD5">
        <w:rPr>
          <w:rFonts w:cs="Verdana"/>
          <w:b/>
          <w:sz w:val="20"/>
          <w:szCs w:val="20"/>
        </w:rPr>
        <w:t>NTE-RSC. Revestimientos de suelos: Continuos</w:t>
      </w:r>
    </w:p>
    <w:p w:rsidR="00CD3AD5" w:rsidRDefault="00CD3AD5" w:rsidP="00CD3AD5">
      <w:pPr>
        <w:spacing w:after="0" w:line="240" w:lineRule="auto"/>
        <w:ind w:firstLine="708"/>
        <w:jc w:val="both"/>
        <w:rPr>
          <w:rFonts w:cs="Verdana"/>
          <w:b/>
          <w:sz w:val="20"/>
          <w:szCs w:val="20"/>
        </w:rPr>
      </w:pPr>
    </w:p>
    <w:p w:rsidR="00CD3AD5" w:rsidRDefault="00CD3AD5" w:rsidP="00CD3AD5">
      <w:pPr>
        <w:spacing w:after="0" w:line="240" w:lineRule="auto"/>
        <w:ind w:firstLine="708"/>
        <w:jc w:val="both"/>
        <w:rPr>
          <w:rFonts w:cs="Verdana"/>
          <w:b/>
          <w:sz w:val="20"/>
          <w:szCs w:val="20"/>
        </w:rPr>
      </w:pPr>
      <w:r>
        <w:rPr>
          <w:rFonts w:cs="Verdana"/>
          <w:b/>
          <w:sz w:val="20"/>
          <w:szCs w:val="20"/>
        </w:rPr>
        <w:t>ELABORACIÓN, TRANSPORTE Y PUESTA EN OBRA DEL HORMIGÓN</w:t>
      </w:r>
    </w:p>
    <w:p w:rsidR="00CD3AD5" w:rsidRPr="00CD3AD5" w:rsidRDefault="00CD3AD5" w:rsidP="00CD3AD5">
      <w:pPr>
        <w:spacing w:after="0" w:line="240" w:lineRule="auto"/>
        <w:ind w:firstLine="708"/>
        <w:rPr>
          <w:rFonts w:cs="Verdana"/>
          <w:sz w:val="20"/>
          <w:szCs w:val="20"/>
        </w:rPr>
      </w:pPr>
      <w:r w:rsidRPr="00CD3AD5">
        <w:rPr>
          <w:rFonts w:cs="Verdana"/>
          <w:b/>
          <w:sz w:val="20"/>
          <w:szCs w:val="20"/>
        </w:rPr>
        <w:t>Instrucción de Hormigón Estructural (EHE-08)</w:t>
      </w:r>
      <w:r w:rsidRPr="00CD3AD5">
        <w:rPr>
          <w:rFonts w:cs="Verdana"/>
          <w:sz w:val="20"/>
          <w:szCs w:val="20"/>
        </w:rPr>
        <w:t>.</w:t>
      </w:r>
    </w:p>
    <w:p w:rsidR="00CD3AD5" w:rsidRDefault="00CD3AD5" w:rsidP="00CD3AD5">
      <w:pPr>
        <w:spacing w:after="0" w:line="240" w:lineRule="auto"/>
        <w:ind w:firstLine="708"/>
        <w:jc w:val="both"/>
        <w:rPr>
          <w:rFonts w:cs="Verdana"/>
          <w:b/>
          <w:sz w:val="20"/>
          <w:szCs w:val="20"/>
        </w:rPr>
      </w:pPr>
    </w:p>
    <w:p w:rsidR="00CD3AD5" w:rsidRPr="00CD3AD5" w:rsidRDefault="00CD3AD5" w:rsidP="00CD3AD5">
      <w:pPr>
        <w:keepNext/>
        <w:spacing w:after="0" w:line="240" w:lineRule="auto"/>
        <w:jc w:val="both"/>
        <w:rPr>
          <w:rFonts w:cs="Verdana"/>
          <w:b/>
          <w:sz w:val="20"/>
          <w:szCs w:val="20"/>
        </w:rPr>
      </w:pPr>
      <w:r w:rsidRPr="00CD3AD5">
        <w:rPr>
          <w:rFonts w:cs="Verdana"/>
          <w:b/>
          <w:sz w:val="20"/>
          <w:szCs w:val="20"/>
        </w:rPr>
        <w:t>CRITERIO DE MEDICIÓN EN PROYECTO</w:t>
      </w:r>
    </w:p>
    <w:p w:rsidR="00CD3AD5" w:rsidRPr="00CD3AD5" w:rsidRDefault="00CD3AD5" w:rsidP="00CD3AD5">
      <w:pPr>
        <w:spacing w:after="0" w:line="240" w:lineRule="auto"/>
        <w:jc w:val="both"/>
        <w:rPr>
          <w:rFonts w:cs="Verdana"/>
          <w:sz w:val="20"/>
          <w:szCs w:val="20"/>
        </w:rPr>
      </w:pPr>
      <w:r w:rsidRPr="00CD3AD5">
        <w:rPr>
          <w:rFonts w:cs="Verdana"/>
          <w:sz w:val="20"/>
          <w:szCs w:val="20"/>
        </w:rPr>
        <w:t>Superficie medida en proyección horizontal, según documentación gráfica de Proyecto.</w:t>
      </w:r>
    </w:p>
    <w:p w:rsidR="00CD3AD5" w:rsidRPr="00CD3AD5" w:rsidRDefault="00CD3AD5" w:rsidP="00CD3AD5">
      <w:pPr>
        <w:spacing w:after="0" w:line="240" w:lineRule="auto"/>
        <w:ind w:firstLine="708"/>
        <w:jc w:val="both"/>
        <w:rPr>
          <w:rFonts w:cs="Verdana"/>
          <w:sz w:val="20"/>
          <w:szCs w:val="20"/>
        </w:rPr>
      </w:pPr>
    </w:p>
    <w:p w:rsidR="00CD3AD5" w:rsidRPr="00D36EF9" w:rsidRDefault="00CD3AD5" w:rsidP="00CD3AD5">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CD3AD5" w:rsidRPr="00D36EF9" w:rsidRDefault="00CD3AD5" w:rsidP="00CD3AD5">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CD3AD5" w:rsidRPr="00CD3AD5" w:rsidRDefault="00CD3AD5" w:rsidP="00406786">
      <w:pPr>
        <w:pStyle w:val="Prrafodelista"/>
        <w:numPr>
          <w:ilvl w:val="0"/>
          <w:numId w:val="26"/>
        </w:numPr>
        <w:spacing w:after="0" w:line="240" w:lineRule="auto"/>
        <w:rPr>
          <w:rFonts w:cs="Verdana"/>
          <w:sz w:val="20"/>
          <w:szCs w:val="20"/>
        </w:rPr>
      </w:pPr>
      <w:r w:rsidRPr="00CD3AD5">
        <w:rPr>
          <w:rFonts w:cs="Verdana"/>
          <w:sz w:val="20"/>
          <w:szCs w:val="20"/>
        </w:rPr>
        <w:t>Se comprobará que se ha realizado un estudio de las características del suelo natural sobre el que se va a actuar y se ha procedido a la retirada o desvío de servicios, tales como líneas eléctricas y tuberías de abastecimiento de agua y de alcantarillado.</w:t>
      </w:r>
    </w:p>
    <w:p w:rsidR="00CD3AD5" w:rsidRPr="00CD3AD5" w:rsidRDefault="00CD3AD5" w:rsidP="00CD3AD5">
      <w:pPr>
        <w:pStyle w:val="Prrafodelista"/>
        <w:spacing w:after="0" w:line="240" w:lineRule="auto"/>
        <w:rPr>
          <w:rFonts w:cs="Verdana"/>
          <w:sz w:val="20"/>
          <w:szCs w:val="20"/>
        </w:rPr>
      </w:pPr>
    </w:p>
    <w:p w:rsidR="00CD3AD5" w:rsidRPr="00CD3AD5" w:rsidRDefault="00CD3AD5" w:rsidP="00406786">
      <w:pPr>
        <w:pStyle w:val="Prrafodelista"/>
        <w:numPr>
          <w:ilvl w:val="0"/>
          <w:numId w:val="26"/>
        </w:numPr>
        <w:spacing w:after="0" w:line="240" w:lineRule="auto"/>
        <w:rPr>
          <w:rFonts w:cs="Verdana"/>
          <w:sz w:val="20"/>
          <w:szCs w:val="20"/>
        </w:rPr>
      </w:pPr>
      <w:r w:rsidRPr="00CD3AD5">
        <w:rPr>
          <w:rFonts w:cs="Verdana"/>
          <w:sz w:val="20"/>
          <w:szCs w:val="20"/>
        </w:rPr>
        <w:t>Se comprobará que el terreno que forma la explanada que servirá de apoyo tiene la resistencia adecuada.</w:t>
      </w:r>
    </w:p>
    <w:p w:rsidR="00CD3AD5" w:rsidRPr="00CD3AD5" w:rsidRDefault="00CD3AD5" w:rsidP="00CD3AD5">
      <w:pPr>
        <w:spacing w:after="0" w:line="240" w:lineRule="auto"/>
        <w:rPr>
          <w:rFonts w:cs="Verdana"/>
          <w:sz w:val="20"/>
          <w:szCs w:val="20"/>
        </w:rPr>
      </w:pPr>
    </w:p>
    <w:p w:rsidR="00CD3AD5" w:rsidRPr="00CD3AD5" w:rsidRDefault="00CD3AD5" w:rsidP="00406786">
      <w:pPr>
        <w:pStyle w:val="Prrafodelista"/>
        <w:numPr>
          <w:ilvl w:val="0"/>
          <w:numId w:val="26"/>
        </w:numPr>
        <w:spacing w:after="0" w:line="240" w:lineRule="auto"/>
        <w:rPr>
          <w:rFonts w:cs="Verdana"/>
          <w:sz w:val="20"/>
          <w:szCs w:val="20"/>
        </w:rPr>
      </w:pPr>
      <w:r w:rsidRPr="00CD3AD5">
        <w:rPr>
          <w:rFonts w:cs="Verdana"/>
          <w:sz w:val="20"/>
          <w:szCs w:val="20"/>
        </w:rPr>
        <w:t>Se comprobará que estén colocados los bordillos o, en su caso, los encofrados perimetrales.</w:t>
      </w:r>
    </w:p>
    <w:p w:rsidR="00CD3AD5" w:rsidRDefault="00CD3AD5" w:rsidP="00CD3AD5">
      <w:pPr>
        <w:spacing w:after="0" w:line="240" w:lineRule="auto"/>
        <w:ind w:firstLine="708"/>
        <w:jc w:val="both"/>
        <w:rPr>
          <w:rFonts w:cs="Verdana"/>
          <w:sz w:val="20"/>
          <w:szCs w:val="20"/>
        </w:rPr>
      </w:pPr>
    </w:p>
    <w:p w:rsidR="00CD3AD5" w:rsidRPr="00D36EF9" w:rsidRDefault="00CD3AD5" w:rsidP="00CD3AD5">
      <w:pPr>
        <w:pStyle w:val="idletratitulonivel2consangriahijos"/>
        <w:keepNext/>
        <w:ind w:firstLine="708"/>
        <w:jc w:val="both"/>
        <w:rPr>
          <w:rFonts w:asciiTheme="minorHAnsi" w:hAnsiTheme="minorHAnsi"/>
          <w:sz w:val="20"/>
          <w:szCs w:val="20"/>
        </w:rPr>
      </w:pPr>
      <w:r>
        <w:rPr>
          <w:rFonts w:asciiTheme="minorHAnsi" w:hAnsiTheme="minorHAnsi"/>
          <w:sz w:val="20"/>
          <w:szCs w:val="20"/>
        </w:rPr>
        <w:lastRenderedPageBreak/>
        <w:t>AMBIENTALES</w:t>
      </w:r>
    </w:p>
    <w:p w:rsidR="00CD3AD5" w:rsidRPr="00CD3AD5" w:rsidRDefault="00CD3AD5" w:rsidP="00406786">
      <w:pPr>
        <w:pStyle w:val="Prrafodelista"/>
        <w:numPr>
          <w:ilvl w:val="0"/>
          <w:numId w:val="26"/>
        </w:numPr>
        <w:spacing w:after="0" w:line="240" w:lineRule="auto"/>
        <w:rPr>
          <w:rFonts w:cs="Verdana"/>
          <w:sz w:val="20"/>
          <w:szCs w:val="20"/>
        </w:rPr>
      </w:pPr>
      <w:r w:rsidRPr="00CD3AD5">
        <w:rPr>
          <w:rFonts w:cs="Verdana"/>
          <w:sz w:val="20"/>
          <w:szCs w:val="20"/>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CD3AD5" w:rsidRDefault="00CD3AD5" w:rsidP="00CD3AD5">
      <w:pPr>
        <w:tabs>
          <w:tab w:val="left" w:pos="1162"/>
        </w:tabs>
        <w:spacing w:after="0" w:line="240" w:lineRule="auto"/>
        <w:ind w:firstLine="708"/>
        <w:jc w:val="both"/>
        <w:rPr>
          <w:rFonts w:cs="Verdana"/>
          <w:sz w:val="20"/>
          <w:szCs w:val="20"/>
        </w:rPr>
      </w:pPr>
    </w:p>
    <w:p w:rsidR="00CD3AD5" w:rsidRPr="00D36EF9" w:rsidRDefault="00CD3AD5" w:rsidP="00CD3AD5">
      <w:pPr>
        <w:pStyle w:val="idletratitulonivel2consangriahijos"/>
        <w:keepNext/>
        <w:ind w:firstLine="708"/>
        <w:jc w:val="both"/>
        <w:rPr>
          <w:rFonts w:asciiTheme="minorHAnsi" w:hAnsiTheme="minorHAnsi"/>
          <w:sz w:val="20"/>
          <w:szCs w:val="20"/>
        </w:rPr>
      </w:pPr>
      <w:r>
        <w:rPr>
          <w:rFonts w:asciiTheme="minorHAnsi" w:hAnsiTheme="minorHAnsi"/>
          <w:sz w:val="20"/>
          <w:szCs w:val="20"/>
        </w:rPr>
        <w:t>DEL CONTRATISTA</w:t>
      </w:r>
    </w:p>
    <w:p w:rsidR="00CD3AD5" w:rsidRPr="00CD3AD5" w:rsidRDefault="00CD3AD5" w:rsidP="00406786">
      <w:pPr>
        <w:pStyle w:val="Prrafodelista"/>
        <w:numPr>
          <w:ilvl w:val="0"/>
          <w:numId w:val="26"/>
        </w:numPr>
        <w:spacing w:after="0" w:line="240" w:lineRule="auto"/>
        <w:rPr>
          <w:rFonts w:cs="Verdana"/>
          <w:sz w:val="20"/>
          <w:szCs w:val="20"/>
        </w:rPr>
      </w:pPr>
      <w:r w:rsidRPr="00CD3AD5">
        <w:rPr>
          <w:rFonts w:cs="Verdana"/>
          <w:sz w:val="20"/>
          <w:szCs w:val="20"/>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CD3AD5" w:rsidRDefault="00CD3AD5" w:rsidP="00CD3AD5">
      <w:pPr>
        <w:spacing w:after="0" w:line="240" w:lineRule="auto"/>
        <w:ind w:left="567"/>
        <w:rPr>
          <w:rFonts w:ascii="Verdana" w:hAnsi="Verdana" w:cs="Verdana"/>
          <w:sz w:val="16"/>
        </w:rPr>
      </w:pPr>
    </w:p>
    <w:p w:rsidR="00CD3AD5" w:rsidRPr="00CD3AD5" w:rsidRDefault="00CD3AD5" w:rsidP="00406786">
      <w:pPr>
        <w:pStyle w:val="Prrafodelista"/>
        <w:numPr>
          <w:ilvl w:val="0"/>
          <w:numId w:val="26"/>
        </w:numPr>
        <w:spacing w:after="0" w:line="240" w:lineRule="auto"/>
        <w:rPr>
          <w:rFonts w:cs="Verdana"/>
          <w:sz w:val="20"/>
          <w:szCs w:val="20"/>
        </w:rPr>
      </w:pPr>
      <w:r w:rsidRPr="00CD3AD5">
        <w:rPr>
          <w:rFonts w:cs="Verdana"/>
          <w:sz w:val="20"/>
          <w:szCs w:val="20"/>
        </w:rPr>
        <w:t>Garantizará que este tipo de trabajos sea realizado por aplicadores certificados por la empresa suministradora del hormigón.</w:t>
      </w:r>
    </w:p>
    <w:p w:rsidR="00CD3AD5" w:rsidRPr="00CD3AD5" w:rsidRDefault="00CD3AD5" w:rsidP="00CD3AD5">
      <w:pPr>
        <w:spacing w:after="0" w:line="240" w:lineRule="auto"/>
        <w:ind w:firstLine="708"/>
        <w:jc w:val="both"/>
        <w:rPr>
          <w:rFonts w:cs="Verdana"/>
          <w:sz w:val="20"/>
          <w:szCs w:val="20"/>
        </w:rPr>
      </w:pPr>
    </w:p>
    <w:p w:rsidR="00CD3AD5" w:rsidRPr="00D36EF9" w:rsidRDefault="00CD3AD5" w:rsidP="00CD3AD5">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CD3AD5" w:rsidRPr="00D36EF9" w:rsidRDefault="00CD3AD5" w:rsidP="00CD3AD5">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CD3AD5" w:rsidRPr="00CD3AD5" w:rsidRDefault="00CD3AD5" w:rsidP="00CD3AD5">
      <w:pPr>
        <w:spacing w:after="0" w:line="240" w:lineRule="auto"/>
        <w:ind w:left="708"/>
        <w:rPr>
          <w:rFonts w:cs="Verdana"/>
          <w:sz w:val="20"/>
          <w:szCs w:val="20"/>
        </w:rPr>
      </w:pPr>
      <w:r w:rsidRPr="00CD3AD5">
        <w:rPr>
          <w:rFonts w:cs="Verdana"/>
          <w:sz w:val="20"/>
          <w:szCs w:val="20"/>
        </w:rPr>
        <w:t xml:space="preserve">Preparación de la superficie de apoyo del hormigón. Replanteo de las juntas de construcción, de dilatación y de retracción. Colocación de encofrados. Tendido de niveles. Riego de la superficie base. Colocación de la malla </w:t>
      </w:r>
      <w:proofErr w:type="spellStart"/>
      <w:r w:rsidRPr="00CD3AD5">
        <w:rPr>
          <w:rFonts w:cs="Verdana"/>
          <w:sz w:val="20"/>
          <w:szCs w:val="20"/>
        </w:rPr>
        <w:t>electrosoldada</w:t>
      </w:r>
      <w:proofErr w:type="spellEnd"/>
      <w:r w:rsidRPr="00CD3AD5">
        <w:rPr>
          <w:rFonts w:cs="Verdana"/>
          <w:sz w:val="20"/>
          <w:szCs w:val="20"/>
        </w:rPr>
        <w:t xml:space="preserve"> con separadores homologados. Vertido y compactación del hormigón. Nivelado y fratasado manual del hormigón. Curado del hormigón. Aplicación manual del mortero coloreado endurecedor. Aplicación del </w:t>
      </w:r>
      <w:proofErr w:type="spellStart"/>
      <w:r w:rsidRPr="00CD3AD5">
        <w:rPr>
          <w:rFonts w:cs="Verdana"/>
          <w:sz w:val="20"/>
          <w:szCs w:val="20"/>
        </w:rPr>
        <w:t>desmoldeante</w:t>
      </w:r>
      <w:proofErr w:type="spellEnd"/>
      <w:r w:rsidRPr="00CD3AD5">
        <w:rPr>
          <w:rFonts w:cs="Verdana"/>
          <w:sz w:val="20"/>
          <w:szCs w:val="20"/>
        </w:rPr>
        <w:t xml:space="preserve"> hasta conseguir una cubrición total. Impresión del hormigón mediante moldes. Retirada de encofrados. Limpieza de la superficie de hormigón, mediante máquina </w:t>
      </w:r>
      <w:proofErr w:type="spellStart"/>
      <w:r w:rsidRPr="00CD3AD5">
        <w:rPr>
          <w:rFonts w:cs="Verdana"/>
          <w:sz w:val="20"/>
          <w:szCs w:val="20"/>
        </w:rPr>
        <w:t>hidrolimpiadora</w:t>
      </w:r>
      <w:proofErr w:type="spellEnd"/>
      <w:r w:rsidRPr="00CD3AD5">
        <w:rPr>
          <w:rFonts w:cs="Verdana"/>
          <w:sz w:val="20"/>
          <w:szCs w:val="20"/>
        </w:rPr>
        <w:t xml:space="preserve"> de agua a presión. Aplicación de la resina de acabado.</w:t>
      </w:r>
    </w:p>
    <w:p w:rsidR="00CD3AD5" w:rsidRDefault="00CD3AD5" w:rsidP="00CD3AD5">
      <w:pPr>
        <w:spacing w:after="0" w:line="240" w:lineRule="auto"/>
        <w:ind w:firstLine="708"/>
        <w:jc w:val="both"/>
        <w:rPr>
          <w:rFonts w:cs="Verdana"/>
          <w:sz w:val="20"/>
          <w:szCs w:val="20"/>
        </w:rPr>
      </w:pPr>
    </w:p>
    <w:p w:rsidR="00CD3AD5" w:rsidRDefault="00CD3AD5" w:rsidP="00CD3AD5">
      <w:pPr>
        <w:pStyle w:val="idletratitulonivel2consangriahijos"/>
        <w:keepNext/>
        <w:ind w:firstLine="708"/>
        <w:jc w:val="both"/>
        <w:rPr>
          <w:rFonts w:asciiTheme="minorHAnsi" w:hAnsiTheme="minorHAnsi"/>
          <w:sz w:val="20"/>
          <w:szCs w:val="20"/>
        </w:rPr>
      </w:pPr>
      <w:r>
        <w:rPr>
          <w:rFonts w:asciiTheme="minorHAnsi" w:hAnsiTheme="minorHAnsi"/>
          <w:sz w:val="20"/>
          <w:szCs w:val="20"/>
        </w:rPr>
        <w:t>CONDICIONES DE TERMINACIÓN</w:t>
      </w:r>
    </w:p>
    <w:p w:rsidR="00CD3AD5" w:rsidRPr="00CD3AD5" w:rsidRDefault="00CD3AD5" w:rsidP="00CD3AD5">
      <w:pPr>
        <w:pStyle w:val="idletratitulonivel2consangriahijos"/>
        <w:keepNext/>
        <w:ind w:firstLine="708"/>
        <w:jc w:val="both"/>
        <w:rPr>
          <w:rFonts w:asciiTheme="minorHAnsi" w:hAnsiTheme="minorHAnsi"/>
          <w:b w:val="0"/>
          <w:sz w:val="20"/>
          <w:szCs w:val="20"/>
        </w:rPr>
      </w:pPr>
      <w:r w:rsidRPr="00CD3AD5">
        <w:rPr>
          <w:rFonts w:asciiTheme="minorHAnsi" w:hAnsiTheme="minorHAnsi"/>
          <w:b w:val="0"/>
          <w:sz w:val="20"/>
          <w:szCs w:val="20"/>
        </w:rPr>
        <w:t xml:space="preserve">Tendrá </w:t>
      </w:r>
      <w:proofErr w:type="spellStart"/>
      <w:r w:rsidRPr="00CD3AD5">
        <w:rPr>
          <w:rFonts w:asciiTheme="minorHAnsi" w:hAnsiTheme="minorHAnsi"/>
          <w:b w:val="0"/>
          <w:sz w:val="20"/>
          <w:szCs w:val="20"/>
        </w:rPr>
        <w:t>planeidad</w:t>
      </w:r>
      <w:proofErr w:type="spellEnd"/>
      <w:r w:rsidRPr="00CD3AD5">
        <w:rPr>
          <w:rFonts w:asciiTheme="minorHAnsi" w:hAnsiTheme="minorHAnsi"/>
          <w:b w:val="0"/>
          <w:sz w:val="20"/>
          <w:szCs w:val="20"/>
        </w:rPr>
        <w:t>. La evacuación de aguas será correcta. Tendrá buen aspecto</w:t>
      </w:r>
    </w:p>
    <w:p w:rsidR="00CD3AD5" w:rsidRPr="00CD3AD5" w:rsidRDefault="00CD3AD5" w:rsidP="00CD3AD5">
      <w:pPr>
        <w:pStyle w:val="idletratitulonivel2consangriahijos"/>
        <w:keepNext/>
        <w:ind w:firstLine="708"/>
        <w:jc w:val="both"/>
        <w:rPr>
          <w:rFonts w:asciiTheme="minorHAnsi" w:hAnsiTheme="minorHAnsi"/>
          <w:sz w:val="20"/>
          <w:szCs w:val="20"/>
        </w:rPr>
      </w:pPr>
    </w:p>
    <w:p w:rsidR="00CD3AD5" w:rsidRPr="00CD3AD5" w:rsidRDefault="00CD3AD5" w:rsidP="00CD3AD5">
      <w:pPr>
        <w:keepNext/>
        <w:spacing w:after="0" w:line="240" w:lineRule="auto"/>
        <w:rPr>
          <w:rFonts w:cs="Verdana"/>
          <w:b/>
          <w:sz w:val="20"/>
          <w:szCs w:val="20"/>
        </w:rPr>
      </w:pPr>
      <w:r w:rsidRPr="00CD3AD5">
        <w:rPr>
          <w:rFonts w:cs="Verdana"/>
          <w:b/>
          <w:sz w:val="20"/>
          <w:szCs w:val="20"/>
        </w:rPr>
        <w:t>CONSERVACIÓN Y MANTENIMIENTO</w:t>
      </w:r>
    </w:p>
    <w:p w:rsidR="00CD3AD5" w:rsidRPr="00CD3AD5" w:rsidRDefault="00CD3AD5" w:rsidP="00CD3AD5">
      <w:pPr>
        <w:pStyle w:val="idletratitulonivel2consangriahijos"/>
        <w:keepNext/>
        <w:jc w:val="both"/>
        <w:rPr>
          <w:rFonts w:asciiTheme="minorHAnsi" w:hAnsiTheme="minorHAnsi"/>
          <w:sz w:val="20"/>
          <w:szCs w:val="20"/>
        </w:rPr>
      </w:pPr>
      <w:r w:rsidRPr="00CD3AD5">
        <w:rPr>
          <w:rFonts w:asciiTheme="minorHAnsi" w:hAnsiTheme="minorHAnsi"/>
          <w:b w:val="0"/>
          <w:sz w:val="20"/>
          <w:szCs w:val="20"/>
        </w:rPr>
        <w:t>Se protegerá el hormigón fresco frente a lluvias, heladas y temperaturas elevadas. Se protegerá frente al tránsito hasta que transcurra el tiempo previsto. No se aplicarán soluciones ácidas o cáusticas sobre la superficie terminada</w:t>
      </w:r>
    </w:p>
    <w:p w:rsidR="00CD3AD5" w:rsidRDefault="00CD3AD5" w:rsidP="00CD3AD5">
      <w:pPr>
        <w:spacing w:after="0" w:line="240" w:lineRule="auto"/>
        <w:ind w:firstLine="708"/>
        <w:jc w:val="both"/>
        <w:rPr>
          <w:rFonts w:cs="Verdana"/>
          <w:sz w:val="20"/>
          <w:szCs w:val="20"/>
        </w:rPr>
      </w:pPr>
    </w:p>
    <w:p w:rsidR="00CD3AD5" w:rsidRPr="00CD3AD5" w:rsidRDefault="00CD3AD5" w:rsidP="00CD3AD5">
      <w:pPr>
        <w:keepNext/>
        <w:spacing w:after="0" w:line="240" w:lineRule="auto"/>
        <w:rPr>
          <w:rFonts w:cs="Verdana"/>
          <w:b/>
          <w:sz w:val="20"/>
          <w:szCs w:val="20"/>
        </w:rPr>
      </w:pPr>
      <w:r w:rsidRPr="00CD3AD5">
        <w:rPr>
          <w:rFonts w:cs="Verdana"/>
          <w:b/>
          <w:sz w:val="20"/>
          <w:szCs w:val="20"/>
        </w:rPr>
        <w:t>CRITERIO DE MEDICIÓN EN OBRA Y CONDICIONES DE ABONO</w:t>
      </w:r>
    </w:p>
    <w:p w:rsidR="00CD3AD5" w:rsidRPr="00CD3AD5" w:rsidRDefault="00CD3AD5" w:rsidP="00CD3AD5">
      <w:pPr>
        <w:spacing w:after="0" w:line="240" w:lineRule="auto"/>
        <w:rPr>
          <w:rFonts w:cs="Verdana"/>
          <w:sz w:val="20"/>
          <w:szCs w:val="20"/>
        </w:rPr>
      </w:pPr>
      <w:r w:rsidRPr="00CD3AD5">
        <w:rPr>
          <w:rFonts w:cs="Verdana"/>
          <w:sz w:val="20"/>
          <w:szCs w:val="20"/>
        </w:rPr>
        <w:t>Se medirá, en proyección horizontal, la superficie realmente ejecutada según especificaciones de Proyecto.</w:t>
      </w:r>
    </w:p>
    <w:p w:rsidR="00CD3AD5" w:rsidRDefault="00CD3AD5" w:rsidP="0026651C">
      <w:pPr>
        <w:spacing w:after="0" w:line="240" w:lineRule="auto"/>
        <w:rPr>
          <w:rFonts w:cs="Verdana"/>
          <w:sz w:val="20"/>
          <w:szCs w:val="20"/>
        </w:rPr>
      </w:pPr>
      <w:r w:rsidRPr="00CD3AD5">
        <w:rPr>
          <w:rFonts w:ascii="Verdana" w:hAnsi="Verdana" w:cs="Verdana"/>
          <w:sz w:val="16"/>
        </w:rPr>
        <w:t xml:space="preserve"> </w:t>
      </w: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UXF010</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 xml:space="preserve">Pavimento de 5 cm de espesor, realizado con mezcla bituminosa </w:t>
            </w:r>
            <w:proofErr w:type="gramStart"/>
            <w:r w:rsidRPr="00592E13">
              <w:rPr>
                <w:rFonts w:asciiTheme="minorHAnsi" w:hAnsiTheme="minorHAnsi" w:cs="Verdana"/>
                <w:i/>
              </w:rPr>
              <w:t>continua</w:t>
            </w:r>
            <w:proofErr w:type="gramEnd"/>
            <w:r w:rsidRPr="00592E13">
              <w:rPr>
                <w:rFonts w:asciiTheme="minorHAnsi" w:hAnsiTheme="minorHAnsi" w:cs="Verdana"/>
                <w:i/>
              </w:rPr>
              <w:t xml:space="preserve"> en caliente AC16 surf D, para capa de rodadura, de composición densa.</w:t>
            </w:r>
          </w:p>
        </w:tc>
      </w:tr>
    </w:tbl>
    <w:p w:rsidR="00CD3AD5" w:rsidRDefault="00CD3AD5" w:rsidP="008A324D">
      <w:pPr>
        <w:spacing w:after="0" w:line="240" w:lineRule="auto"/>
        <w:jc w:val="both"/>
        <w:rPr>
          <w:rFonts w:cs="Verdana"/>
          <w:sz w:val="20"/>
          <w:szCs w:val="20"/>
        </w:rPr>
      </w:pPr>
    </w:p>
    <w:p w:rsidR="008A324D" w:rsidRPr="008A324D" w:rsidRDefault="008A324D" w:rsidP="008A324D">
      <w:pPr>
        <w:keepNext/>
        <w:spacing w:after="0" w:line="240" w:lineRule="auto"/>
        <w:rPr>
          <w:rFonts w:cs="Verdana"/>
          <w:b/>
          <w:sz w:val="20"/>
          <w:szCs w:val="20"/>
        </w:rPr>
      </w:pPr>
      <w:r w:rsidRPr="008A324D">
        <w:rPr>
          <w:rFonts w:cs="Verdana"/>
          <w:b/>
          <w:sz w:val="20"/>
          <w:szCs w:val="20"/>
        </w:rPr>
        <w:t>CARACTERÍSTICAS TÉCNICAS</w:t>
      </w:r>
    </w:p>
    <w:p w:rsidR="008A324D" w:rsidRPr="008A324D" w:rsidRDefault="008A324D" w:rsidP="008A324D">
      <w:pPr>
        <w:keepNext/>
        <w:spacing w:after="0" w:line="240" w:lineRule="auto"/>
        <w:rPr>
          <w:rFonts w:cs="Verdana"/>
          <w:b/>
          <w:sz w:val="20"/>
          <w:szCs w:val="20"/>
        </w:rPr>
      </w:pPr>
    </w:p>
    <w:p w:rsidR="008A324D" w:rsidRPr="008A324D" w:rsidRDefault="008A324D" w:rsidP="008A324D">
      <w:pPr>
        <w:spacing w:after="0" w:line="240" w:lineRule="auto"/>
        <w:rPr>
          <w:rFonts w:cs="Verdana"/>
          <w:sz w:val="20"/>
          <w:szCs w:val="20"/>
        </w:rPr>
      </w:pPr>
      <w:r w:rsidRPr="008A324D">
        <w:rPr>
          <w:rFonts w:cs="Verdana"/>
          <w:sz w:val="20"/>
          <w:szCs w:val="20"/>
        </w:rPr>
        <w:t>Formación de pavimento de 5 cm de espesor, realizado con mezcla bituminosa continua en caliente AC16 surf D, para capa de rodadura, de composición densa, con árido granítico de 16 mm de tamaño máximo y betún asfáltico de penetración. Incluso p/p de comprobación de la nivelación de la superficie soporte, replanteo del espesor del pavimento y limpieza final. Sin incluir la preparación de la capa base existente.</w:t>
      </w:r>
    </w:p>
    <w:p w:rsidR="008A324D" w:rsidRPr="008A324D" w:rsidRDefault="008A324D" w:rsidP="008A324D">
      <w:pPr>
        <w:spacing w:after="0" w:line="240" w:lineRule="auto"/>
        <w:jc w:val="both"/>
        <w:rPr>
          <w:rFonts w:cs="Verdana"/>
          <w:sz w:val="20"/>
          <w:szCs w:val="20"/>
        </w:rPr>
      </w:pPr>
    </w:p>
    <w:p w:rsidR="008A324D" w:rsidRPr="00CD3AD5" w:rsidRDefault="008A324D" w:rsidP="008A324D">
      <w:pPr>
        <w:keepNext/>
        <w:spacing w:after="0" w:line="240" w:lineRule="auto"/>
        <w:rPr>
          <w:rFonts w:cs="Verdana"/>
          <w:b/>
          <w:sz w:val="20"/>
          <w:szCs w:val="20"/>
        </w:rPr>
      </w:pPr>
      <w:r>
        <w:rPr>
          <w:rFonts w:cs="Verdana"/>
          <w:b/>
          <w:sz w:val="20"/>
          <w:szCs w:val="20"/>
        </w:rPr>
        <w:t>NORMATIVA DE APLICACIÓN</w:t>
      </w:r>
    </w:p>
    <w:p w:rsidR="008A324D" w:rsidRPr="00CD3AD5" w:rsidRDefault="008A324D" w:rsidP="008A324D">
      <w:pPr>
        <w:spacing w:after="0" w:line="240" w:lineRule="auto"/>
        <w:jc w:val="both"/>
        <w:rPr>
          <w:rFonts w:cs="Verdana"/>
          <w:b/>
          <w:sz w:val="20"/>
          <w:szCs w:val="20"/>
        </w:rPr>
      </w:pPr>
    </w:p>
    <w:p w:rsidR="008A324D" w:rsidRDefault="008A324D" w:rsidP="008A324D">
      <w:pPr>
        <w:spacing w:after="0" w:line="240" w:lineRule="auto"/>
        <w:jc w:val="both"/>
        <w:rPr>
          <w:rFonts w:cs="Verdana"/>
          <w:sz w:val="20"/>
          <w:szCs w:val="20"/>
        </w:rPr>
      </w:pPr>
      <w:r w:rsidRPr="00CD3AD5">
        <w:rPr>
          <w:rFonts w:cs="Verdana"/>
          <w:b/>
          <w:sz w:val="20"/>
          <w:szCs w:val="20"/>
        </w:rPr>
        <w:tab/>
        <w:t>EJECUCIÓN</w:t>
      </w:r>
    </w:p>
    <w:p w:rsidR="008A324D" w:rsidRPr="008A324D" w:rsidRDefault="008A324D" w:rsidP="008A324D">
      <w:pPr>
        <w:spacing w:after="0" w:line="240" w:lineRule="auto"/>
        <w:ind w:left="283" w:firstLine="425"/>
        <w:rPr>
          <w:rFonts w:cs="Verdana"/>
          <w:sz w:val="20"/>
          <w:szCs w:val="20"/>
        </w:rPr>
      </w:pPr>
      <w:r w:rsidRPr="008A324D">
        <w:rPr>
          <w:rFonts w:cs="Verdana"/>
          <w:sz w:val="20"/>
          <w:szCs w:val="20"/>
        </w:rPr>
        <w:t xml:space="preserve">- </w:t>
      </w:r>
      <w:r w:rsidRPr="008A324D">
        <w:rPr>
          <w:rFonts w:cs="Verdana"/>
          <w:b/>
          <w:sz w:val="20"/>
          <w:szCs w:val="20"/>
        </w:rPr>
        <w:t>Norma 6.1-IC. Secciones de firme de la Instrucción de Carreteras</w:t>
      </w:r>
      <w:r w:rsidRPr="008A324D">
        <w:rPr>
          <w:rFonts w:cs="Verdana"/>
          <w:sz w:val="20"/>
          <w:szCs w:val="20"/>
        </w:rPr>
        <w:t>.</w:t>
      </w:r>
    </w:p>
    <w:p w:rsidR="008A324D" w:rsidRPr="008A324D" w:rsidRDefault="008A324D" w:rsidP="008A324D">
      <w:pPr>
        <w:spacing w:after="0" w:line="240" w:lineRule="auto"/>
        <w:ind w:left="708"/>
        <w:rPr>
          <w:rFonts w:cs="Verdana"/>
          <w:sz w:val="20"/>
          <w:szCs w:val="20"/>
        </w:rPr>
      </w:pPr>
      <w:r w:rsidRPr="008A324D">
        <w:rPr>
          <w:rFonts w:cs="Verdana"/>
          <w:sz w:val="20"/>
          <w:szCs w:val="20"/>
        </w:rPr>
        <w:t xml:space="preserve">- </w:t>
      </w:r>
      <w:r w:rsidRPr="008A324D">
        <w:rPr>
          <w:rFonts w:cs="Verdana"/>
          <w:b/>
          <w:sz w:val="20"/>
          <w:szCs w:val="20"/>
        </w:rPr>
        <w:t>PG-3. Pliego de prescripciones técnicas generales para obras de carreteras y puentes de la Dirección General de Carreteras</w:t>
      </w:r>
      <w:r w:rsidRPr="008A324D">
        <w:rPr>
          <w:rFonts w:cs="Verdana"/>
          <w:sz w:val="20"/>
          <w:szCs w:val="20"/>
        </w:rPr>
        <w:t>.</w:t>
      </w:r>
    </w:p>
    <w:p w:rsidR="008A324D" w:rsidRDefault="008A324D" w:rsidP="008A324D">
      <w:pPr>
        <w:spacing w:after="0" w:line="240" w:lineRule="auto"/>
        <w:ind w:firstLine="708"/>
        <w:jc w:val="both"/>
        <w:rPr>
          <w:rFonts w:cs="Verdana"/>
          <w:b/>
          <w:sz w:val="20"/>
          <w:szCs w:val="20"/>
        </w:rPr>
      </w:pPr>
    </w:p>
    <w:p w:rsidR="008A324D" w:rsidRDefault="008A324D" w:rsidP="008A324D">
      <w:pPr>
        <w:spacing w:after="0" w:line="240" w:lineRule="auto"/>
        <w:ind w:firstLine="708"/>
        <w:jc w:val="both"/>
        <w:rPr>
          <w:rFonts w:cs="Verdana"/>
          <w:b/>
          <w:sz w:val="20"/>
          <w:szCs w:val="20"/>
        </w:rPr>
      </w:pPr>
      <w:r>
        <w:rPr>
          <w:rFonts w:cs="Verdana"/>
          <w:b/>
          <w:sz w:val="20"/>
          <w:szCs w:val="20"/>
        </w:rPr>
        <w:t>ELABORACIÓN, TRANSPORTE Y PUESTA EN OBRA DEL HORMIGÓN</w:t>
      </w:r>
    </w:p>
    <w:p w:rsidR="008A324D" w:rsidRPr="00CD3AD5" w:rsidRDefault="008A324D" w:rsidP="008A324D">
      <w:pPr>
        <w:spacing w:after="0" w:line="240" w:lineRule="auto"/>
        <w:ind w:firstLine="708"/>
        <w:rPr>
          <w:rFonts w:cs="Verdana"/>
          <w:sz w:val="20"/>
          <w:szCs w:val="20"/>
        </w:rPr>
      </w:pPr>
      <w:r w:rsidRPr="00CD3AD5">
        <w:rPr>
          <w:rFonts w:cs="Verdana"/>
          <w:b/>
          <w:sz w:val="20"/>
          <w:szCs w:val="20"/>
        </w:rPr>
        <w:t>Instrucción de Hormigón Estructural (EHE-08)</w:t>
      </w:r>
      <w:r w:rsidRPr="00CD3AD5">
        <w:rPr>
          <w:rFonts w:cs="Verdana"/>
          <w:sz w:val="20"/>
          <w:szCs w:val="20"/>
        </w:rPr>
        <w:t>.</w:t>
      </w:r>
    </w:p>
    <w:p w:rsidR="008A324D" w:rsidRDefault="008A324D" w:rsidP="00CD3AD5">
      <w:pPr>
        <w:spacing w:after="0" w:line="240" w:lineRule="auto"/>
        <w:ind w:firstLine="708"/>
        <w:jc w:val="both"/>
        <w:rPr>
          <w:rFonts w:cs="Verdana"/>
          <w:sz w:val="20"/>
          <w:szCs w:val="20"/>
        </w:rPr>
      </w:pPr>
    </w:p>
    <w:p w:rsidR="008A324D" w:rsidRPr="008A324D" w:rsidRDefault="008A324D" w:rsidP="008A324D">
      <w:pPr>
        <w:keepNext/>
        <w:spacing w:after="0" w:line="240" w:lineRule="auto"/>
        <w:rPr>
          <w:rFonts w:cs="Verdana"/>
          <w:b/>
          <w:sz w:val="20"/>
          <w:szCs w:val="20"/>
        </w:rPr>
      </w:pPr>
      <w:r w:rsidRPr="008A324D">
        <w:rPr>
          <w:rFonts w:cs="Verdana"/>
          <w:b/>
          <w:sz w:val="20"/>
          <w:szCs w:val="20"/>
        </w:rPr>
        <w:t>CRITERIO DE MEDICIÓN EN PROYECTO</w:t>
      </w:r>
    </w:p>
    <w:p w:rsidR="008A324D" w:rsidRPr="008A324D" w:rsidRDefault="008A324D" w:rsidP="008A324D">
      <w:pPr>
        <w:spacing w:after="0" w:line="240" w:lineRule="auto"/>
        <w:rPr>
          <w:rFonts w:cs="Verdana"/>
          <w:sz w:val="20"/>
          <w:szCs w:val="20"/>
        </w:rPr>
      </w:pPr>
      <w:r w:rsidRPr="008A324D">
        <w:rPr>
          <w:rFonts w:cs="Verdana"/>
          <w:sz w:val="20"/>
          <w:szCs w:val="20"/>
        </w:rPr>
        <w:t>Superficie medida en proyección horizontal, según documentación gráfica de Proyecto.</w:t>
      </w:r>
    </w:p>
    <w:p w:rsidR="008A324D" w:rsidRDefault="008A324D" w:rsidP="00CD3AD5">
      <w:pPr>
        <w:spacing w:after="0" w:line="240" w:lineRule="auto"/>
        <w:ind w:firstLine="708"/>
        <w:jc w:val="both"/>
        <w:rPr>
          <w:rFonts w:cs="Verdana"/>
          <w:sz w:val="20"/>
          <w:szCs w:val="20"/>
        </w:rPr>
      </w:pPr>
    </w:p>
    <w:p w:rsidR="008A324D" w:rsidRPr="00D36EF9" w:rsidRDefault="008A324D" w:rsidP="008A324D">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A324D" w:rsidRPr="00D36EF9" w:rsidRDefault="008A324D" w:rsidP="008A324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A324D" w:rsidRPr="008A324D" w:rsidRDefault="008A324D" w:rsidP="008A324D">
      <w:pPr>
        <w:spacing w:after="0" w:line="240" w:lineRule="auto"/>
        <w:ind w:left="567" w:firstLine="141"/>
        <w:rPr>
          <w:rFonts w:cs="Verdana"/>
          <w:sz w:val="20"/>
          <w:szCs w:val="20"/>
        </w:rPr>
      </w:pPr>
      <w:r w:rsidRPr="008A324D">
        <w:rPr>
          <w:rFonts w:cs="Verdana"/>
          <w:sz w:val="20"/>
          <w:szCs w:val="20"/>
        </w:rPr>
        <w:t>Se comprobará que la superficie soporte reúne las condiciones de calidad y forma previstas.</w:t>
      </w:r>
    </w:p>
    <w:p w:rsidR="008A324D" w:rsidRDefault="008A324D" w:rsidP="00CD3AD5">
      <w:pPr>
        <w:spacing w:after="0" w:line="240" w:lineRule="auto"/>
        <w:ind w:firstLine="708"/>
        <w:jc w:val="both"/>
        <w:rPr>
          <w:rFonts w:cs="Verdana"/>
          <w:b/>
          <w:sz w:val="20"/>
          <w:szCs w:val="20"/>
        </w:rPr>
      </w:pPr>
    </w:p>
    <w:p w:rsidR="00CD3AD5" w:rsidRDefault="008A324D" w:rsidP="00CD3AD5">
      <w:pPr>
        <w:spacing w:after="0" w:line="240" w:lineRule="auto"/>
        <w:ind w:firstLine="708"/>
        <w:jc w:val="both"/>
        <w:rPr>
          <w:rFonts w:cs="Verdana"/>
          <w:sz w:val="20"/>
          <w:szCs w:val="20"/>
        </w:rPr>
      </w:pPr>
      <w:r>
        <w:rPr>
          <w:rFonts w:cs="Verdana"/>
          <w:b/>
          <w:sz w:val="20"/>
          <w:szCs w:val="20"/>
        </w:rPr>
        <w:t>AMBIENTALES</w:t>
      </w:r>
    </w:p>
    <w:p w:rsidR="008A324D" w:rsidRPr="008A324D" w:rsidRDefault="008A324D" w:rsidP="008A324D">
      <w:pPr>
        <w:spacing w:after="0" w:line="240" w:lineRule="auto"/>
        <w:ind w:left="567" w:firstLine="141"/>
        <w:rPr>
          <w:rFonts w:cs="Verdana"/>
          <w:sz w:val="20"/>
          <w:szCs w:val="20"/>
        </w:rPr>
      </w:pPr>
      <w:r w:rsidRPr="008A324D">
        <w:rPr>
          <w:rFonts w:cs="Verdana"/>
          <w:sz w:val="20"/>
          <w:szCs w:val="20"/>
        </w:rPr>
        <w:t>Se suspenderán los trabajos cuando la temperatura sea inferior a 8°C, llueva o nieve.</w:t>
      </w:r>
    </w:p>
    <w:p w:rsidR="00CD3AD5" w:rsidRDefault="00CD3AD5" w:rsidP="00CD3AD5">
      <w:pPr>
        <w:spacing w:after="0" w:line="240" w:lineRule="auto"/>
        <w:ind w:firstLine="708"/>
        <w:jc w:val="both"/>
        <w:rPr>
          <w:rFonts w:cs="Verdana"/>
          <w:sz w:val="20"/>
          <w:szCs w:val="20"/>
        </w:rPr>
      </w:pPr>
    </w:p>
    <w:p w:rsidR="008A324D" w:rsidRDefault="008A324D" w:rsidP="00CD3AD5">
      <w:pPr>
        <w:spacing w:after="0" w:line="240" w:lineRule="auto"/>
        <w:ind w:firstLine="708"/>
        <w:jc w:val="both"/>
        <w:rPr>
          <w:rFonts w:cs="Verdana"/>
          <w:sz w:val="20"/>
          <w:szCs w:val="20"/>
        </w:rPr>
      </w:pPr>
    </w:p>
    <w:p w:rsidR="008A324D" w:rsidRPr="00D36EF9" w:rsidRDefault="008A324D" w:rsidP="008A324D">
      <w:pPr>
        <w:pStyle w:val="idletratitulonivel2"/>
        <w:keepNext/>
        <w:spacing w:after="120"/>
        <w:jc w:val="both"/>
        <w:rPr>
          <w:rFonts w:asciiTheme="minorHAnsi" w:hAnsiTheme="minorHAnsi"/>
          <w:sz w:val="20"/>
          <w:szCs w:val="20"/>
        </w:rPr>
      </w:pPr>
      <w:r w:rsidRPr="00D36EF9">
        <w:rPr>
          <w:rFonts w:asciiTheme="minorHAnsi" w:hAnsiTheme="minorHAnsi"/>
          <w:sz w:val="20"/>
          <w:szCs w:val="20"/>
        </w:rPr>
        <w:t>PROCESO DE EJECUCIÓN</w:t>
      </w:r>
    </w:p>
    <w:p w:rsidR="008A324D" w:rsidRPr="00D36EF9" w:rsidRDefault="008A324D" w:rsidP="008A324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8A324D" w:rsidRPr="008A324D" w:rsidRDefault="008A324D" w:rsidP="008A324D">
      <w:pPr>
        <w:spacing w:after="0" w:line="240" w:lineRule="auto"/>
        <w:ind w:left="708"/>
        <w:jc w:val="both"/>
        <w:rPr>
          <w:rFonts w:cs="Verdana"/>
          <w:sz w:val="20"/>
          <w:szCs w:val="20"/>
        </w:rPr>
      </w:pPr>
      <w:r w:rsidRPr="008A324D">
        <w:rPr>
          <w:rFonts w:cs="Verdana"/>
          <w:sz w:val="20"/>
          <w:szCs w:val="20"/>
        </w:rPr>
        <w:t>Transporte de la mezcla bituminosa. Extensión de la mezcla bituminosa. Compactación de la capa de mezcla bituminosa. Ejecución de juntas transversales y longitudinales en la capa de mezcla bituminosa</w:t>
      </w:r>
    </w:p>
    <w:p w:rsidR="008A324D" w:rsidRDefault="008A324D" w:rsidP="00CD3AD5">
      <w:pPr>
        <w:spacing w:after="0" w:line="240" w:lineRule="auto"/>
        <w:ind w:firstLine="708"/>
        <w:jc w:val="both"/>
        <w:rPr>
          <w:rFonts w:cs="Verdana"/>
          <w:sz w:val="20"/>
          <w:szCs w:val="20"/>
        </w:rPr>
      </w:pPr>
    </w:p>
    <w:p w:rsidR="008A324D" w:rsidRPr="00D36EF9" w:rsidRDefault="008A324D" w:rsidP="008A324D">
      <w:pPr>
        <w:pStyle w:val="idletratitulonivel2consangriahijos"/>
        <w:keepNext/>
        <w:ind w:firstLine="708"/>
        <w:jc w:val="both"/>
        <w:rPr>
          <w:rFonts w:asciiTheme="minorHAnsi" w:hAnsiTheme="minorHAnsi"/>
          <w:sz w:val="20"/>
          <w:szCs w:val="20"/>
        </w:rPr>
      </w:pPr>
      <w:r>
        <w:rPr>
          <w:rFonts w:asciiTheme="minorHAnsi" w:hAnsiTheme="minorHAnsi"/>
          <w:sz w:val="20"/>
          <w:szCs w:val="20"/>
        </w:rPr>
        <w:t>CONDICIONES DE TERMINACIÓN</w:t>
      </w:r>
    </w:p>
    <w:p w:rsidR="008A324D" w:rsidRPr="008A324D" w:rsidRDefault="008A324D" w:rsidP="008A324D">
      <w:pPr>
        <w:spacing w:after="0" w:line="240" w:lineRule="auto"/>
        <w:ind w:left="567" w:firstLine="141"/>
        <w:rPr>
          <w:rFonts w:cs="Verdana"/>
          <w:sz w:val="20"/>
          <w:szCs w:val="20"/>
        </w:rPr>
      </w:pPr>
      <w:r w:rsidRPr="008A324D">
        <w:rPr>
          <w:rFonts w:cs="Verdana"/>
          <w:sz w:val="20"/>
          <w:szCs w:val="20"/>
        </w:rPr>
        <w:t>La superficie quedará plana, lisa, con textura uniforme y sin segregaciones.</w:t>
      </w:r>
    </w:p>
    <w:p w:rsidR="008A324D" w:rsidRDefault="008A324D" w:rsidP="00CD3AD5">
      <w:pPr>
        <w:spacing w:after="0" w:line="240" w:lineRule="auto"/>
        <w:ind w:firstLine="708"/>
        <w:jc w:val="both"/>
        <w:rPr>
          <w:rFonts w:cs="Verdana"/>
          <w:sz w:val="20"/>
          <w:szCs w:val="20"/>
        </w:rPr>
      </w:pPr>
    </w:p>
    <w:p w:rsidR="008A324D" w:rsidRPr="00CD3AD5" w:rsidRDefault="008A324D" w:rsidP="008A324D">
      <w:pPr>
        <w:keepNext/>
        <w:spacing w:after="0" w:line="240" w:lineRule="auto"/>
        <w:rPr>
          <w:rFonts w:cs="Verdana"/>
          <w:b/>
          <w:sz w:val="20"/>
          <w:szCs w:val="20"/>
        </w:rPr>
      </w:pPr>
      <w:r w:rsidRPr="00CD3AD5">
        <w:rPr>
          <w:rFonts w:cs="Verdana"/>
          <w:b/>
          <w:sz w:val="20"/>
          <w:szCs w:val="20"/>
        </w:rPr>
        <w:t>CONSERVACIÓN Y MANTENIMIENTO</w:t>
      </w:r>
    </w:p>
    <w:p w:rsidR="008A324D" w:rsidRDefault="008A324D" w:rsidP="00CD3AD5">
      <w:pPr>
        <w:spacing w:after="0" w:line="240" w:lineRule="auto"/>
        <w:ind w:firstLine="708"/>
        <w:jc w:val="both"/>
        <w:rPr>
          <w:rFonts w:cs="Verdana"/>
          <w:sz w:val="20"/>
          <w:szCs w:val="20"/>
        </w:rPr>
      </w:pPr>
    </w:p>
    <w:p w:rsidR="008A324D" w:rsidRPr="008A324D" w:rsidRDefault="008A324D" w:rsidP="008A324D">
      <w:pPr>
        <w:spacing w:after="0" w:line="240" w:lineRule="auto"/>
        <w:rPr>
          <w:rFonts w:cs="Verdana"/>
          <w:sz w:val="20"/>
          <w:szCs w:val="20"/>
        </w:rPr>
      </w:pPr>
      <w:r w:rsidRPr="008A324D">
        <w:rPr>
          <w:rFonts w:cs="Verdana"/>
          <w:sz w:val="20"/>
          <w:szCs w:val="20"/>
        </w:rPr>
        <w:t>Se protegerá frente al tráfico hasta que la mezcla esté apisonada, a la temperatura ambiente y con la densidad adecuada.</w:t>
      </w:r>
    </w:p>
    <w:p w:rsidR="008A324D" w:rsidRDefault="008A324D" w:rsidP="00CD3AD5">
      <w:pPr>
        <w:spacing w:after="0" w:line="240" w:lineRule="auto"/>
        <w:ind w:firstLine="708"/>
        <w:jc w:val="both"/>
        <w:rPr>
          <w:rFonts w:cs="Verdana"/>
          <w:sz w:val="20"/>
          <w:szCs w:val="20"/>
        </w:rPr>
      </w:pPr>
    </w:p>
    <w:p w:rsidR="008A324D" w:rsidRPr="008A324D" w:rsidRDefault="008A324D" w:rsidP="008A324D">
      <w:pPr>
        <w:keepNext/>
        <w:spacing w:after="0" w:line="240" w:lineRule="auto"/>
        <w:rPr>
          <w:rFonts w:cs="Verdana"/>
          <w:b/>
          <w:sz w:val="20"/>
          <w:szCs w:val="20"/>
        </w:rPr>
      </w:pPr>
      <w:r w:rsidRPr="008A324D">
        <w:rPr>
          <w:rFonts w:cs="Verdana"/>
          <w:b/>
          <w:sz w:val="20"/>
          <w:szCs w:val="20"/>
        </w:rPr>
        <w:t>CRITERIO DE MEDICIÓN EN OBRA Y CONDICIONES DE ABONO</w:t>
      </w:r>
    </w:p>
    <w:p w:rsidR="008A324D" w:rsidRPr="008A324D" w:rsidRDefault="008A324D" w:rsidP="008A324D">
      <w:pPr>
        <w:spacing w:after="0" w:line="240" w:lineRule="auto"/>
        <w:rPr>
          <w:rFonts w:cs="Verdana"/>
          <w:sz w:val="20"/>
          <w:szCs w:val="20"/>
        </w:rPr>
      </w:pPr>
      <w:r w:rsidRPr="008A324D">
        <w:rPr>
          <w:rFonts w:cs="Verdana"/>
          <w:sz w:val="20"/>
          <w:szCs w:val="20"/>
        </w:rPr>
        <w:t>Se medirá, en proyección horizontal, la superficie realmente ejecutada según especificaciones de Proyecto.</w:t>
      </w:r>
    </w:p>
    <w:p w:rsidR="008A324D" w:rsidRDefault="008A324D" w:rsidP="00CD3AD5">
      <w:pPr>
        <w:spacing w:after="0" w:line="240" w:lineRule="auto"/>
        <w:ind w:firstLine="708"/>
        <w:jc w:val="both"/>
        <w:rPr>
          <w:rFonts w:cs="Verdana"/>
          <w:sz w:val="20"/>
          <w:szCs w:val="20"/>
        </w:rPr>
      </w:pP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UXH010</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Solado de loseta de hormigón para uso exterior, de 4 pastillas, resistencia a flexión T, carga de rotura 3, resistencia al desgaste G, 20x20x3 cm, gris, para uso privado en exteriores en zona de aceras y paseos, colocada al tendido sobre capa de arena-cemento.</w:t>
            </w:r>
          </w:p>
        </w:tc>
      </w:tr>
    </w:tbl>
    <w:p w:rsidR="008A324D" w:rsidRDefault="008A324D" w:rsidP="00CD3AD5">
      <w:pPr>
        <w:spacing w:after="0" w:line="240" w:lineRule="auto"/>
        <w:ind w:firstLine="708"/>
        <w:jc w:val="both"/>
        <w:rPr>
          <w:rFonts w:cs="Verdana"/>
          <w:sz w:val="20"/>
          <w:szCs w:val="20"/>
        </w:rPr>
      </w:pPr>
    </w:p>
    <w:p w:rsidR="008A324D" w:rsidRPr="00CD3AD5" w:rsidRDefault="008A324D" w:rsidP="008A324D">
      <w:pPr>
        <w:keepNext/>
        <w:spacing w:after="0" w:line="240" w:lineRule="auto"/>
        <w:rPr>
          <w:rFonts w:cs="Verdana"/>
          <w:b/>
          <w:sz w:val="20"/>
          <w:szCs w:val="20"/>
        </w:rPr>
      </w:pPr>
      <w:r>
        <w:rPr>
          <w:rFonts w:cs="Verdana"/>
          <w:b/>
          <w:sz w:val="20"/>
          <w:szCs w:val="20"/>
        </w:rPr>
        <w:t>NORMATIVA DE APLICACIÓN</w:t>
      </w:r>
    </w:p>
    <w:p w:rsidR="008A324D" w:rsidRPr="00CD3AD5" w:rsidRDefault="008A324D" w:rsidP="008A324D">
      <w:pPr>
        <w:spacing w:after="0" w:line="240" w:lineRule="auto"/>
        <w:jc w:val="both"/>
        <w:rPr>
          <w:rFonts w:cs="Verdana"/>
          <w:b/>
          <w:sz w:val="20"/>
          <w:szCs w:val="20"/>
        </w:rPr>
      </w:pPr>
    </w:p>
    <w:p w:rsidR="008A324D" w:rsidRDefault="008A324D" w:rsidP="008A324D">
      <w:pPr>
        <w:spacing w:after="0" w:line="240" w:lineRule="auto"/>
        <w:jc w:val="both"/>
        <w:rPr>
          <w:rFonts w:cs="Verdana"/>
          <w:sz w:val="20"/>
          <w:szCs w:val="20"/>
        </w:rPr>
      </w:pPr>
      <w:r w:rsidRPr="00CD3AD5">
        <w:rPr>
          <w:rFonts w:cs="Verdana"/>
          <w:b/>
          <w:sz w:val="20"/>
          <w:szCs w:val="20"/>
        </w:rPr>
        <w:tab/>
        <w:t>EJECUCIÓN</w:t>
      </w:r>
    </w:p>
    <w:p w:rsidR="008A324D" w:rsidRDefault="008A324D" w:rsidP="00CD3AD5">
      <w:pPr>
        <w:spacing w:after="0" w:line="240" w:lineRule="auto"/>
        <w:ind w:firstLine="708"/>
        <w:jc w:val="both"/>
        <w:rPr>
          <w:rFonts w:cs="Verdana"/>
          <w:sz w:val="20"/>
          <w:szCs w:val="20"/>
        </w:rPr>
      </w:pPr>
    </w:p>
    <w:p w:rsidR="008A324D" w:rsidRPr="008A324D" w:rsidRDefault="008A324D" w:rsidP="008A324D">
      <w:pPr>
        <w:spacing w:after="0" w:line="240" w:lineRule="auto"/>
        <w:ind w:left="283" w:firstLine="425"/>
        <w:rPr>
          <w:rFonts w:ascii="Verdana" w:hAnsi="Verdana" w:cs="Verdana"/>
          <w:sz w:val="16"/>
        </w:rPr>
      </w:pPr>
      <w:r w:rsidRPr="008A324D">
        <w:rPr>
          <w:rFonts w:ascii="Verdana" w:hAnsi="Verdana" w:cs="Verdana"/>
          <w:sz w:val="16"/>
        </w:rPr>
        <w:t xml:space="preserve">- </w:t>
      </w:r>
      <w:r w:rsidRPr="008A324D">
        <w:rPr>
          <w:rFonts w:ascii="Verdana" w:hAnsi="Verdana" w:cs="Verdana"/>
          <w:b/>
          <w:sz w:val="16"/>
        </w:rPr>
        <w:t>CTE. DB-SUA Seguridad de utilización y accesibilidad</w:t>
      </w:r>
      <w:r w:rsidRPr="008A324D">
        <w:rPr>
          <w:rFonts w:ascii="Verdana" w:hAnsi="Verdana" w:cs="Verdana"/>
          <w:sz w:val="16"/>
        </w:rPr>
        <w:t>.</w:t>
      </w:r>
    </w:p>
    <w:p w:rsidR="008A324D" w:rsidRPr="008A324D" w:rsidRDefault="008A324D" w:rsidP="008A324D">
      <w:pPr>
        <w:spacing w:after="0" w:line="240" w:lineRule="auto"/>
        <w:ind w:left="283" w:firstLine="425"/>
        <w:rPr>
          <w:rFonts w:ascii="Verdana" w:hAnsi="Verdana" w:cs="Verdana"/>
          <w:sz w:val="16"/>
        </w:rPr>
      </w:pPr>
      <w:r w:rsidRPr="008A324D">
        <w:rPr>
          <w:rFonts w:ascii="Verdana" w:hAnsi="Verdana" w:cs="Verdana"/>
          <w:sz w:val="16"/>
        </w:rPr>
        <w:t xml:space="preserve">- </w:t>
      </w:r>
      <w:r w:rsidRPr="008A324D">
        <w:rPr>
          <w:rFonts w:ascii="Verdana" w:hAnsi="Verdana" w:cs="Verdana"/>
          <w:b/>
          <w:sz w:val="16"/>
        </w:rPr>
        <w:t>NTE-RSR. Revestimientos de suelos: Piezas rígidas</w:t>
      </w:r>
      <w:r w:rsidRPr="008A324D">
        <w:rPr>
          <w:rFonts w:ascii="Verdana" w:hAnsi="Verdana" w:cs="Verdana"/>
          <w:sz w:val="16"/>
        </w:rPr>
        <w:t>.</w:t>
      </w:r>
    </w:p>
    <w:p w:rsidR="008A324D" w:rsidRDefault="008A324D" w:rsidP="00CD3AD5">
      <w:pPr>
        <w:spacing w:after="0" w:line="240" w:lineRule="auto"/>
        <w:ind w:firstLine="708"/>
        <w:jc w:val="both"/>
        <w:rPr>
          <w:rFonts w:cs="Verdana"/>
          <w:sz w:val="20"/>
          <w:szCs w:val="20"/>
        </w:rPr>
      </w:pPr>
    </w:p>
    <w:p w:rsidR="008A324D" w:rsidRPr="00CD3AD5" w:rsidRDefault="008A324D" w:rsidP="008A324D">
      <w:pPr>
        <w:keepNext/>
        <w:spacing w:after="0" w:line="240" w:lineRule="auto"/>
        <w:rPr>
          <w:rFonts w:cs="Verdana"/>
          <w:b/>
          <w:sz w:val="20"/>
          <w:szCs w:val="20"/>
        </w:rPr>
      </w:pPr>
      <w:r>
        <w:rPr>
          <w:rFonts w:cs="Verdana"/>
          <w:b/>
          <w:sz w:val="20"/>
          <w:szCs w:val="20"/>
        </w:rPr>
        <w:t>CRITERIO DE MEDICIÓN EN PROYECTO</w:t>
      </w:r>
    </w:p>
    <w:p w:rsidR="008A324D" w:rsidRPr="008A324D" w:rsidRDefault="008A324D" w:rsidP="008A324D">
      <w:pPr>
        <w:spacing w:after="0" w:line="240" w:lineRule="auto"/>
        <w:rPr>
          <w:rFonts w:cs="Verdana"/>
          <w:sz w:val="20"/>
          <w:szCs w:val="20"/>
        </w:rPr>
      </w:pPr>
      <w:r w:rsidRPr="008A324D">
        <w:rPr>
          <w:rFonts w:cs="Verdana"/>
          <w:sz w:val="20"/>
          <w:szCs w:val="20"/>
        </w:rPr>
        <w:t>Superficie medida en proyección horizontal, según documentación gráfica de Proyecto, deduciendo los huecos de superficie mayor de 1,5 m². No se han tenido en cuenta los retaceos como factor de influencia para incrementar la medición, toda vez que en la descomposición se ha considerado el tanto por cien de roturas general.</w:t>
      </w:r>
    </w:p>
    <w:p w:rsidR="008A324D" w:rsidRDefault="008A324D" w:rsidP="008A324D">
      <w:pPr>
        <w:spacing w:after="0" w:line="240" w:lineRule="auto"/>
        <w:ind w:firstLine="708"/>
        <w:jc w:val="both"/>
        <w:rPr>
          <w:rFonts w:cs="Verdana"/>
          <w:sz w:val="20"/>
          <w:szCs w:val="20"/>
        </w:rPr>
      </w:pPr>
    </w:p>
    <w:p w:rsidR="008A324D" w:rsidRPr="00D36EF9" w:rsidRDefault="008A324D" w:rsidP="008A324D">
      <w:pPr>
        <w:pStyle w:val="idletratitulonivel2"/>
        <w:keepNext/>
        <w:spacing w:after="120"/>
        <w:jc w:val="both"/>
        <w:rPr>
          <w:rFonts w:asciiTheme="minorHAnsi" w:hAnsiTheme="minorHAnsi"/>
          <w:sz w:val="20"/>
          <w:szCs w:val="20"/>
        </w:rPr>
      </w:pPr>
      <w:r w:rsidRPr="00D36EF9">
        <w:rPr>
          <w:rFonts w:asciiTheme="minorHAnsi" w:hAnsiTheme="minorHAnsi"/>
          <w:sz w:val="20"/>
          <w:szCs w:val="20"/>
        </w:rPr>
        <w:t>CONDICIONES PREVIAS QUE HAN DE CUMPLIRSE ANTES DE LA EJECUCIÓN DE LAS UNIDADES DE OBRA</w:t>
      </w:r>
    </w:p>
    <w:p w:rsidR="008A324D" w:rsidRPr="00D36EF9" w:rsidRDefault="008A324D" w:rsidP="008A324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DEL SOPORTE</w:t>
      </w:r>
    </w:p>
    <w:p w:rsidR="008A324D" w:rsidRDefault="008A324D" w:rsidP="00CD3AD5">
      <w:pPr>
        <w:spacing w:after="0" w:line="240" w:lineRule="auto"/>
        <w:ind w:firstLine="708"/>
        <w:jc w:val="both"/>
        <w:rPr>
          <w:rFonts w:cs="Verdana"/>
          <w:sz w:val="20"/>
          <w:szCs w:val="20"/>
        </w:rPr>
      </w:pPr>
    </w:p>
    <w:p w:rsidR="008A324D" w:rsidRPr="008A324D" w:rsidRDefault="008A324D" w:rsidP="00CD3AD5">
      <w:pPr>
        <w:spacing w:after="0" w:line="240" w:lineRule="auto"/>
        <w:ind w:firstLine="708"/>
        <w:jc w:val="both"/>
        <w:rPr>
          <w:rFonts w:cs="Verdana"/>
          <w:sz w:val="20"/>
          <w:szCs w:val="20"/>
        </w:rPr>
      </w:pPr>
      <w:r>
        <w:rPr>
          <w:rFonts w:cs="Verdana"/>
          <w:sz w:val="20"/>
          <w:szCs w:val="20"/>
        </w:rPr>
        <w:t>S</w:t>
      </w:r>
      <w:r w:rsidRPr="008A324D">
        <w:rPr>
          <w:rFonts w:cs="Verdana"/>
          <w:sz w:val="20"/>
          <w:szCs w:val="20"/>
        </w:rPr>
        <w:t>e comprobará que se ha realizado un estudio sobre las características de su base de apoyo</w:t>
      </w:r>
      <w:r>
        <w:rPr>
          <w:rFonts w:cs="Verdana"/>
          <w:sz w:val="20"/>
          <w:szCs w:val="20"/>
        </w:rPr>
        <w:t>.</w:t>
      </w:r>
    </w:p>
    <w:p w:rsidR="008A324D" w:rsidRDefault="008A324D" w:rsidP="008A324D">
      <w:pPr>
        <w:spacing w:after="0" w:line="240" w:lineRule="auto"/>
        <w:ind w:firstLine="708"/>
        <w:jc w:val="both"/>
        <w:rPr>
          <w:rFonts w:cs="Verdana"/>
          <w:sz w:val="20"/>
          <w:szCs w:val="20"/>
        </w:rPr>
      </w:pPr>
    </w:p>
    <w:p w:rsidR="008A324D" w:rsidRPr="00D36EF9" w:rsidRDefault="008A324D" w:rsidP="008A324D">
      <w:pPr>
        <w:pStyle w:val="idletratitulonivel2"/>
        <w:keepNext/>
        <w:spacing w:after="120"/>
        <w:jc w:val="both"/>
        <w:rPr>
          <w:rFonts w:asciiTheme="minorHAnsi" w:hAnsiTheme="minorHAnsi"/>
          <w:sz w:val="20"/>
          <w:szCs w:val="20"/>
        </w:rPr>
      </w:pPr>
      <w:r w:rsidRPr="00D36EF9">
        <w:rPr>
          <w:rFonts w:asciiTheme="minorHAnsi" w:hAnsiTheme="minorHAnsi"/>
          <w:sz w:val="20"/>
          <w:szCs w:val="20"/>
        </w:rPr>
        <w:lastRenderedPageBreak/>
        <w:t>PROCESO DE EJECUCIÓN</w:t>
      </w:r>
    </w:p>
    <w:p w:rsidR="008A324D" w:rsidRPr="00D36EF9" w:rsidRDefault="008A324D" w:rsidP="008A324D">
      <w:pPr>
        <w:pStyle w:val="idletratitulonivel2consangriahijos"/>
        <w:keepNext/>
        <w:ind w:firstLine="708"/>
        <w:jc w:val="both"/>
        <w:rPr>
          <w:rFonts w:asciiTheme="minorHAnsi" w:hAnsiTheme="minorHAnsi"/>
          <w:sz w:val="20"/>
          <w:szCs w:val="20"/>
        </w:rPr>
      </w:pPr>
      <w:r w:rsidRPr="00D36EF9">
        <w:rPr>
          <w:rFonts w:asciiTheme="minorHAnsi" w:hAnsiTheme="minorHAnsi"/>
          <w:sz w:val="20"/>
          <w:szCs w:val="20"/>
        </w:rPr>
        <w:t>FASES DE EJECUCIÓN</w:t>
      </w:r>
    </w:p>
    <w:p w:rsidR="008A324D" w:rsidRDefault="008A324D" w:rsidP="00CD3AD5">
      <w:pPr>
        <w:spacing w:after="0" w:line="240" w:lineRule="auto"/>
        <w:ind w:firstLine="708"/>
        <w:jc w:val="both"/>
        <w:rPr>
          <w:rFonts w:cs="Verdana"/>
          <w:sz w:val="20"/>
          <w:szCs w:val="20"/>
        </w:rPr>
      </w:pPr>
    </w:p>
    <w:p w:rsidR="008A324D" w:rsidRPr="008A324D" w:rsidRDefault="008A324D" w:rsidP="008A324D">
      <w:pPr>
        <w:spacing w:after="0" w:line="240" w:lineRule="auto"/>
        <w:ind w:left="708"/>
        <w:rPr>
          <w:rFonts w:cs="Verdana"/>
          <w:sz w:val="20"/>
          <w:szCs w:val="20"/>
        </w:rPr>
      </w:pPr>
      <w:r w:rsidRPr="008A324D">
        <w:rPr>
          <w:rFonts w:cs="Verdana"/>
          <w:sz w:val="20"/>
          <w:szCs w:val="20"/>
        </w:rPr>
        <w:t>Replanteo de maestras y niveles. Extendido de la capa de arena-cemento. Espolvoreo con cemento de la superficie. Colocación al tendido de las piezas. Formación de juntas y encuentros. Limpieza del pavimento y las juntas. Preparación y extendido de la lechada líquida para relleno de juntas. Limpieza final con agua, sin eliminar el material de rejuntado.</w:t>
      </w:r>
    </w:p>
    <w:p w:rsidR="008A324D" w:rsidRDefault="008A324D" w:rsidP="00CD3AD5">
      <w:pPr>
        <w:spacing w:after="0" w:line="240" w:lineRule="auto"/>
        <w:ind w:firstLine="708"/>
        <w:jc w:val="both"/>
        <w:rPr>
          <w:rFonts w:cs="Verdana"/>
          <w:sz w:val="20"/>
          <w:szCs w:val="20"/>
        </w:rPr>
      </w:pPr>
    </w:p>
    <w:p w:rsidR="008A324D" w:rsidRPr="00D36EF9" w:rsidRDefault="008A324D" w:rsidP="008A324D">
      <w:pPr>
        <w:pStyle w:val="idletratitulonivel2consangriahijos"/>
        <w:keepNext/>
        <w:ind w:firstLine="708"/>
        <w:jc w:val="both"/>
        <w:rPr>
          <w:rFonts w:asciiTheme="minorHAnsi" w:hAnsiTheme="minorHAnsi"/>
          <w:sz w:val="20"/>
          <w:szCs w:val="20"/>
        </w:rPr>
      </w:pPr>
      <w:r>
        <w:rPr>
          <w:rFonts w:asciiTheme="minorHAnsi" w:hAnsiTheme="minorHAnsi"/>
          <w:sz w:val="20"/>
          <w:szCs w:val="20"/>
        </w:rPr>
        <w:t>CONDICIONES DE TERMINACIÓN</w:t>
      </w:r>
    </w:p>
    <w:p w:rsidR="008A324D" w:rsidRDefault="008A324D" w:rsidP="00CD3AD5">
      <w:pPr>
        <w:spacing w:after="0" w:line="240" w:lineRule="auto"/>
        <w:ind w:firstLine="708"/>
        <w:jc w:val="both"/>
        <w:rPr>
          <w:rFonts w:cs="Verdana"/>
          <w:sz w:val="20"/>
          <w:szCs w:val="20"/>
        </w:rPr>
      </w:pPr>
    </w:p>
    <w:p w:rsidR="008A324D" w:rsidRPr="008A324D" w:rsidRDefault="008A324D" w:rsidP="008A324D">
      <w:pPr>
        <w:spacing w:after="0" w:line="240" w:lineRule="auto"/>
        <w:ind w:left="708"/>
        <w:rPr>
          <w:rFonts w:cs="Verdana"/>
          <w:sz w:val="20"/>
          <w:szCs w:val="20"/>
        </w:rPr>
      </w:pPr>
      <w:r w:rsidRPr="008A324D">
        <w:rPr>
          <w:rFonts w:cs="Verdana"/>
          <w:sz w:val="20"/>
          <w:szCs w:val="20"/>
        </w:rPr>
        <w:t>Formará una superficie plana y uniforme y se ajustará a las alineaciones y rasantes previstas. Tendrá buen aspecto.</w:t>
      </w:r>
    </w:p>
    <w:p w:rsidR="008A324D" w:rsidRDefault="008A324D" w:rsidP="00CD3AD5">
      <w:pPr>
        <w:spacing w:after="0" w:line="240" w:lineRule="auto"/>
        <w:ind w:firstLine="708"/>
        <w:jc w:val="both"/>
        <w:rPr>
          <w:rFonts w:cs="Verdana"/>
          <w:sz w:val="20"/>
          <w:szCs w:val="20"/>
        </w:rPr>
      </w:pPr>
    </w:p>
    <w:p w:rsidR="008A324D" w:rsidRPr="008A324D" w:rsidRDefault="008A324D" w:rsidP="008A324D">
      <w:pPr>
        <w:keepNext/>
        <w:spacing w:after="0" w:line="240" w:lineRule="auto"/>
        <w:rPr>
          <w:rFonts w:cs="Verdana"/>
          <w:b/>
          <w:sz w:val="20"/>
          <w:szCs w:val="20"/>
        </w:rPr>
      </w:pPr>
      <w:r w:rsidRPr="008A324D">
        <w:rPr>
          <w:rFonts w:cs="Verdana"/>
          <w:b/>
          <w:sz w:val="20"/>
          <w:szCs w:val="20"/>
        </w:rPr>
        <w:t>CONSERVACIÓN Y MANTENIMIENTO</w:t>
      </w:r>
    </w:p>
    <w:p w:rsidR="008A324D" w:rsidRPr="008A324D" w:rsidRDefault="008A324D" w:rsidP="008A324D">
      <w:pPr>
        <w:spacing w:after="0" w:line="240" w:lineRule="auto"/>
        <w:rPr>
          <w:rFonts w:cs="Verdana"/>
          <w:sz w:val="20"/>
          <w:szCs w:val="20"/>
        </w:rPr>
      </w:pPr>
    </w:p>
    <w:p w:rsidR="008A324D" w:rsidRPr="008A324D" w:rsidRDefault="008A324D" w:rsidP="008A324D">
      <w:pPr>
        <w:spacing w:after="0" w:line="240" w:lineRule="auto"/>
        <w:rPr>
          <w:rFonts w:cs="Verdana"/>
          <w:sz w:val="20"/>
          <w:szCs w:val="20"/>
        </w:rPr>
      </w:pPr>
      <w:r w:rsidRPr="008A324D">
        <w:rPr>
          <w:rFonts w:cs="Verdana"/>
          <w:sz w:val="20"/>
          <w:szCs w:val="20"/>
        </w:rPr>
        <w:t>Tras finalizar los trabajos de pavimentación, se protegerá frente al tránsito durante el tiempo indicado por el director de la ejecución de la obra.</w:t>
      </w:r>
    </w:p>
    <w:p w:rsidR="008A324D" w:rsidRPr="008A324D" w:rsidRDefault="008A324D" w:rsidP="008A324D">
      <w:pPr>
        <w:spacing w:after="0" w:line="240" w:lineRule="auto"/>
        <w:rPr>
          <w:rFonts w:cs="Verdana"/>
          <w:sz w:val="20"/>
          <w:szCs w:val="20"/>
        </w:rPr>
      </w:pPr>
    </w:p>
    <w:p w:rsidR="008A324D" w:rsidRPr="008A324D" w:rsidRDefault="008A324D" w:rsidP="008A324D">
      <w:pPr>
        <w:keepNext/>
        <w:spacing w:after="0" w:line="240" w:lineRule="auto"/>
        <w:rPr>
          <w:rFonts w:cs="Verdana"/>
          <w:b/>
          <w:sz w:val="20"/>
          <w:szCs w:val="20"/>
        </w:rPr>
      </w:pPr>
      <w:r w:rsidRPr="008A324D">
        <w:rPr>
          <w:rFonts w:cs="Verdana"/>
          <w:b/>
          <w:sz w:val="20"/>
          <w:szCs w:val="20"/>
        </w:rPr>
        <w:t>CRITERIO DE MEDICIÓN EN OBRA Y CONDICIONES DE ABONO</w:t>
      </w:r>
    </w:p>
    <w:p w:rsidR="008A324D" w:rsidRPr="008A324D" w:rsidRDefault="008A324D" w:rsidP="008A324D">
      <w:pPr>
        <w:spacing w:after="0" w:line="240" w:lineRule="auto"/>
        <w:rPr>
          <w:rFonts w:cs="Verdana"/>
          <w:sz w:val="20"/>
          <w:szCs w:val="20"/>
        </w:rPr>
      </w:pPr>
    </w:p>
    <w:p w:rsidR="008A324D" w:rsidRPr="008A324D" w:rsidRDefault="008A324D" w:rsidP="008A324D">
      <w:pPr>
        <w:spacing w:after="0" w:line="240" w:lineRule="auto"/>
        <w:rPr>
          <w:rFonts w:cs="Verdana"/>
          <w:sz w:val="20"/>
          <w:szCs w:val="20"/>
        </w:rPr>
      </w:pPr>
      <w:r w:rsidRPr="008A324D">
        <w:rPr>
          <w:rFonts w:cs="Verdana"/>
          <w:sz w:val="20"/>
          <w:szCs w:val="20"/>
        </w:rPr>
        <w:t>Se medirá, en proyección horizontal, la superficie realmente ejecutada según especificaciones de Proyecto, deduciendo los huecos de superficie mayor de 1,5 m².</w:t>
      </w:r>
    </w:p>
    <w:p w:rsidR="008A324D" w:rsidRPr="008A324D" w:rsidRDefault="008A324D" w:rsidP="00CD3AD5">
      <w:pPr>
        <w:spacing w:after="0" w:line="240" w:lineRule="auto"/>
        <w:ind w:firstLine="708"/>
        <w:jc w:val="both"/>
        <w:rPr>
          <w:rFonts w:cs="Verdana"/>
          <w:sz w:val="20"/>
          <w:szCs w:val="20"/>
        </w:rPr>
      </w:pPr>
    </w:p>
    <w:p w:rsidR="00152E60" w:rsidRPr="00D36EF9" w:rsidRDefault="00152E60" w:rsidP="00CD3AD5">
      <w:pPr>
        <w:pStyle w:val="Prrafodelista"/>
        <w:keepNext/>
        <w:numPr>
          <w:ilvl w:val="2"/>
          <w:numId w:val="20"/>
        </w:numPr>
        <w:spacing w:before="119" w:after="62" w:line="240" w:lineRule="auto"/>
        <w:rPr>
          <w:rFonts w:cs="Verdana"/>
          <w:b/>
          <w:sz w:val="20"/>
          <w:szCs w:val="20"/>
        </w:rPr>
      </w:pPr>
      <w:r>
        <w:rPr>
          <w:rFonts w:cs="Verdana"/>
          <w:b/>
          <w:sz w:val="20"/>
          <w:szCs w:val="20"/>
        </w:rPr>
        <w:t>Seguridad y salud</w:t>
      </w:r>
    </w:p>
    <w:p w:rsidR="00500F24" w:rsidRDefault="00500F24" w:rsidP="00761552">
      <w:pPr>
        <w:keepNext/>
        <w:spacing w:after="120" w:line="240" w:lineRule="auto"/>
        <w:jc w:val="both"/>
        <w:rPr>
          <w:rFonts w:cs="Verdana"/>
          <w:b/>
          <w:sz w:val="20"/>
          <w:szCs w:val="20"/>
          <w:highlight w:val="lightGray"/>
        </w:rPr>
      </w:pPr>
      <w:bookmarkStart w:id="135" w:name="REF_HTML:_RC_:2:2:6"/>
      <w:bookmarkEnd w:id="135"/>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YCX010_f1</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Conjunto de sistemas de protección colectiva, necesarios para el cumplimiento de la normativa vigente en materia de Seguridad y Salud en el Trabajo. Incluso mantenimiento en condiciones seguras durante todo el periodo de tiempo que se requiera, reparación o reposición y transporte hasta el lugar de almacenaje o retirada a contenedor.</w:t>
            </w:r>
          </w:p>
        </w:tc>
      </w:tr>
    </w:tbl>
    <w:p w:rsidR="00152E60" w:rsidRPr="00152E60" w:rsidRDefault="00152E60" w:rsidP="00152E60">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Conjunto de sistemas de protección colectiva, necesarios para el cumplimiento de la normativa vigente en materia de Seguridad y Salud en el Trabajo. Incluso mantenimiento en condiciones seguras durante todo el periodo de tiempo que se requiera, reparación o reposición y transporte hasta el lugar de almacenaje o retirada a contenedor.</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Estudio o Estudio Básico de Seguridad y Salud.</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Se medirá el número de unidades realmente colocadas según especificaciones de Estudio o Estudio Básico de Seguridad y Salud.</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lastRenderedPageBreak/>
              <w:t>UNIDAD DE OBRA YMM010</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Suministro y colocación de botiquín de urgencia para caseta de obra, provisto de desinfectantes y antisépticos autorizados, gasas estériles, algodón hidrófilo, venda, esparadrapo, apósitos adhesivos, un par de tijeras, pinzas, guantes desechables, bolsa de goma para agua y hielo, antiespasmódicos, analgésicos, tónicos cardíacos de urgencia, un torniquete, un termómetro clínico y jeringuillas desechables, fijado al paramento con tornillos y tacos.</w:t>
            </w:r>
          </w:p>
        </w:tc>
      </w:tr>
    </w:tbl>
    <w:p w:rsidR="00152E60" w:rsidRPr="00152E60" w:rsidRDefault="00152E60" w:rsidP="00761552">
      <w:pPr>
        <w:keepNext/>
        <w:spacing w:after="120" w:line="240" w:lineRule="auto"/>
        <w:jc w:val="both"/>
        <w:rPr>
          <w:rFonts w:cs="Verdana"/>
          <w: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Suministro y colocación de botiquín de urgencia para caseta de obra, provisto de desinfectantes y antisépticos autorizados, gasas estériles, algodón hidrófilo, venda, esparadrapo, apósitos adhesivos, un par de tijeras, pinzas, guantes desechables, bolsa de goma para agua y hielo, antiespasmódicos, analgésicos, tónicos cardíacos de urgencia, un torniquete, un termómetro clínico y jeringuillas desechables, fijado al paramento con tornillos y tacos.</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Estudio o Estudio Básico de Seguridad y Salud.</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FASES DE EJECUCIÓN</w:t>
      </w:r>
    </w:p>
    <w:p w:rsidR="005F1802" w:rsidRDefault="00D36EF9" w:rsidP="00761552">
      <w:pPr>
        <w:spacing w:after="0" w:line="240" w:lineRule="auto"/>
        <w:jc w:val="both"/>
        <w:rPr>
          <w:rFonts w:cs="Verdana"/>
          <w:sz w:val="20"/>
          <w:szCs w:val="20"/>
        </w:rPr>
      </w:pPr>
      <w:r w:rsidRPr="00D36EF9">
        <w:rPr>
          <w:rFonts w:cs="Verdana"/>
          <w:sz w:val="20"/>
          <w:szCs w:val="20"/>
        </w:rPr>
        <w:t>Replanteo en el paramento. Colocación y fijación mediante tornillos.</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CONSERVACIÓN Y MANTENIMIENTO</w:t>
      </w:r>
    </w:p>
    <w:p w:rsidR="005F1802" w:rsidRDefault="00D36EF9" w:rsidP="00761552">
      <w:pPr>
        <w:spacing w:after="0" w:line="240" w:lineRule="auto"/>
        <w:jc w:val="both"/>
        <w:rPr>
          <w:rFonts w:cs="Verdana"/>
          <w:sz w:val="20"/>
          <w:szCs w:val="20"/>
        </w:rPr>
      </w:pPr>
      <w:r w:rsidRPr="00D36EF9">
        <w:rPr>
          <w:rFonts w:cs="Verdana"/>
          <w:sz w:val="20"/>
          <w:szCs w:val="20"/>
        </w:rPr>
        <w:t>Se protegerá frente a golpes.</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el número de unidades realmente colocadas según especificaciones de Estudio o Estudio Básico de Seguridad y Salud.</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YMX010_f1</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Medicina preventiva y primeros auxilios, necesarios para el cumplimiento de la normativa vigente en materia de Seguridad y Salud en el Trabajo.</w:t>
            </w:r>
          </w:p>
        </w:tc>
      </w:tr>
    </w:tbl>
    <w:p w:rsidR="00152E60" w:rsidRPr="00152E60" w:rsidRDefault="00152E60" w:rsidP="00152E60">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Medicina preventiva y primeros auxilios, necesarios para el cumplimiento de la normativa vigente en materia de Seguridad y Salud en el Trabajo.</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Estudio o Estudio Básico de Seguridad y Salud.</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el número de unidades realmente realizadas según especificaciones de Estudio o Estudio Básico de Seguridad y Salud.</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VALORACIÓN ECONÓMICA</w:t>
      </w:r>
    </w:p>
    <w:p w:rsidR="005F1802" w:rsidRPr="00D36EF9" w:rsidRDefault="00D36EF9" w:rsidP="00761552">
      <w:pPr>
        <w:spacing w:after="0" w:line="240" w:lineRule="auto"/>
        <w:jc w:val="both"/>
        <w:rPr>
          <w:rFonts w:cs="Verdana"/>
          <w:sz w:val="20"/>
          <w:szCs w:val="20"/>
        </w:rPr>
      </w:pPr>
      <w:r w:rsidRPr="00D36EF9">
        <w:rPr>
          <w:rFonts w:cs="Verdana"/>
          <w:sz w:val="20"/>
          <w:szCs w:val="20"/>
        </w:rPr>
        <w:t>El precio incluye la reposición del material.</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p w:rsidR="00152E60" w:rsidRDefault="00152E60" w:rsidP="00761552">
      <w:pPr>
        <w:keepNext/>
        <w:spacing w:after="120" w:line="240" w:lineRule="auto"/>
        <w:jc w:val="both"/>
        <w:rPr>
          <w:rFonts w:cs="Verdana"/>
          <w:b/>
          <w:sz w:val="20"/>
          <w:szCs w:val="20"/>
        </w:rPr>
      </w:pPr>
      <w:r>
        <w:rPr>
          <w:rFonts w:cs="Verdana"/>
          <w:b/>
          <w:sz w:val="20"/>
          <w:szCs w:val="20"/>
        </w:rPr>
        <w:t>UNIDAD DE OBRA YPX010_f1</w:t>
      </w:r>
    </w:p>
    <w:p w:rsidR="005F1802" w:rsidRDefault="00D36EF9" w:rsidP="00761552">
      <w:pPr>
        <w:keepNext/>
        <w:spacing w:after="120" w:line="240" w:lineRule="auto"/>
        <w:jc w:val="both"/>
        <w:rPr>
          <w:rFonts w:cs="Verdana"/>
          <w:i/>
          <w:sz w:val="20"/>
          <w:szCs w:val="20"/>
        </w:rPr>
      </w:pPr>
      <w:r w:rsidRPr="00152E60">
        <w:rPr>
          <w:rFonts w:cs="Verdana"/>
          <w:i/>
          <w:sz w:val="20"/>
          <w:szCs w:val="20"/>
        </w:rPr>
        <w:t>Conjunto de instalaciones provisionales de higiene y bienestar, necesarias para el cumplimiento de la normativa vigente en materia de Seguridad y Salud en el Trabajo.</w:t>
      </w:r>
    </w:p>
    <w:p w:rsidR="00152E60" w:rsidRPr="00152E60" w:rsidRDefault="00152E60" w:rsidP="00152E60">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lastRenderedPageBreak/>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Conjunto de instalaciones provisionales de higiene y bienestar, necesarias para el cumplimiento de la normativa vigente en materia de Seguridad y Salud en el Trabajo. Incluso alquiler, construcción o adaptación de locales para este fin, mantenimiento en condiciones seguras durante todo el periodo de tiempo que se requiera y demolición o retirada.</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Estudio o Estudio Básico de Seguridad y Salud.</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Pr="00D36EF9" w:rsidRDefault="00D36EF9" w:rsidP="00761552">
      <w:pPr>
        <w:spacing w:after="0" w:line="240" w:lineRule="auto"/>
        <w:jc w:val="both"/>
        <w:rPr>
          <w:rFonts w:cs="Verdana"/>
          <w:sz w:val="20"/>
          <w:szCs w:val="20"/>
        </w:rPr>
      </w:pPr>
      <w:r w:rsidRPr="00D36EF9">
        <w:rPr>
          <w:rFonts w:cs="Verdana"/>
          <w:sz w:val="20"/>
          <w:szCs w:val="20"/>
        </w:rPr>
        <w:t>Amortización en forma de alquiler mensual, según condiciones definidas en el contrato suscrito con la empresa suministradora.</w:t>
      </w:r>
    </w:p>
    <w:p w:rsidR="005F1802" w:rsidRPr="00D36EF9" w:rsidRDefault="00D36EF9" w:rsidP="00761552">
      <w:pPr>
        <w:spacing w:after="0" w:line="240" w:lineRule="auto"/>
        <w:jc w:val="both"/>
        <w:rPr>
          <w:sz w:val="20"/>
          <w:szCs w:val="20"/>
        </w:rPr>
      </w:pPr>
      <w:r w:rsidRPr="00D36EF9">
        <w:rPr>
          <w:rFonts w:cs="Verdana"/>
          <w:sz w:val="20"/>
          <w:szCs w:val="20"/>
        </w:rPr>
        <w:t xml:space="preserve"> </w:t>
      </w:r>
    </w:p>
    <w:tbl>
      <w:tblPr>
        <w:tblStyle w:val="Tablaconcuadrcula"/>
        <w:tblW w:w="0" w:type="auto"/>
        <w:shd w:val="pct12" w:color="auto" w:fill="auto"/>
        <w:tblLook w:val="04A0" w:firstRow="1" w:lastRow="0" w:firstColumn="1" w:lastColumn="0" w:noHBand="0" w:noVBand="1"/>
      </w:tblPr>
      <w:tblGrid>
        <w:gridCol w:w="9949"/>
      </w:tblGrid>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b/>
                <w:highlight w:val="lightGray"/>
              </w:rPr>
            </w:pPr>
            <w:r w:rsidRPr="00592E13">
              <w:rPr>
                <w:rFonts w:asciiTheme="minorHAnsi" w:hAnsiTheme="minorHAnsi" w:cs="Verdana"/>
                <w:b/>
              </w:rPr>
              <w:t>UNIDAD DE OBRA YSX010_f1</w:t>
            </w:r>
          </w:p>
        </w:tc>
      </w:tr>
      <w:tr w:rsidR="00500F24" w:rsidRPr="00592E13" w:rsidTr="00592E13">
        <w:tc>
          <w:tcPr>
            <w:tcW w:w="9949" w:type="dxa"/>
            <w:shd w:val="pct12" w:color="auto" w:fill="auto"/>
          </w:tcPr>
          <w:p w:rsidR="00500F24" w:rsidRPr="00592E13" w:rsidRDefault="00500F24" w:rsidP="00294F2D">
            <w:pPr>
              <w:keepNext/>
              <w:spacing w:line="240" w:lineRule="auto"/>
              <w:rPr>
                <w:rFonts w:asciiTheme="minorHAnsi" w:hAnsiTheme="minorHAnsi" w:cs="Verdana"/>
                <w:i/>
              </w:rPr>
            </w:pPr>
            <w:r w:rsidRPr="00592E13">
              <w:rPr>
                <w:rFonts w:asciiTheme="minorHAnsi" w:hAnsiTheme="minorHAnsi" w:cs="Verdana"/>
                <w:i/>
              </w:rPr>
              <w:t>Conjunto de elementos de balizamiento y señalización provisional de obras, necesarios para el cumplimiento de la normativa vigente en materia de Seguridad y Salud en el Trabajo.</w:t>
            </w:r>
          </w:p>
        </w:tc>
      </w:tr>
    </w:tbl>
    <w:p w:rsidR="00500F24" w:rsidRDefault="00500F24" w:rsidP="00761552">
      <w:pPr>
        <w:pStyle w:val="idletratitulonivel2"/>
        <w:keepNext/>
        <w:jc w:val="both"/>
        <w:rPr>
          <w:rFonts w:asciiTheme="minorHAnsi" w:hAnsiTheme="minorHAnsi"/>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CARACTERÍSTICAS TÉCNICAS</w:t>
      </w:r>
    </w:p>
    <w:p w:rsidR="005F1802" w:rsidRDefault="00D36EF9" w:rsidP="00761552">
      <w:pPr>
        <w:spacing w:after="0" w:line="240" w:lineRule="auto"/>
        <w:jc w:val="both"/>
        <w:rPr>
          <w:rFonts w:cs="Verdana"/>
          <w:sz w:val="20"/>
          <w:szCs w:val="20"/>
        </w:rPr>
      </w:pPr>
      <w:r w:rsidRPr="00D36EF9">
        <w:rPr>
          <w:rFonts w:cs="Verdana"/>
          <w:sz w:val="20"/>
          <w:szCs w:val="20"/>
        </w:rPr>
        <w:t>Conjunto de elementos de balizamiento y señalización provisional de obras, necesarios para el cumplimiento de la normativa vigente en materia de Seguridad y Salud en el Trabajo. Incluso mantenimiento en condiciones seguras durante todo el periodo de tiempo que se requiera, reparación o reposición, cambio de posición y transporte hasta el lugar de almacenaje o retirada a contenedor.</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PROYECTO</w:t>
      </w:r>
    </w:p>
    <w:p w:rsidR="005F1802" w:rsidRDefault="00D36EF9" w:rsidP="00761552">
      <w:pPr>
        <w:spacing w:after="0" w:line="240" w:lineRule="auto"/>
        <w:jc w:val="both"/>
        <w:rPr>
          <w:rFonts w:cs="Verdana"/>
          <w:sz w:val="20"/>
          <w:szCs w:val="20"/>
        </w:rPr>
      </w:pPr>
      <w:r w:rsidRPr="00D36EF9">
        <w:rPr>
          <w:rFonts w:cs="Verdana"/>
          <w:sz w:val="20"/>
          <w:szCs w:val="20"/>
        </w:rPr>
        <w:t>Número de unidades previstas, según Estudio o Estudio Básico de Seguridad y Salud.</w:t>
      </w:r>
    </w:p>
    <w:p w:rsidR="00152E60" w:rsidRPr="00D36EF9" w:rsidRDefault="00152E60" w:rsidP="00761552">
      <w:pPr>
        <w:spacing w:after="0" w:line="240" w:lineRule="auto"/>
        <w:jc w:val="both"/>
        <w:rPr>
          <w:rFonts w:cs="Verdana"/>
          <w:sz w:val="20"/>
          <w:szCs w:val="20"/>
        </w:rPr>
      </w:pPr>
    </w:p>
    <w:p w:rsidR="005F1802" w:rsidRPr="00D36EF9" w:rsidRDefault="00D36EF9" w:rsidP="00761552">
      <w:pPr>
        <w:pStyle w:val="idletratitulonivel2"/>
        <w:keepNext/>
        <w:jc w:val="both"/>
        <w:rPr>
          <w:rFonts w:asciiTheme="minorHAnsi" w:hAnsiTheme="minorHAnsi"/>
          <w:sz w:val="20"/>
          <w:szCs w:val="20"/>
        </w:rPr>
      </w:pPr>
      <w:r w:rsidRPr="00D36EF9">
        <w:rPr>
          <w:rFonts w:asciiTheme="minorHAnsi" w:hAnsiTheme="minorHAnsi"/>
          <w:sz w:val="20"/>
          <w:szCs w:val="20"/>
        </w:rPr>
        <w:t>CRITERIO DE MEDICIÓN EN OBRA Y CONDICIONES DE ABONO</w:t>
      </w:r>
    </w:p>
    <w:p w:rsidR="005F1802" w:rsidRDefault="00D36EF9" w:rsidP="00761552">
      <w:pPr>
        <w:spacing w:after="0" w:line="240" w:lineRule="auto"/>
        <w:jc w:val="both"/>
        <w:rPr>
          <w:rFonts w:cs="Verdana"/>
          <w:sz w:val="20"/>
          <w:szCs w:val="20"/>
        </w:rPr>
      </w:pPr>
      <w:r w:rsidRPr="00D36EF9">
        <w:rPr>
          <w:rFonts w:cs="Verdana"/>
          <w:sz w:val="20"/>
          <w:szCs w:val="20"/>
        </w:rPr>
        <w:t>Se medirá el número de unidades realmente colocadas según especificaciones de Estudio o Estudio Básico de Seguridad y Salud.</w:t>
      </w:r>
    </w:p>
    <w:p w:rsidR="00332B40" w:rsidRDefault="00332B40" w:rsidP="00761552">
      <w:pPr>
        <w:spacing w:after="0" w:line="240" w:lineRule="auto"/>
        <w:jc w:val="both"/>
        <w:rPr>
          <w:rFonts w:cs="Verdana"/>
          <w:sz w:val="20"/>
          <w:szCs w:val="20"/>
        </w:rPr>
      </w:pPr>
    </w:p>
    <w:p w:rsidR="005F1802" w:rsidRPr="00332B40" w:rsidRDefault="00D36EF9" w:rsidP="00CD3AD5">
      <w:pPr>
        <w:pStyle w:val="Prrafodelista"/>
        <w:keepNext/>
        <w:numPr>
          <w:ilvl w:val="1"/>
          <w:numId w:val="20"/>
        </w:numPr>
        <w:spacing w:before="119" w:after="62" w:line="240" w:lineRule="auto"/>
        <w:rPr>
          <w:rFonts w:cs="Verdana"/>
          <w:b/>
          <w:sz w:val="20"/>
          <w:szCs w:val="20"/>
        </w:rPr>
      </w:pPr>
      <w:bookmarkStart w:id="136" w:name="REF_HTML:_RC_:2:3"/>
      <w:bookmarkEnd w:id="136"/>
      <w:r w:rsidRPr="00332B40">
        <w:rPr>
          <w:rFonts w:cs="Verdana"/>
          <w:b/>
          <w:sz w:val="20"/>
          <w:szCs w:val="20"/>
        </w:rPr>
        <w:t>Prescripciones sobre verificaciones en el edificio terminado</w:t>
      </w:r>
    </w:p>
    <w:p w:rsidR="005F1802" w:rsidRDefault="00D36EF9" w:rsidP="00761552">
      <w:pPr>
        <w:spacing w:after="120" w:line="240" w:lineRule="auto"/>
        <w:jc w:val="both"/>
        <w:rPr>
          <w:rFonts w:cs="Verdana"/>
          <w:sz w:val="20"/>
          <w:szCs w:val="20"/>
        </w:rPr>
      </w:pPr>
      <w:r w:rsidRPr="00D36EF9">
        <w:rPr>
          <w:rFonts w:cs="Verdana"/>
          <w:sz w:val="20"/>
          <w:szCs w:val="20"/>
        </w:rPr>
        <w:t>De acuerdo con el "Real Decreto 314/2006. Código Técnico de la Edificación (CTE)", en la obra terminada, bien sobre el edificio en su conjunto, o bien sobre sus diferentes partes y sus instalaciones, totalmente terminadas, deben realizarse, además de las que puedan establecerse con carácter voluntario, las comprobaciones y pruebas de servicio previstas en el presente pliego, por parte del constructor, y a su cargo, independientemente de las ordenadas por la Dirección Facultativa y las exigidas por la legislación aplicable, que serán realizadas por laboratorio acreditado y cuyo coste se especifica detalladamente en el capítulo de Control de Calidad y Ensayos, del Presupuesto de Ejecución material (PEM) del proyecto.</w:t>
      </w:r>
    </w:p>
    <w:p w:rsidR="00072949" w:rsidRPr="00D36EF9" w:rsidRDefault="00072949" w:rsidP="00072949">
      <w:pPr>
        <w:spacing w:after="0" w:line="240" w:lineRule="auto"/>
        <w:jc w:val="both"/>
        <w:rPr>
          <w:rFonts w:cs="Verdana"/>
          <w:sz w:val="20"/>
          <w:szCs w:val="20"/>
        </w:rPr>
      </w:pPr>
    </w:p>
    <w:p w:rsidR="005F1802" w:rsidRPr="00072949" w:rsidRDefault="00D36EF9" w:rsidP="00072949">
      <w:pPr>
        <w:spacing w:after="0" w:line="240" w:lineRule="auto"/>
        <w:jc w:val="both"/>
        <w:rPr>
          <w:sz w:val="20"/>
          <w:szCs w:val="20"/>
        </w:rPr>
      </w:pPr>
      <w:r w:rsidRPr="00D36EF9">
        <w:rPr>
          <w:rFonts w:cs="Verdana"/>
          <w:sz w:val="20"/>
          <w:szCs w:val="20"/>
        </w:rPr>
        <w:t>FACHADAS Y PARTICIONES</w:t>
      </w:r>
    </w:p>
    <w:p w:rsidR="005F1802" w:rsidRPr="00D36EF9" w:rsidRDefault="00D36EF9" w:rsidP="00761552">
      <w:pPr>
        <w:spacing w:after="120" w:line="240" w:lineRule="auto"/>
        <w:jc w:val="both"/>
        <w:rPr>
          <w:rFonts w:cs="Verdana"/>
          <w:sz w:val="20"/>
          <w:szCs w:val="20"/>
        </w:rPr>
      </w:pPr>
      <w:r w:rsidRPr="00D36EF9">
        <w:rPr>
          <w:rFonts w:cs="Verdana"/>
          <w:sz w:val="20"/>
          <w:szCs w:val="20"/>
        </w:rPr>
        <w:t>Prueba de escorrentía para comprobar la estanqueidad al agua de una zona de fachada mediante simulación de lluvia sobre la superficie de prueba, en el paño más desfavorable.</w:t>
      </w:r>
    </w:p>
    <w:p w:rsidR="005F1802" w:rsidRPr="00D36EF9" w:rsidRDefault="00D36EF9" w:rsidP="00761552">
      <w:pPr>
        <w:spacing w:after="120" w:line="240" w:lineRule="auto"/>
        <w:jc w:val="both"/>
        <w:rPr>
          <w:rFonts w:cs="Verdana"/>
          <w:sz w:val="20"/>
          <w:szCs w:val="20"/>
        </w:rPr>
      </w:pPr>
      <w:r w:rsidRPr="00D36EF9">
        <w:rPr>
          <w:rFonts w:cs="Verdana"/>
          <w:sz w:val="20"/>
          <w:szCs w:val="20"/>
        </w:rPr>
        <w:t>Prueba de escorrentía, por parte del constructor, y a su cargo, para comprobar la estanqueidad al agua de puertas y ventanas de la carpintería exterior de los huecos de fachada, en al menos un hueco cada 50 m² de fachada y no menos de uno por fachada, incluyendo los lucernarios de cubierta, si los hubiere.</w:t>
      </w:r>
    </w:p>
    <w:p w:rsidR="005F1802" w:rsidRPr="00072949" w:rsidRDefault="00D36EF9" w:rsidP="00761552">
      <w:pPr>
        <w:spacing w:after="0" w:line="240" w:lineRule="auto"/>
        <w:jc w:val="both"/>
        <w:rPr>
          <w:rFonts w:cs="Verdana"/>
          <w:sz w:val="20"/>
          <w:szCs w:val="20"/>
        </w:rPr>
      </w:pPr>
      <w:r w:rsidRPr="00D36EF9">
        <w:rPr>
          <w:rFonts w:cs="Verdana"/>
          <w:sz w:val="20"/>
          <w:szCs w:val="20"/>
        </w:rPr>
        <w:t xml:space="preserve"> </w:t>
      </w:r>
    </w:p>
    <w:p w:rsidR="005F1802" w:rsidRPr="00D36EF9" w:rsidRDefault="00D36EF9" w:rsidP="00761552">
      <w:pPr>
        <w:keepNext/>
        <w:spacing w:after="120" w:line="240" w:lineRule="auto"/>
        <w:jc w:val="both"/>
        <w:rPr>
          <w:rFonts w:cs="Verdana"/>
          <w:sz w:val="20"/>
          <w:szCs w:val="20"/>
        </w:rPr>
      </w:pPr>
      <w:r w:rsidRPr="00D36EF9">
        <w:rPr>
          <w:rFonts w:cs="Verdana"/>
          <w:sz w:val="20"/>
          <w:szCs w:val="20"/>
        </w:rPr>
        <w:t>I INSTALACIONES</w:t>
      </w:r>
    </w:p>
    <w:p w:rsidR="005F1802" w:rsidRPr="00D36EF9" w:rsidRDefault="00D36EF9" w:rsidP="00761552">
      <w:pPr>
        <w:spacing w:after="120" w:line="240" w:lineRule="auto"/>
        <w:jc w:val="both"/>
        <w:rPr>
          <w:rFonts w:cs="Verdana"/>
          <w:sz w:val="20"/>
          <w:szCs w:val="20"/>
        </w:rPr>
      </w:pPr>
      <w:r w:rsidRPr="00D36EF9">
        <w:rPr>
          <w:rFonts w:cs="Verdana"/>
          <w:sz w:val="20"/>
          <w:szCs w:val="20"/>
        </w:rPr>
        <w:t>Las pruebas finales de la instalación se efectuarán, una vez esté el edificio terminado, por la empresa instaladora, que dispondrá de los medios materiales y humanos necesarios para su realización.</w:t>
      </w:r>
    </w:p>
    <w:p w:rsidR="005F1802" w:rsidRPr="00D36EF9" w:rsidRDefault="00D36EF9" w:rsidP="00761552">
      <w:pPr>
        <w:spacing w:after="120" w:line="240" w:lineRule="auto"/>
        <w:jc w:val="both"/>
        <w:rPr>
          <w:rFonts w:cs="Verdana"/>
          <w:sz w:val="20"/>
          <w:szCs w:val="20"/>
        </w:rPr>
      </w:pPr>
      <w:r w:rsidRPr="00D36EF9">
        <w:rPr>
          <w:rFonts w:cs="Verdana"/>
          <w:sz w:val="20"/>
          <w:szCs w:val="20"/>
        </w:rPr>
        <w:t>Todas las pruebas se efectuarán en presencia del instalador autorizado o del director de Ejecución de la Obra, que debe dar su conformidad tanto al procedimiento seguido como a los resultados obtenidos.</w:t>
      </w:r>
    </w:p>
    <w:p w:rsidR="005F1802" w:rsidRPr="00D36EF9" w:rsidRDefault="00D36EF9" w:rsidP="00761552">
      <w:pPr>
        <w:spacing w:after="120" w:line="240" w:lineRule="auto"/>
        <w:jc w:val="both"/>
        <w:rPr>
          <w:rFonts w:cs="Verdana"/>
          <w:sz w:val="20"/>
          <w:szCs w:val="20"/>
        </w:rPr>
      </w:pPr>
      <w:r w:rsidRPr="00D36EF9">
        <w:rPr>
          <w:rFonts w:cs="Verdana"/>
          <w:sz w:val="20"/>
          <w:szCs w:val="20"/>
        </w:rPr>
        <w:lastRenderedPageBreak/>
        <w:t>Los resultados de las distintas pruebas realizadas a cada uno de los equipos, aparatos o subsistemas, pasarán a formar parte de la documentación final de la instalación. Se indicarán marca y modelo y se mostrarán, para cada equipo, los datos de funcionamiento según proyecto y los datos medidos en obra durante la puesta en marcha.</w:t>
      </w:r>
    </w:p>
    <w:p w:rsidR="005F1802" w:rsidRPr="00D36EF9" w:rsidRDefault="00D36EF9" w:rsidP="00761552">
      <w:pPr>
        <w:spacing w:after="120" w:line="240" w:lineRule="auto"/>
        <w:jc w:val="both"/>
        <w:rPr>
          <w:rFonts w:cs="Verdana"/>
          <w:sz w:val="20"/>
          <w:szCs w:val="20"/>
        </w:rPr>
      </w:pPr>
      <w:r w:rsidRPr="00D36EF9">
        <w:rPr>
          <w:rFonts w:cs="Verdana"/>
          <w:sz w:val="20"/>
          <w:szCs w:val="20"/>
        </w:rPr>
        <w:t>Cuando para extender el certificado de la instalación sea necesario disponer de energía para realizar pruebas, se solicitará a la empresa suministradora de energía un suministro provisional para pruebas, por el instalador autorizado o por el director de la instalación, y bajo su responsabilidad.</w:t>
      </w:r>
    </w:p>
    <w:p w:rsidR="005F1802" w:rsidRDefault="00D36EF9" w:rsidP="00761552">
      <w:pPr>
        <w:spacing w:after="120" w:line="240" w:lineRule="auto"/>
        <w:jc w:val="both"/>
        <w:rPr>
          <w:rFonts w:cs="Verdana"/>
          <w:sz w:val="20"/>
          <w:szCs w:val="20"/>
        </w:rPr>
      </w:pPr>
      <w:r w:rsidRPr="00D36EF9">
        <w:rPr>
          <w:rFonts w:cs="Verdana"/>
          <w:sz w:val="20"/>
          <w:szCs w:val="20"/>
        </w:rPr>
        <w:t>Serán a cargo de la empresa instaladora todos los gastos ocasionados por la realización de estas pruebas finales, así como los gastos ocasionados por el incumplimiento de las mismas.</w:t>
      </w:r>
    </w:p>
    <w:p w:rsidR="00592E13" w:rsidRDefault="00592E13" w:rsidP="00761552">
      <w:pPr>
        <w:spacing w:after="120" w:line="240" w:lineRule="auto"/>
        <w:jc w:val="both"/>
        <w:rPr>
          <w:rFonts w:cs="Verdana"/>
          <w:sz w:val="20"/>
          <w:szCs w:val="20"/>
        </w:rPr>
      </w:pPr>
    </w:p>
    <w:p w:rsidR="005F1802" w:rsidRPr="00332B40" w:rsidRDefault="00D36EF9" w:rsidP="00CD3AD5">
      <w:pPr>
        <w:pStyle w:val="Prrafodelista"/>
        <w:keepNext/>
        <w:numPr>
          <w:ilvl w:val="1"/>
          <w:numId w:val="20"/>
        </w:numPr>
        <w:spacing w:before="119" w:after="62" w:line="240" w:lineRule="auto"/>
        <w:rPr>
          <w:rFonts w:cs="Verdana"/>
          <w:b/>
          <w:sz w:val="20"/>
          <w:szCs w:val="20"/>
        </w:rPr>
      </w:pPr>
      <w:bookmarkStart w:id="137" w:name="REF_HTML:_RC_:2:4"/>
      <w:bookmarkEnd w:id="137"/>
      <w:r w:rsidRPr="00332B40">
        <w:rPr>
          <w:rFonts w:cs="Verdana"/>
          <w:b/>
          <w:sz w:val="20"/>
          <w:szCs w:val="20"/>
        </w:rPr>
        <w:t>Prescripciones en relación con el almacenamiento, manejo, separación y otras operaciones de gestión de los residuos de construcción y demolición</w:t>
      </w:r>
    </w:p>
    <w:p w:rsidR="005F1802" w:rsidRPr="00D36EF9" w:rsidRDefault="00D36EF9" w:rsidP="00761552">
      <w:pPr>
        <w:spacing w:after="120" w:line="240" w:lineRule="auto"/>
        <w:jc w:val="both"/>
        <w:rPr>
          <w:rFonts w:cs="Verdana"/>
          <w:sz w:val="20"/>
          <w:szCs w:val="20"/>
        </w:rPr>
      </w:pPr>
      <w:r w:rsidRPr="00D36EF9">
        <w:rPr>
          <w:rFonts w:cs="Verdana"/>
          <w:sz w:val="20"/>
          <w:szCs w:val="20"/>
        </w:rPr>
        <w:t>El correspondiente Estudio de Gestión de los Residuos de Construcción y Demolición, contendrá las siguientes prescripciones en relación con el almacenamiento, manejo, separación y otras operaciones de gestión de los residuos de la obra:</w:t>
      </w:r>
    </w:p>
    <w:p w:rsidR="005F1802" w:rsidRPr="00D36EF9" w:rsidRDefault="00D36EF9" w:rsidP="00761552">
      <w:pPr>
        <w:spacing w:after="120" w:line="240" w:lineRule="auto"/>
        <w:jc w:val="both"/>
        <w:rPr>
          <w:rFonts w:cs="Verdana"/>
          <w:sz w:val="20"/>
          <w:szCs w:val="20"/>
        </w:rPr>
      </w:pPr>
      <w:r w:rsidRPr="00D36EF9">
        <w:rPr>
          <w:rFonts w:cs="Verdana"/>
          <w:sz w:val="20"/>
          <w:szCs w:val="20"/>
        </w:rPr>
        <w:t>El depósito temporal de los escombros se realizará en contenedores metálicos con la ubicación y condiciones establecidas en las ordenanzas municipales, o bien en sacos industriales con un volumen inferior a un metro cúbico, quedando debidamente señalizados y segregados del resto de residuos.</w:t>
      </w:r>
    </w:p>
    <w:p w:rsidR="005F1802" w:rsidRPr="00D36EF9" w:rsidRDefault="00D36EF9" w:rsidP="00761552">
      <w:pPr>
        <w:spacing w:after="120" w:line="240" w:lineRule="auto"/>
        <w:jc w:val="both"/>
        <w:rPr>
          <w:rFonts w:cs="Verdana"/>
          <w:sz w:val="20"/>
          <w:szCs w:val="20"/>
        </w:rPr>
      </w:pPr>
      <w:r w:rsidRPr="00D36EF9">
        <w:rPr>
          <w:rFonts w:cs="Verdana"/>
          <w:sz w:val="20"/>
          <w:szCs w:val="20"/>
        </w:rPr>
        <w:t>Aquellos residuos valorizables, como maderas, plásticos, chatarra, etc., se depositarán en contenedores debidamente señalizados y segregados del resto de residuos, con el fin de facilitar su gestión.</w:t>
      </w:r>
    </w:p>
    <w:p w:rsidR="005F1802" w:rsidRDefault="00D36EF9" w:rsidP="00761552">
      <w:pPr>
        <w:spacing w:after="0" w:line="240" w:lineRule="auto"/>
        <w:jc w:val="both"/>
        <w:rPr>
          <w:rFonts w:cs="Verdana"/>
          <w:sz w:val="20"/>
          <w:szCs w:val="20"/>
        </w:rPr>
      </w:pPr>
      <w:r w:rsidRPr="00D36EF9">
        <w:rPr>
          <w:rFonts w:cs="Verdana"/>
          <w:sz w:val="20"/>
          <w:szCs w:val="20"/>
        </w:rPr>
        <w:t>Los contenedores deberán estar pintados con colores vivos, que sean visibles durante la noche, y deben contar con una banda de material reflectante de, al menos, 15 centímetros a lo largo de todo su perímetro, figurando de forma clara y legible la siguiente información:</w:t>
      </w:r>
    </w:p>
    <w:p w:rsidR="00332B40" w:rsidRPr="00D36EF9" w:rsidRDefault="00332B40" w:rsidP="00761552">
      <w:pPr>
        <w:spacing w:after="0" w:line="240" w:lineRule="auto"/>
        <w:jc w:val="both"/>
        <w:rPr>
          <w:rFonts w:cs="Verdana"/>
          <w:sz w:val="20"/>
          <w:szCs w:val="20"/>
        </w:rPr>
      </w:pPr>
    </w:p>
    <w:p w:rsidR="005F1802" w:rsidRPr="00D36EF9" w:rsidRDefault="00D36EF9" w:rsidP="00761552">
      <w:pPr>
        <w:numPr>
          <w:ilvl w:val="0"/>
          <w:numId w:val="19"/>
        </w:numPr>
        <w:spacing w:after="0" w:line="240" w:lineRule="auto"/>
        <w:jc w:val="both"/>
        <w:rPr>
          <w:rFonts w:cs="Verdana"/>
          <w:sz w:val="20"/>
          <w:szCs w:val="20"/>
        </w:rPr>
      </w:pPr>
      <w:r w:rsidRPr="00D36EF9">
        <w:rPr>
          <w:sz w:val="20"/>
          <w:szCs w:val="20"/>
        </w:rPr>
        <w:tab/>
      </w:r>
      <w:r w:rsidRPr="00D36EF9">
        <w:rPr>
          <w:rFonts w:cs="Verdana"/>
          <w:sz w:val="20"/>
          <w:szCs w:val="20"/>
        </w:rPr>
        <w:t>Razón social.</w:t>
      </w:r>
    </w:p>
    <w:p w:rsidR="005F1802" w:rsidRPr="00D36EF9" w:rsidRDefault="00D36EF9" w:rsidP="00761552">
      <w:pPr>
        <w:numPr>
          <w:ilvl w:val="0"/>
          <w:numId w:val="19"/>
        </w:numPr>
        <w:spacing w:after="0" w:line="240" w:lineRule="auto"/>
        <w:jc w:val="both"/>
        <w:rPr>
          <w:rFonts w:cs="Verdana"/>
          <w:sz w:val="20"/>
          <w:szCs w:val="20"/>
        </w:rPr>
      </w:pPr>
      <w:r w:rsidRPr="00D36EF9">
        <w:rPr>
          <w:sz w:val="20"/>
          <w:szCs w:val="20"/>
        </w:rPr>
        <w:tab/>
      </w:r>
      <w:r w:rsidRPr="00D36EF9">
        <w:rPr>
          <w:rFonts w:cs="Verdana"/>
          <w:sz w:val="20"/>
          <w:szCs w:val="20"/>
        </w:rPr>
        <w:t>Código de Identificación Fiscal (C.I.F.).</w:t>
      </w:r>
    </w:p>
    <w:p w:rsidR="005F1802" w:rsidRPr="00D36EF9" w:rsidRDefault="00D36EF9" w:rsidP="00761552">
      <w:pPr>
        <w:numPr>
          <w:ilvl w:val="0"/>
          <w:numId w:val="19"/>
        </w:numPr>
        <w:spacing w:after="0" w:line="240" w:lineRule="auto"/>
        <w:jc w:val="both"/>
        <w:rPr>
          <w:rFonts w:cs="Verdana"/>
          <w:sz w:val="20"/>
          <w:szCs w:val="20"/>
        </w:rPr>
      </w:pPr>
      <w:r w:rsidRPr="00D36EF9">
        <w:rPr>
          <w:sz w:val="20"/>
          <w:szCs w:val="20"/>
        </w:rPr>
        <w:tab/>
      </w:r>
      <w:r w:rsidRPr="00D36EF9">
        <w:rPr>
          <w:rFonts w:cs="Verdana"/>
          <w:sz w:val="20"/>
          <w:szCs w:val="20"/>
        </w:rPr>
        <w:t>Número de teléfono del titular del contenedor/envase.</w:t>
      </w:r>
    </w:p>
    <w:p w:rsidR="005F1802" w:rsidRPr="00D36EF9" w:rsidRDefault="00D36EF9" w:rsidP="00761552">
      <w:pPr>
        <w:numPr>
          <w:ilvl w:val="0"/>
          <w:numId w:val="19"/>
        </w:numPr>
        <w:spacing w:after="120" w:line="240" w:lineRule="auto"/>
        <w:jc w:val="both"/>
        <w:rPr>
          <w:rFonts w:cs="Verdana"/>
          <w:sz w:val="20"/>
          <w:szCs w:val="20"/>
        </w:rPr>
      </w:pPr>
      <w:r w:rsidRPr="00D36EF9">
        <w:rPr>
          <w:sz w:val="20"/>
          <w:szCs w:val="20"/>
        </w:rPr>
        <w:tab/>
      </w:r>
      <w:r w:rsidRPr="00D36EF9">
        <w:rPr>
          <w:rFonts w:cs="Verdana"/>
          <w:sz w:val="20"/>
          <w:szCs w:val="20"/>
        </w:rPr>
        <w:t>Número de inscripción en el Registro de Transportistas de Residuos del titular del contenedor.</w:t>
      </w:r>
    </w:p>
    <w:p w:rsidR="005F1802" w:rsidRPr="00D36EF9" w:rsidRDefault="00D36EF9" w:rsidP="00761552">
      <w:pPr>
        <w:spacing w:after="120" w:line="240" w:lineRule="auto"/>
        <w:jc w:val="both"/>
        <w:rPr>
          <w:rFonts w:cs="Verdana"/>
          <w:sz w:val="20"/>
          <w:szCs w:val="20"/>
        </w:rPr>
      </w:pPr>
      <w:r w:rsidRPr="00D36EF9">
        <w:rPr>
          <w:rFonts w:cs="Verdana"/>
          <w:sz w:val="20"/>
          <w:szCs w:val="20"/>
        </w:rPr>
        <w:t>Dicha información deberá quedar también reflejada a través de adhesivos o placas, en los envases industriales u otros elementos de contención.</w:t>
      </w:r>
    </w:p>
    <w:p w:rsidR="005F1802" w:rsidRPr="00D36EF9" w:rsidRDefault="00D36EF9" w:rsidP="00761552">
      <w:pPr>
        <w:spacing w:after="120" w:line="240" w:lineRule="auto"/>
        <w:jc w:val="both"/>
        <w:rPr>
          <w:rFonts w:cs="Verdana"/>
          <w:sz w:val="20"/>
          <w:szCs w:val="20"/>
        </w:rPr>
      </w:pPr>
      <w:r w:rsidRPr="00D36EF9">
        <w:rPr>
          <w:rFonts w:cs="Verdana"/>
          <w:sz w:val="20"/>
          <w:szCs w:val="20"/>
        </w:rPr>
        <w:t>El responsable de la obra a la que presta servicio el contenedor adoptará las medidas pertinentes para evitar que se depositen residuos ajenos a la misma. Los contenedores permanecerán cerrados o cubiertos fuera del horario de trabajo, con el fin de evitar el depósito de restos ajenos a la obra y el derramamiento de los residuos.</w:t>
      </w:r>
    </w:p>
    <w:p w:rsidR="005F1802" w:rsidRPr="00D36EF9" w:rsidRDefault="00D36EF9" w:rsidP="00761552">
      <w:pPr>
        <w:spacing w:after="120" w:line="240" w:lineRule="auto"/>
        <w:jc w:val="both"/>
        <w:rPr>
          <w:rFonts w:cs="Verdana"/>
          <w:sz w:val="20"/>
          <w:szCs w:val="20"/>
        </w:rPr>
      </w:pPr>
      <w:r w:rsidRPr="00D36EF9">
        <w:rPr>
          <w:rFonts w:cs="Verdana"/>
          <w:sz w:val="20"/>
          <w:szCs w:val="20"/>
        </w:rPr>
        <w:t>En el equipo de obra se deberán establecer los medios humanos, técnicos y procedimientos de separación que se dedicarán a cada tipo de RCD.</w:t>
      </w:r>
    </w:p>
    <w:p w:rsidR="005F1802" w:rsidRPr="00D36EF9" w:rsidRDefault="00D36EF9" w:rsidP="00761552">
      <w:pPr>
        <w:spacing w:after="120" w:line="240" w:lineRule="auto"/>
        <w:jc w:val="both"/>
        <w:rPr>
          <w:rFonts w:cs="Verdana"/>
          <w:sz w:val="20"/>
          <w:szCs w:val="20"/>
        </w:rPr>
      </w:pPr>
      <w:r w:rsidRPr="00D36EF9">
        <w:rPr>
          <w:rFonts w:cs="Verdana"/>
          <w:sz w:val="20"/>
          <w:szCs w:val="20"/>
        </w:rPr>
        <w:t>Se deberán cumplir las prescripciones establecidas en las ordenanzas municipales, los requisitos y condiciones de la licencia de obra, especialmente si obligan a la separación en origen de determinadas materias objeto de reciclaje o deposición, debiendo el constructor o el jefe de obra realizar una evaluación económica de las condiciones en las que es viable esta operación, considerando las posibilidades reales de llevarla a cabo, es decir, que la obra o construcción lo permita y que se disponga de plantas de reciclaje o gestores adecuados.</w:t>
      </w:r>
    </w:p>
    <w:p w:rsidR="005F1802" w:rsidRPr="00D36EF9" w:rsidRDefault="00D36EF9" w:rsidP="00761552">
      <w:pPr>
        <w:spacing w:after="120" w:line="240" w:lineRule="auto"/>
        <w:jc w:val="both"/>
        <w:rPr>
          <w:rFonts w:cs="Verdana"/>
          <w:sz w:val="20"/>
          <w:szCs w:val="20"/>
        </w:rPr>
      </w:pPr>
      <w:r w:rsidRPr="00D36EF9">
        <w:rPr>
          <w:rFonts w:cs="Verdana"/>
          <w:sz w:val="20"/>
          <w:szCs w:val="20"/>
        </w:rPr>
        <w:t>El constructor deberá efectuar un estricto control documental, de modo que los transportistas y gestores de RCD presenten los vales de cada retirada y entrega en destino final. En el caso de que los residuos se reutilicen en otras obras o proyectos de restauración, se deberá aportar evidencia documental del destino final.</w:t>
      </w:r>
    </w:p>
    <w:p w:rsidR="005F1802" w:rsidRPr="00D36EF9" w:rsidRDefault="00D36EF9" w:rsidP="00761552">
      <w:pPr>
        <w:spacing w:after="120" w:line="240" w:lineRule="auto"/>
        <w:jc w:val="both"/>
        <w:rPr>
          <w:rFonts w:cs="Verdana"/>
          <w:sz w:val="20"/>
          <w:szCs w:val="20"/>
        </w:rPr>
      </w:pPr>
      <w:r w:rsidRPr="00D36EF9">
        <w:rPr>
          <w:rFonts w:cs="Verdana"/>
          <w:sz w:val="20"/>
          <w:szCs w:val="20"/>
        </w:rPr>
        <w:t>Los restos derivados del lavado de las canaletas de las cubas de suministro de hormigón prefabricado serán considerados como residuos y gestionados como le corresponde (LER 17 01 01).</w:t>
      </w:r>
    </w:p>
    <w:p w:rsidR="005F1802" w:rsidRPr="00D36EF9" w:rsidRDefault="00D36EF9" w:rsidP="00761552">
      <w:pPr>
        <w:spacing w:after="120" w:line="240" w:lineRule="auto"/>
        <w:jc w:val="both"/>
        <w:rPr>
          <w:rFonts w:cs="Verdana"/>
          <w:sz w:val="20"/>
          <w:szCs w:val="20"/>
        </w:rPr>
      </w:pPr>
      <w:r w:rsidRPr="00D36EF9">
        <w:rPr>
          <w:rFonts w:cs="Verdana"/>
          <w:sz w:val="20"/>
          <w:szCs w:val="20"/>
        </w:rPr>
        <w:t>Se evitará la contaminación mediante productos tóxicos o peligrosos de los materiales plásticos, restos de madera, acopios o contenedores de escombros, con el fin de proceder a su adecuada segregación.</w:t>
      </w:r>
    </w:p>
    <w:p w:rsidR="005F1802" w:rsidRPr="00D36EF9" w:rsidRDefault="00D36EF9" w:rsidP="00761552">
      <w:pPr>
        <w:spacing w:after="120" w:line="240" w:lineRule="auto"/>
        <w:jc w:val="both"/>
        <w:rPr>
          <w:rFonts w:cs="Verdana"/>
          <w:sz w:val="20"/>
          <w:szCs w:val="20"/>
        </w:rPr>
      </w:pPr>
      <w:r w:rsidRPr="00D36EF9">
        <w:rPr>
          <w:rFonts w:cs="Verdana"/>
          <w:sz w:val="20"/>
          <w:szCs w:val="20"/>
        </w:rPr>
        <w:lastRenderedPageBreak/>
        <w:t>Las tierras superficiales que puedan destinarse a jardinería o a la recuperación de suelos degradados, serán cuidadosamente retiradas y almacenadas durante el menor tiempo posible, dispuestas en caballones de altura no superior a 2 metros, evitando la humedad excesiva, su manipulación y su contaminación.</w:t>
      </w:r>
    </w:p>
    <w:p w:rsidR="005F1802" w:rsidRDefault="00D36EF9" w:rsidP="00761552">
      <w:pPr>
        <w:spacing w:after="120" w:line="240" w:lineRule="auto"/>
        <w:jc w:val="both"/>
        <w:rPr>
          <w:rFonts w:cs="Verdana"/>
          <w:sz w:val="20"/>
          <w:szCs w:val="20"/>
        </w:rPr>
      </w:pPr>
      <w:r w:rsidRPr="00D36EF9">
        <w:rPr>
          <w:rFonts w:cs="Verdana"/>
          <w:sz w:val="20"/>
          <w:szCs w:val="20"/>
        </w:rPr>
        <w:t>Los residuos que contengan amianto cumplirán los preceptos dictados por la legislación vigente sobre esta materia, así como la legislación laboral de aplicación.</w:t>
      </w:r>
    </w:p>
    <w:p w:rsidR="00500F24" w:rsidRDefault="00500F24" w:rsidP="00761552">
      <w:pPr>
        <w:spacing w:after="120" w:line="240" w:lineRule="auto"/>
        <w:jc w:val="both"/>
        <w:rPr>
          <w:rFonts w:cs="Verdana"/>
          <w:sz w:val="20"/>
          <w:szCs w:val="20"/>
        </w:rPr>
      </w:pPr>
    </w:p>
    <w:p w:rsidR="00500F24" w:rsidRDefault="00500F24" w:rsidP="00761552">
      <w:pPr>
        <w:spacing w:after="120" w:line="240" w:lineRule="auto"/>
        <w:jc w:val="both"/>
        <w:rPr>
          <w:rFonts w:cs="Verdana"/>
          <w:sz w:val="20"/>
          <w:szCs w:val="20"/>
        </w:rPr>
      </w:pPr>
    </w:p>
    <w:p w:rsidR="00500F24" w:rsidRDefault="00500F24" w:rsidP="00761552">
      <w:pPr>
        <w:spacing w:after="120" w:line="240" w:lineRule="auto"/>
        <w:jc w:val="both"/>
        <w:rPr>
          <w:rFonts w:cs="Verdana"/>
          <w:sz w:val="20"/>
          <w:szCs w:val="20"/>
        </w:rPr>
      </w:pPr>
    </w:p>
    <w:p w:rsidR="00500F24" w:rsidRDefault="00500F24" w:rsidP="00761552">
      <w:pPr>
        <w:spacing w:after="120" w:line="240" w:lineRule="auto"/>
        <w:jc w:val="both"/>
        <w:rPr>
          <w:rFonts w:cs="Verdana"/>
          <w:sz w:val="20"/>
          <w:szCs w:val="20"/>
        </w:rPr>
      </w:pPr>
    </w:p>
    <w:p w:rsidR="00500F24" w:rsidRPr="00500F24" w:rsidRDefault="00500F24" w:rsidP="00500F24">
      <w:pPr>
        <w:spacing w:before="60" w:after="60" w:line="288" w:lineRule="auto"/>
        <w:jc w:val="right"/>
        <w:rPr>
          <w:rFonts w:ascii="Calibri" w:eastAsia="Times New Roman" w:hAnsi="Calibri" w:cs="Times New Roman"/>
          <w:sz w:val="24"/>
          <w:szCs w:val="20"/>
          <w:lang w:val="es-ES_tradnl"/>
        </w:rPr>
      </w:pPr>
      <w:r w:rsidRPr="00500F24">
        <w:rPr>
          <w:rFonts w:ascii="Calibri" w:eastAsia="Times New Roman" w:hAnsi="Calibri" w:cs="Times New Roman"/>
          <w:sz w:val="24"/>
          <w:szCs w:val="20"/>
          <w:lang w:val="es-ES_tradnl"/>
        </w:rPr>
        <w:t>En S</w:t>
      </w:r>
      <w:r w:rsidR="00702E50">
        <w:rPr>
          <w:rFonts w:ascii="Calibri" w:eastAsia="Times New Roman" w:hAnsi="Calibri" w:cs="Times New Roman"/>
          <w:sz w:val="24"/>
          <w:szCs w:val="20"/>
          <w:lang w:val="es-ES_tradnl"/>
        </w:rPr>
        <w:t>antiago de Compostela, Octubre de 2018</w:t>
      </w:r>
    </w:p>
    <w:p w:rsidR="00500F24" w:rsidRPr="00500F24" w:rsidRDefault="00500F24" w:rsidP="00500F24">
      <w:pPr>
        <w:spacing w:before="120" w:after="120" w:line="288" w:lineRule="auto"/>
        <w:jc w:val="both"/>
        <w:rPr>
          <w:rFonts w:ascii="Calibri" w:eastAsia="Times New Roman" w:hAnsi="Calibri" w:cs="Times New Roman"/>
          <w:sz w:val="24"/>
          <w:szCs w:val="20"/>
          <w:lang w:val="es-ES_tradnl"/>
        </w:rPr>
      </w:pPr>
      <w:r w:rsidRPr="00500F24">
        <w:rPr>
          <w:rFonts w:ascii="Calibri" w:eastAsia="Times New Roman" w:hAnsi="Calibri" w:cs="Times New Roman"/>
          <w:sz w:val="24"/>
          <w:szCs w:val="20"/>
          <w:lang w:val="es-ES_tradnl"/>
        </w:rPr>
        <w:tab/>
      </w:r>
      <w:r w:rsidRPr="00500F24">
        <w:rPr>
          <w:rFonts w:ascii="Calibri" w:eastAsia="Times New Roman" w:hAnsi="Calibri" w:cs="Times New Roman"/>
          <w:sz w:val="24"/>
          <w:szCs w:val="20"/>
          <w:lang w:val="es-ES_tradnl"/>
        </w:rPr>
        <w:tab/>
      </w:r>
      <w:r w:rsidRPr="00500F24">
        <w:rPr>
          <w:rFonts w:ascii="Calibri" w:eastAsia="Times New Roman" w:hAnsi="Calibri" w:cs="Times New Roman"/>
          <w:sz w:val="24"/>
          <w:szCs w:val="20"/>
          <w:lang w:val="es-ES_tradnl"/>
        </w:rPr>
        <w:tab/>
      </w:r>
    </w:p>
    <w:p w:rsidR="00500F24" w:rsidRPr="00500F24" w:rsidRDefault="00500F24" w:rsidP="00500F24">
      <w:pPr>
        <w:spacing w:before="120" w:after="120" w:line="288" w:lineRule="auto"/>
        <w:jc w:val="both"/>
        <w:rPr>
          <w:rFonts w:ascii="Calibri" w:eastAsia="Times New Roman" w:hAnsi="Calibri" w:cs="Times New Roman"/>
          <w:sz w:val="24"/>
          <w:szCs w:val="20"/>
          <w:lang w:val="es-ES_tradnl"/>
        </w:rPr>
      </w:pPr>
      <w:r w:rsidRPr="00500F24">
        <w:rPr>
          <w:rFonts w:ascii="Calibri" w:eastAsia="Times New Roman" w:hAnsi="Calibri" w:cs="Times New Roman"/>
          <w:sz w:val="24"/>
          <w:szCs w:val="20"/>
          <w:lang w:val="es-ES_tradnl"/>
        </w:rPr>
        <w:tab/>
      </w:r>
      <w:r w:rsidRPr="00500F24">
        <w:rPr>
          <w:rFonts w:ascii="Calibri" w:eastAsia="Times New Roman" w:hAnsi="Calibri" w:cs="Times New Roman"/>
          <w:sz w:val="24"/>
          <w:szCs w:val="20"/>
          <w:lang w:val="es-ES_tradnl"/>
        </w:rPr>
        <w:tab/>
      </w:r>
      <w:r w:rsidRPr="00500F24">
        <w:rPr>
          <w:rFonts w:ascii="Calibri" w:eastAsia="Times New Roman" w:hAnsi="Calibri" w:cs="Times New Roman"/>
          <w:sz w:val="24"/>
          <w:szCs w:val="20"/>
          <w:lang w:val="es-ES_tradnl"/>
        </w:rPr>
        <w:tab/>
        <w:t>Fdo. Paulino Rivas García</w:t>
      </w:r>
    </w:p>
    <w:p w:rsidR="00500F24" w:rsidRDefault="00500F24" w:rsidP="00500F24">
      <w:pPr>
        <w:spacing w:before="120" w:after="120" w:line="288" w:lineRule="auto"/>
        <w:jc w:val="both"/>
        <w:rPr>
          <w:rFonts w:ascii="Calibri" w:eastAsia="Times New Roman" w:hAnsi="Calibri" w:cs="Times New Roman"/>
          <w:sz w:val="24"/>
          <w:szCs w:val="20"/>
          <w:lang w:val="es-ES_tradnl"/>
        </w:rPr>
      </w:pPr>
    </w:p>
    <w:p w:rsidR="00500F24" w:rsidRPr="00500F24" w:rsidRDefault="00500F24" w:rsidP="00500F24">
      <w:pPr>
        <w:spacing w:before="120" w:after="120" w:line="288" w:lineRule="auto"/>
        <w:jc w:val="both"/>
        <w:rPr>
          <w:rFonts w:ascii="Calibri" w:eastAsia="Times New Roman" w:hAnsi="Calibri" w:cs="Times New Roman"/>
          <w:sz w:val="24"/>
          <w:szCs w:val="20"/>
          <w:lang w:val="es-ES_tradnl"/>
        </w:rPr>
      </w:pPr>
    </w:p>
    <w:p w:rsidR="00500F24" w:rsidRPr="00500F24" w:rsidRDefault="00500F24" w:rsidP="00500F24">
      <w:pPr>
        <w:spacing w:before="120" w:after="120" w:line="288" w:lineRule="auto"/>
        <w:jc w:val="both"/>
        <w:rPr>
          <w:rFonts w:ascii="Calibri" w:eastAsia="Times New Roman" w:hAnsi="Calibri" w:cs="Times New Roman"/>
          <w:sz w:val="24"/>
          <w:szCs w:val="20"/>
          <w:lang w:val="es-ES_tradnl"/>
        </w:rPr>
      </w:pPr>
      <w:r w:rsidRPr="00500F24">
        <w:rPr>
          <w:rFonts w:ascii="Calibri" w:eastAsia="Times New Roman" w:hAnsi="Calibri" w:cs="Times New Roman"/>
          <w:sz w:val="24"/>
          <w:szCs w:val="20"/>
          <w:lang w:val="es-ES_tradnl"/>
        </w:rPr>
        <w:tab/>
      </w:r>
      <w:r w:rsidRPr="00500F24">
        <w:rPr>
          <w:rFonts w:ascii="Calibri" w:eastAsia="Times New Roman" w:hAnsi="Calibri" w:cs="Times New Roman"/>
          <w:sz w:val="24"/>
          <w:szCs w:val="20"/>
          <w:lang w:val="es-ES_tradnl"/>
        </w:rPr>
        <w:tab/>
        <w:t xml:space="preserve">    </w:t>
      </w:r>
      <w:r w:rsidR="00702E50">
        <w:rPr>
          <w:rFonts w:ascii="Calibri" w:eastAsia="Times New Roman" w:hAnsi="Calibri" w:cs="Times New Roman"/>
          <w:sz w:val="24"/>
          <w:szCs w:val="20"/>
          <w:lang w:val="es-ES_tradnl"/>
        </w:rPr>
        <w:t xml:space="preserve"> </w:t>
      </w:r>
      <w:r w:rsidRPr="00500F24">
        <w:rPr>
          <w:rFonts w:ascii="Calibri" w:eastAsia="Times New Roman" w:hAnsi="Calibri" w:cs="Times New Roman"/>
          <w:sz w:val="24"/>
          <w:szCs w:val="20"/>
          <w:lang w:val="es-ES_tradnl"/>
        </w:rPr>
        <w:t xml:space="preserve">      Ingeniero Técnico Industrial</w:t>
      </w:r>
    </w:p>
    <w:p w:rsidR="00500F24" w:rsidRPr="00500F24" w:rsidRDefault="00500F24" w:rsidP="00761552">
      <w:pPr>
        <w:spacing w:after="120" w:line="240" w:lineRule="auto"/>
        <w:jc w:val="both"/>
        <w:rPr>
          <w:rFonts w:cs="Verdana"/>
          <w:sz w:val="20"/>
          <w:szCs w:val="20"/>
          <w:lang w:val="es-ES_tradnl"/>
        </w:rPr>
      </w:pPr>
    </w:p>
    <w:sectPr w:rsidR="00500F24" w:rsidRPr="00500F24">
      <w:headerReference w:type="even" r:id="rId15"/>
      <w:footerReference w:type="even" r:id="rId16"/>
      <w:footerReference w:type="default" r:id="rId17"/>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A18" w:rsidRDefault="008E3A18">
      <w:pPr>
        <w:spacing w:after="0" w:line="240" w:lineRule="auto"/>
      </w:pPr>
      <w:r>
        <w:separator/>
      </w:r>
    </w:p>
  </w:endnote>
  <w:endnote w:type="continuationSeparator" w:id="0">
    <w:p w:rsidR="008E3A18" w:rsidRDefault="008E3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Adif Fago No Regular">
    <w:altName w:val="Swis721 Cn BT"/>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rus BT">
    <w:charset w:val="00"/>
    <w:family w:val="roman"/>
    <w:pitch w:val="variable"/>
    <w:sig w:usb0="00000087" w:usb1="00000000" w:usb2="00000000" w:usb3="00000000" w:csb0="0000001B" w:csb1="00000000"/>
  </w:font>
  <w:font w:name="Zurich Lt BT">
    <w:charset w:val="00"/>
    <w:family w:val="swiss"/>
    <w:pitch w:val="variable"/>
    <w:sig w:usb0="00000087" w:usb1="00000000" w:usb2="00000000" w:usb3="00000000" w:csb0="0000001B" w:csb1="00000000"/>
  </w:font>
  <w:font w:name="CG Times">
    <w:panose1 w:val="00000000000000000000"/>
    <w:charset w:val="00"/>
    <w:family w:val="roman"/>
    <w:notTrueType/>
    <w:pitch w:val="variable"/>
    <w:sig w:usb0="00000003" w:usb1="00000000" w:usb2="00000000" w:usb3="00000000" w:csb0="00000001" w:csb1="00000000"/>
  </w:font>
  <w:font w:name="Adif Fago No Bold">
    <w:altName w:val="Vrinda"/>
    <w:charset w:val="00"/>
    <w:family w:val="auto"/>
    <w:pitch w:val="variable"/>
    <w:sig w:usb0="00000003" w:usb1="4000004A" w:usb2="00000000" w:usb3="00000000" w:csb0="00000001" w:csb1="00000000"/>
  </w:font>
  <w:font w:name="Zurich Ex BT">
    <w:charset w:val="00"/>
    <w:family w:val="swiss"/>
    <w:pitch w:val="variable"/>
    <w:sig w:usb0="00000087" w:usb1="00000000" w:usb2="00000000" w:usb3="00000000" w:csb0="0000001B" w:csb1="00000000"/>
  </w:font>
  <w:font w:name="Berlin Sans FB">
    <w:panose1 w:val="020E0602020502020306"/>
    <w:charset w:val="00"/>
    <w:family w:val="swiss"/>
    <w:pitch w:val="variable"/>
    <w:sig w:usb0="00000003" w:usb1="00000000" w:usb2="00000000" w:usb3="00000000" w:csb0="00000001" w:csb1="00000000"/>
  </w:font>
  <w:font w:name="Arial Negrita">
    <w:panose1 w:val="020B0704020202020204"/>
    <w:charset w:val="00"/>
    <w:family w:val="roman"/>
    <w:notTrueType/>
    <w:pitch w:val="default"/>
  </w:font>
  <w:font w:name="AvantGarde Md BT">
    <w:altName w:val="Century Gothic"/>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eometr231 Lt BT">
    <w:altName w:val="Century Gothic"/>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Humanst521 BT">
    <w:altName w:val="Arial"/>
    <w:charset w:val="00"/>
    <w:family w:val="swiss"/>
    <w:pitch w:val="variable"/>
    <w:sig w:usb0="00000087" w:usb1="00000000" w:usb2="00000000" w:usb3="00000000" w:csb0="0000001B" w:csb1="00000000"/>
  </w:font>
  <w:font w:name="Futura Lt BT">
    <w:altName w:val="Segoe UI Semilight"/>
    <w:charset w:val="00"/>
    <w:family w:val="swiss"/>
    <w:pitch w:val="variable"/>
    <w:sig w:usb0="00000001"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Univer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utura Md BT">
    <w:altName w:val="Lucida Sans Unicode"/>
    <w:charset w:val="00"/>
    <w:family w:val="swiss"/>
    <w:pitch w:val="variable"/>
    <w:sig w:usb0="00000001" w:usb1="1000204A" w:usb2="00000000" w:usb3="00000000" w:csb0="00000011" w:csb1="00000000"/>
  </w:font>
  <w:font w:name="EUAlbertina">
    <w:panose1 w:val="00000000000000000000"/>
    <w:charset w:val="00"/>
    <w:family w:val="auto"/>
    <w:notTrueType/>
    <w:pitch w:val="default"/>
    <w:sig w:usb0="00000003" w:usb1="00000000" w:usb2="00000000" w:usb3="00000000" w:csb0="00000001" w:csb1="00000000"/>
  </w:font>
  <w:font w:name="Adif Fago Co Regular">
    <w:altName w:val="Swis721 Cn B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7E5" w:rsidRDefault="006847E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847E5" w:rsidRDefault="006847E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7E5" w:rsidRPr="00A4520F" w:rsidRDefault="006847E5" w:rsidP="00D36EF9">
    <w:pPr>
      <w:pStyle w:val="Piedepgina"/>
      <w:pBdr>
        <w:top w:val="single" w:sz="4" w:space="1" w:color="auto"/>
      </w:pBdr>
      <w:tabs>
        <w:tab w:val="clear" w:pos="4252"/>
        <w:tab w:val="clear" w:pos="8504"/>
        <w:tab w:val="right" w:pos="19562"/>
      </w:tabs>
      <w:jc w:val="center"/>
      <w:rPr>
        <w:rFonts w:ascii="Arial" w:hAnsi="Arial" w:cs="Arial"/>
        <w:sz w:val="14"/>
      </w:rPr>
    </w:pPr>
    <w:r w:rsidRPr="00A4520F">
      <w:rPr>
        <w:rFonts w:ascii="Arial" w:hAnsi="Arial" w:cs="Arial"/>
        <w:sz w:val="14"/>
      </w:rPr>
      <w:t>PROYECTO DE REFORMA DE LA INSTALACIÓN ELÉCTRICA DE BAJA TENSIÓN DEL C.I.F.P. POLIT</w:t>
    </w:r>
    <w:r>
      <w:rPr>
        <w:rFonts w:ascii="Arial" w:hAnsi="Arial" w:cs="Arial"/>
        <w:sz w:val="14"/>
      </w:rPr>
      <w:t>ÉCNICO DE SANTIAGO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7E5" w:rsidRPr="00761552" w:rsidRDefault="006847E5" w:rsidP="00761552">
    <w:pPr>
      <w:pBdr>
        <w:top w:val="single" w:sz="4" w:space="1" w:color="auto"/>
      </w:pBdr>
      <w:tabs>
        <w:tab w:val="right" w:pos="19562"/>
      </w:tabs>
      <w:spacing w:after="0" w:line="240" w:lineRule="auto"/>
      <w:jc w:val="center"/>
      <w:rPr>
        <w:rFonts w:ascii="Arial" w:eastAsia="Times New Roman" w:hAnsi="Arial" w:cs="Arial"/>
        <w:sz w:val="14"/>
        <w:szCs w:val="20"/>
        <w:lang w:val="es-ES_tradnl"/>
      </w:rPr>
    </w:pPr>
    <w:r w:rsidRPr="00761552">
      <w:rPr>
        <w:rFonts w:ascii="Arial" w:eastAsia="Times New Roman" w:hAnsi="Arial" w:cs="Arial"/>
        <w:sz w:val="14"/>
        <w:szCs w:val="20"/>
        <w:lang w:val="es-ES_tradnl"/>
      </w:rPr>
      <w:t>PROYECTO DE REFORMA DE LA INSTALACIÓN ELÉCTRICA DE BAJA TENSIÓN DEL C.I.F.P. POLITÉCNICO DE SANTIAGO</w:t>
    </w:r>
  </w:p>
  <w:p w:rsidR="006847E5" w:rsidRPr="00761552" w:rsidRDefault="006847E5">
    <w:pPr>
      <w:spacing w:after="0" w:line="2" w:lineRule="auto"/>
      <w:rPr>
        <w:lang w:val="es-ES_tradn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7E5" w:rsidRPr="00761552" w:rsidRDefault="006847E5" w:rsidP="00761552">
    <w:pPr>
      <w:pBdr>
        <w:top w:val="single" w:sz="4" w:space="1" w:color="auto"/>
      </w:pBdr>
      <w:tabs>
        <w:tab w:val="right" w:pos="19562"/>
      </w:tabs>
      <w:spacing w:after="0" w:line="240" w:lineRule="auto"/>
      <w:jc w:val="center"/>
      <w:rPr>
        <w:rFonts w:ascii="Arial" w:eastAsia="Times New Roman" w:hAnsi="Arial" w:cs="Arial"/>
        <w:sz w:val="14"/>
        <w:szCs w:val="20"/>
        <w:lang w:val="es-ES_tradnl"/>
      </w:rPr>
    </w:pPr>
    <w:r w:rsidRPr="00761552">
      <w:rPr>
        <w:rFonts w:ascii="Arial" w:eastAsia="Times New Roman" w:hAnsi="Arial" w:cs="Arial"/>
        <w:sz w:val="14"/>
        <w:szCs w:val="20"/>
        <w:lang w:val="es-ES_tradnl"/>
      </w:rPr>
      <w:t>PROYECTO DE REFORMA DE LA INSTALACIÓN ELÉCTRICA DE BAJA TENSIÓN DEL C.I.F.P. POLITÉCNICO DE SANTIAGO</w:t>
    </w:r>
  </w:p>
  <w:p w:rsidR="006847E5" w:rsidRPr="00761552" w:rsidRDefault="006847E5">
    <w:pPr>
      <w:spacing w:after="0" w:line="2" w:lineRule="auto"/>
      <w:rPr>
        <w:lang w:val="es-ES_trad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7E5" w:rsidRDefault="006847E5">
    <w:pPr>
      <w:spacing w:after="0" w:line="2" w:lineRule="auto"/>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7E5" w:rsidRPr="00761552" w:rsidRDefault="006847E5" w:rsidP="00CA5A55">
    <w:pPr>
      <w:pBdr>
        <w:top w:val="single" w:sz="4" w:space="1" w:color="auto"/>
      </w:pBdr>
      <w:tabs>
        <w:tab w:val="right" w:pos="19562"/>
      </w:tabs>
      <w:spacing w:after="0" w:line="240" w:lineRule="auto"/>
      <w:jc w:val="center"/>
      <w:rPr>
        <w:rFonts w:ascii="Arial" w:eastAsia="Times New Roman" w:hAnsi="Arial" w:cs="Arial"/>
        <w:sz w:val="14"/>
        <w:szCs w:val="20"/>
        <w:lang w:val="es-ES_tradnl"/>
      </w:rPr>
    </w:pPr>
    <w:r w:rsidRPr="00761552">
      <w:rPr>
        <w:rFonts w:ascii="Arial" w:eastAsia="Times New Roman" w:hAnsi="Arial" w:cs="Arial"/>
        <w:sz w:val="14"/>
        <w:szCs w:val="20"/>
        <w:lang w:val="es-ES_tradnl"/>
      </w:rPr>
      <w:t>PROYECTO DE REFORMA DE LA INSTALACIÓN ELÉCTRICA DE BAJA TENSIÓN DEL C.I.F.P. POLITÉCNICO DE SANTIAGO</w:t>
    </w:r>
  </w:p>
  <w:p w:rsidR="006847E5" w:rsidRPr="00CA5A55" w:rsidRDefault="006847E5" w:rsidP="00CA5A5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A18" w:rsidRDefault="008E3A18">
      <w:pPr>
        <w:spacing w:after="0" w:line="240" w:lineRule="auto"/>
      </w:pPr>
      <w:r>
        <w:separator/>
      </w:r>
    </w:p>
  </w:footnote>
  <w:footnote w:type="continuationSeparator" w:id="0">
    <w:p w:rsidR="008E3A18" w:rsidRDefault="008E3A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28" w:type="dxa"/>
        <w:left w:w="28" w:type="dxa"/>
        <w:bottom w:w="28" w:type="dxa"/>
        <w:right w:w="28" w:type="dxa"/>
      </w:tblCellMar>
      <w:tblLook w:val="0000" w:firstRow="0" w:lastRow="0" w:firstColumn="0" w:lastColumn="0" w:noHBand="0" w:noVBand="0"/>
    </w:tblPr>
    <w:tblGrid>
      <w:gridCol w:w="62"/>
      <w:gridCol w:w="339"/>
      <w:gridCol w:w="9464"/>
    </w:tblGrid>
    <w:tr w:rsidR="006847E5">
      <w:trPr>
        <w:cantSplit/>
      </w:trPr>
      <w:tc>
        <w:tcPr>
          <w:tcW w:w="0" w:type="auto"/>
          <w:noWrap/>
          <w:vAlign w:val="bottom"/>
        </w:tcPr>
        <w:p w:rsidR="006847E5" w:rsidRDefault="006847E5">
          <w:pPr>
            <w:spacing w:after="0" w:line="240" w:lineRule="auto"/>
            <w:jc w:val="center"/>
            <w:rPr>
              <w:rFonts w:ascii="Verdana" w:hAnsi="Verdana" w:cs="Verdana"/>
              <w:sz w:val="18"/>
            </w:rPr>
          </w:pPr>
        </w:p>
      </w:tc>
      <w:tc>
        <w:tcPr>
          <w:tcW w:w="0" w:type="auto"/>
          <w:noWrap/>
          <w:vAlign w:val="bottom"/>
        </w:tcPr>
        <w:p w:rsidR="006847E5" w:rsidRDefault="006847E5">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6847E5">
            <w:trPr>
              <w:cantSplit/>
              <w:trHeight w:hRule="exact" w:val="57"/>
            </w:trPr>
            <w:tc>
              <w:tcPr>
                <w:tcW w:w="283" w:type="dxa"/>
              </w:tcPr>
              <w:p w:rsidR="006847E5" w:rsidRDefault="006847E5">
                <w:pPr>
                  <w:spacing w:after="0" w:line="2" w:lineRule="auto"/>
                </w:pPr>
              </w:p>
            </w:tc>
          </w:tr>
        </w:tbl>
        <w:p w:rsidR="006847E5" w:rsidRDefault="006847E5">
          <w:pPr>
            <w:spacing w:after="0" w:line="2" w:lineRule="auto"/>
          </w:pPr>
        </w:p>
      </w:tc>
      <w:tc>
        <w:tcPr>
          <w:tcW w:w="5000" w:type="pct"/>
        </w:tcPr>
        <w:p w:rsidR="006847E5" w:rsidRDefault="006847E5">
          <w:pPr>
            <w:spacing w:after="0" w:line="2" w:lineRule="auto"/>
          </w:pPr>
        </w:p>
      </w:tc>
    </w:tr>
  </w:tbl>
  <w:p w:rsidR="006847E5" w:rsidRDefault="006847E5">
    <w:pPr>
      <w:spacing w:after="0" w:line="2" w:lineRule="auto"/>
    </w:pPr>
  </w:p>
  <w:p w:rsidR="006847E5" w:rsidRDefault="006847E5">
    <w:pPr>
      <w:spacing w:after="10" w:line="100" w:lineRule="auto"/>
    </w:pPr>
  </w:p>
  <w:p w:rsidR="006847E5" w:rsidRDefault="006847E5">
    <w:pPr>
      <w:spacing w:after="0" w:line="240" w:lineRule="auto"/>
    </w:pPr>
    <w:r>
      <w:rPr>
        <w:rFonts w:ascii="Verdana" w:hAnsi="Verdana" w:cs="Verdana"/>
        <w:sz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28" w:type="dxa"/>
        <w:left w:w="28" w:type="dxa"/>
        <w:bottom w:w="28" w:type="dxa"/>
        <w:right w:w="28" w:type="dxa"/>
      </w:tblCellMar>
      <w:tblLook w:val="0000" w:firstRow="0" w:lastRow="0" w:firstColumn="0" w:lastColumn="0" w:noHBand="0" w:noVBand="0"/>
    </w:tblPr>
    <w:tblGrid>
      <w:gridCol w:w="62"/>
      <w:gridCol w:w="339"/>
      <w:gridCol w:w="9464"/>
    </w:tblGrid>
    <w:tr w:rsidR="006847E5">
      <w:trPr>
        <w:cantSplit/>
      </w:trPr>
      <w:tc>
        <w:tcPr>
          <w:tcW w:w="0" w:type="auto"/>
          <w:noWrap/>
          <w:vAlign w:val="bottom"/>
        </w:tcPr>
        <w:p w:rsidR="006847E5" w:rsidRDefault="006847E5">
          <w:pPr>
            <w:spacing w:after="0" w:line="240" w:lineRule="auto"/>
            <w:jc w:val="center"/>
            <w:rPr>
              <w:rFonts w:ascii="Verdana" w:hAnsi="Verdana" w:cs="Verdana"/>
              <w:sz w:val="18"/>
            </w:rPr>
          </w:pPr>
        </w:p>
      </w:tc>
      <w:tc>
        <w:tcPr>
          <w:tcW w:w="0" w:type="auto"/>
          <w:noWrap/>
          <w:vAlign w:val="bottom"/>
        </w:tcPr>
        <w:p w:rsidR="006847E5" w:rsidRDefault="006847E5">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6847E5">
            <w:trPr>
              <w:cantSplit/>
              <w:trHeight w:hRule="exact" w:val="57"/>
            </w:trPr>
            <w:tc>
              <w:tcPr>
                <w:tcW w:w="283" w:type="dxa"/>
              </w:tcPr>
              <w:p w:rsidR="006847E5" w:rsidRDefault="006847E5">
                <w:pPr>
                  <w:spacing w:after="0" w:line="2" w:lineRule="auto"/>
                </w:pPr>
              </w:p>
            </w:tc>
          </w:tr>
        </w:tbl>
        <w:p w:rsidR="006847E5" w:rsidRDefault="006847E5">
          <w:pPr>
            <w:spacing w:after="0" w:line="2" w:lineRule="auto"/>
          </w:pPr>
        </w:p>
      </w:tc>
      <w:tc>
        <w:tcPr>
          <w:tcW w:w="5000" w:type="pct"/>
        </w:tcPr>
        <w:p w:rsidR="006847E5" w:rsidRDefault="006847E5">
          <w:pPr>
            <w:spacing w:after="0" w:line="2" w:lineRule="auto"/>
          </w:pPr>
        </w:p>
      </w:tc>
    </w:tr>
  </w:tbl>
  <w:p w:rsidR="006847E5" w:rsidRDefault="006847E5">
    <w:pPr>
      <w:spacing w:after="0" w:line="2" w:lineRule="auto"/>
    </w:pPr>
  </w:p>
  <w:p w:rsidR="006847E5" w:rsidRPr="001A2588" w:rsidRDefault="006847E5" w:rsidP="001A2588">
    <w:pPr>
      <w:tabs>
        <w:tab w:val="center" w:pos="4252"/>
        <w:tab w:val="right" w:pos="8504"/>
      </w:tabs>
      <w:spacing w:after="0" w:line="288" w:lineRule="auto"/>
      <w:jc w:val="right"/>
      <w:rPr>
        <w:rFonts w:ascii="Cambria" w:eastAsia="Times New Roman" w:hAnsi="Cambria" w:cs="Times New Roman"/>
        <w:i/>
        <w:szCs w:val="20"/>
        <w:lang w:val="es-ES_tradnl"/>
      </w:rPr>
    </w:pPr>
    <w:r w:rsidRPr="001A2588">
      <w:rPr>
        <w:rFonts w:ascii="Cambria" w:eastAsia="Times New Roman" w:hAnsi="Cambria" w:cs="Times New Roman"/>
        <w:i/>
        <w:szCs w:val="20"/>
        <w:lang w:val="es-ES_tradnl"/>
      </w:rPr>
      <w:t xml:space="preserve">Página </w:t>
    </w:r>
    <w:r w:rsidRPr="001A2588">
      <w:rPr>
        <w:rFonts w:ascii="Cambria" w:eastAsia="Times New Roman" w:hAnsi="Cambria" w:cs="Times New Roman"/>
        <w:i/>
        <w:szCs w:val="20"/>
        <w:lang w:val="es-ES_tradnl"/>
      </w:rPr>
      <w:fldChar w:fldCharType="begin"/>
    </w:r>
    <w:r w:rsidRPr="001A2588">
      <w:rPr>
        <w:rFonts w:ascii="Cambria" w:eastAsia="Times New Roman" w:hAnsi="Cambria" w:cs="Times New Roman"/>
        <w:i/>
        <w:szCs w:val="20"/>
        <w:lang w:val="es-ES_tradnl"/>
      </w:rPr>
      <w:instrText>PAGE   \* MERGEFORMAT</w:instrText>
    </w:r>
    <w:r w:rsidRPr="001A2588">
      <w:rPr>
        <w:rFonts w:ascii="Cambria" w:eastAsia="Times New Roman" w:hAnsi="Cambria" w:cs="Times New Roman"/>
        <w:i/>
        <w:szCs w:val="20"/>
        <w:lang w:val="es-ES_tradnl"/>
      </w:rPr>
      <w:fldChar w:fldCharType="separate"/>
    </w:r>
    <w:r w:rsidR="001807F6" w:rsidRPr="001807F6">
      <w:rPr>
        <w:rFonts w:ascii="Cambria" w:eastAsia="Times New Roman" w:hAnsi="Cambria" w:cs="Times New Roman"/>
        <w:i/>
        <w:noProof/>
        <w:szCs w:val="20"/>
      </w:rPr>
      <w:t>2</w:t>
    </w:r>
    <w:r w:rsidRPr="001A2588">
      <w:rPr>
        <w:rFonts w:ascii="Cambria" w:eastAsia="Times New Roman" w:hAnsi="Cambria" w:cs="Times New Roman"/>
        <w:i/>
        <w:szCs w:val="20"/>
        <w:lang w:val="es-ES_tradnl"/>
      </w:rPr>
      <w:fldChar w:fldCharType="end"/>
    </w:r>
  </w:p>
  <w:p w:rsidR="006847E5" w:rsidRDefault="006847E5">
    <w:pPr>
      <w:spacing w:after="10" w:line="100" w:lineRule="auto"/>
    </w:pPr>
  </w:p>
  <w:p w:rsidR="006847E5" w:rsidRDefault="006847E5">
    <w:pPr>
      <w:spacing w:after="0" w:line="240" w:lineRule="auto"/>
    </w:pPr>
    <w:r>
      <w:rPr>
        <w:rFonts w:ascii="Verdana" w:hAnsi="Verdana" w:cs="Verdana"/>
        <w:sz w:val="1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7E5" w:rsidRDefault="006847E5">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EE2038"/>
    <w:lvl w:ilvl="0">
      <w:start w:val="1"/>
      <w:numFmt w:val="decimal"/>
      <w:pStyle w:val="Listaconnmeros5"/>
      <w:lvlText w:val="%1."/>
      <w:lvlJc w:val="left"/>
      <w:pPr>
        <w:tabs>
          <w:tab w:val="num" w:pos="1492"/>
        </w:tabs>
        <w:ind w:left="1492" w:hanging="360"/>
      </w:pPr>
    </w:lvl>
  </w:abstractNum>
  <w:abstractNum w:abstractNumId="1">
    <w:nsid w:val="FFFFFF7D"/>
    <w:multiLevelType w:val="singleLevel"/>
    <w:tmpl w:val="E3A0F52E"/>
    <w:lvl w:ilvl="0">
      <w:start w:val="1"/>
      <w:numFmt w:val="decimal"/>
      <w:pStyle w:val="Listaconnmeros4"/>
      <w:lvlText w:val="%1."/>
      <w:lvlJc w:val="left"/>
      <w:pPr>
        <w:tabs>
          <w:tab w:val="num" w:pos="1209"/>
        </w:tabs>
        <w:ind w:left="1209" w:hanging="360"/>
      </w:pPr>
    </w:lvl>
  </w:abstractNum>
  <w:abstractNum w:abstractNumId="2">
    <w:nsid w:val="FFFFFF7E"/>
    <w:multiLevelType w:val="singleLevel"/>
    <w:tmpl w:val="3466885C"/>
    <w:lvl w:ilvl="0">
      <w:start w:val="1"/>
      <w:numFmt w:val="decimal"/>
      <w:pStyle w:val="Listaconnmeros3"/>
      <w:lvlText w:val="%1."/>
      <w:lvlJc w:val="left"/>
      <w:pPr>
        <w:tabs>
          <w:tab w:val="num" w:pos="926"/>
        </w:tabs>
        <w:ind w:left="926" w:hanging="360"/>
      </w:pPr>
    </w:lvl>
  </w:abstractNum>
  <w:abstractNum w:abstractNumId="3">
    <w:nsid w:val="FFFFFF83"/>
    <w:multiLevelType w:val="singleLevel"/>
    <w:tmpl w:val="50A89A6E"/>
    <w:lvl w:ilvl="0">
      <w:start w:val="1"/>
      <w:numFmt w:val="bullet"/>
      <w:pStyle w:val="Listaconvietas2"/>
      <w:lvlText w:val=""/>
      <w:lvlJc w:val="left"/>
      <w:pPr>
        <w:tabs>
          <w:tab w:val="num" w:pos="643"/>
        </w:tabs>
        <w:ind w:left="643" w:hanging="360"/>
      </w:pPr>
      <w:rPr>
        <w:rFonts w:ascii="Symbol" w:hAnsi="Symbol" w:hint="default"/>
      </w:rPr>
    </w:lvl>
  </w:abstractNum>
  <w:abstractNum w:abstractNumId="4">
    <w:nsid w:val="00B53E29"/>
    <w:multiLevelType w:val="hybridMultilevel"/>
    <w:tmpl w:val="F6E8D606"/>
    <w:lvl w:ilvl="0" w:tplc="3F88B44E">
      <w:start w:val="1"/>
      <w:numFmt w:val="bullet"/>
      <w:pStyle w:val="Vieta3"/>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16"/>
        <w:szCs w:val="16"/>
        <w:u w:val="none"/>
        <w:vertAlign w:val="baseline"/>
        <w:em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2A80A76"/>
    <w:multiLevelType w:val="multilevel"/>
    <w:tmpl w:val="AFF269A8"/>
    <w:styleLink w:val="EstiloConvietas11pt"/>
    <w:lvl w:ilvl="0">
      <w:start w:val="1"/>
      <w:numFmt w:val="bullet"/>
      <w:lvlText w:val=""/>
      <w:lvlJc w:val="left"/>
      <w:pPr>
        <w:tabs>
          <w:tab w:val="num" w:pos="216"/>
        </w:tabs>
        <w:ind w:left="0" w:firstLine="216"/>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4EA2968"/>
    <w:multiLevelType w:val="hybridMultilevel"/>
    <w:tmpl w:val="8EA00F7A"/>
    <w:styleLink w:val="Ttulo1-Apndice2"/>
    <w:lvl w:ilvl="0" w:tplc="A816C7EA">
      <w:start w:val="3"/>
      <w:numFmt w:val="bullet"/>
      <w:pStyle w:val="VietaTITULONEGRITA"/>
      <w:lvlText w:val=""/>
      <w:lvlJc w:val="left"/>
      <w:pPr>
        <w:tabs>
          <w:tab w:val="num" w:pos="567"/>
        </w:tabs>
        <w:ind w:left="567" w:hanging="567"/>
      </w:pPr>
      <w:rPr>
        <w:rFonts w:ascii="Wingdings" w:hAnsi="Wingdings" w:cs="Helv" w:hint="default"/>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05B17BC4"/>
    <w:multiLevelType w:val="singleLevel"/>
    <w:tmpl w:val="E854688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8">
    <w:nsid w:val="06AA57EB"/>
    <w:multiLevelType w:val="hybridMultilevel"/>
    <w:tmpl w:val="D494C21C"/>
    <w:lvl w:ilvl="0" w:tplc="3EA25FA0">
      <w:numFmt w:val="bullet"/>
      <w:pStyle w:val="GUION-"/>
      <w:lvlText w:val="-"/>
      <w:lvlJc w:val="left"/>
      <w:pPr>
        <w:tabs>
          <w:tab w:val="num" w:pos="720"/>
        </w:tabs>
        <w:ind w:left="720" w:hanging="360"/>
      </w:pPr>
      <w:rPr>
        <w:rFonts w:ascii="Century Gothic" w:eastAsia="Times New Roman" w:hAnsi="Century Gothic" w:hint="default"/>
      </w:rPr>
    </w:lvl>
    <w:lvl w:ilvl="1" w:tplc="0C0A0003">
      <w:start w:val="1"/>
      <w:numFmt w:val="bullet"/>
      <w:pStyle w:val="GUION"/>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09984E23"/>
    <w:multiLevelType w:val="singleLevel"/>
    <w:tmpl w:val="6504E500"/>
    <w:lvl w:ilvl="0">
      <w:start w:val="1"/>
      <w:numFmt w:val="decimal"/>
      <w:pStyle w:val="Numeracin"/>
      <w:lvlText w:val="%1."/>
      <w:lvlJc w:val="left"/>
      <w:pPr>
        <w:tabs>
          <w:tab w:val="num" w:pos="360"/>
        </w:tabs>
        <w:ind w:left="360" w:hanging="360"/>
      </w:pPr>
    </w:lvl>
  </w:abstractNum>
  <w:abstractNum w:abstractNumId="10">
    <w:nsid w:val="0D78548F"/>
    <w:multiLevelType w:val="singleLevel"/>
    <w:tmpl w:val="6B4CBA7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1">
    <w:nsid w:val="0FD33BCB"/>
    <w:multiLevelType w:val="hybridMultilevel"/>
    <w:tmpl w:val="0C72E496"/>
    <w:lvl w:ilvl="0" w:tplc="CFE6456A">
      <w:start w:val="3"/>
      <w:numFmt w:val="bullet"/>
      <w:pStyle w:val="Vietas1"/>
      <w:lvlText w:val=""/>
      <w:lvlJc w:val="left"/>
      <w:pPr>
        <w:tabs>
          <w:tab w:val="num" w:pos="567"/>
        </w:tabs>
        <w:ind w:left="567" w:hanging="567"/>
      </w:pPr>
      <w:rPr>
        <w:rFonts w:ascii="Wingdings" w:hAnsi="Wingdings" w:cs="Times New Roman" w:hint="default"/>
        <w:sz w:val="24"/>
      </w:rPr>
    </w:lvl>
    <w:lvl w:ilvl="1" w:tplc="AEEAF8DE">
      <w:start w:val="3"/>
      <w:numFmt w:val="bullet"/>
      <w:pStyle w:val="Vieta1-negrita"/>
      <w:lvlText w:val=""/>
      <w:lvlJc w:val="left"/>
      <w:pPr>
        <w:tabs>
          <w:tab w:val="num" w:pos="1647"/>
        </w:tabs>
        <w:ind w:left="1647" w:hanging="567"/>
      </w:pPr>
      <w:rPr>
        <w:rFonts w:ascii="Wingdings" w:hAnsi="Wingdings" w:cs="Helv" w:hint="default"/>
        <w:sz w:val="22"/>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24F134B"/>
    <w:multiLevelType w:val="singleLevel"/>
    <w:tmpl w:val="A6800092"/>
    <w:styleLink w:val="Ttulo1-Apndice1"/>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3">
    <w:nsid w:val="15754E03"/>
    <w:multiLevelType w:val="hybridMultilevel"/>
    <w:tmpl w:val="3C1A00A6"/>
    <w:styleLink w:val="EstiloConvietas11pt2"/>
    <w:lvl w:ilvl="0" w:tplc="4CDAC194">
      <w:start w:val="1"/>
      <w:numFmt w:val="bullet"/>
      <w:pStyle w:val="VIETAS10"/>
      <w:lvlText w:val=""/>
      <w:lvlJc w:val="left"/>
      <w:pPr>
        <w:tabs>
          <w:tab w:val="num" w:pos="567"/>
        </w:tabs>
        <w:ind w:left="567" w:hanging="567"/>
      </w:pPr>
      <w:rPr>
        <w:rFonts w:ascii="Wingdings" w:hAnsi="Wingdings" w:hint="default"/>
        <w:strike w:val="0"/>
        <w:dstrike w:val="0"/>
        <w:outline w:val="0"/>
        <w:shadow w:val="0"/>
        <w:emboss w:val="0"/>
        <w:imprint w:val="0"/>
        <w:color w:val="auto"/>
        <w:sz w:val="16"/>
        <w:szCs w:val="16"/>
        <w:vertAlign w:val="base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6D64767"/>
    <w:multiLevelType w:val="singleLevel"/>
    <w:tmpl w:val="21A8904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5">
    <w:nsid w:val="1B177009"/>
    <w:multiLevelType w:val="hybridMultilevel"/>
    <w:tmpl w:val="9574FF58"/>
    <w:lvl w:ilvl="0" w:tplc="7B3AF15E">
      <w:numFmt w:val="bullet"/>
      <w:pStyle w:val="Listavietas2"/>
      <w:lvlText w:val="-"/>
      <w:lvlJc w:val="left"/>
      <w:pPr>
        <w:ind w:left="720" w:hanging="360"/>
      </w:pPr>
      <w:rPr>
        <w:rFonts w:ascii="Times New Roman" w:eastAsia="Times New Roman"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1DC8427F"/>
    <w:multiLevelType w:val="singleLevel"/>
    <w:tmpl w:val="8CA6389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7">
    <w:nsid w:val="21591AE0"/>
    <w:multiLevelType w:val="hybridMultilevel"/>
    <w:tmpl w:val="72EAF8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4546B49"/>
    <w:multiLevelType w:val="singleLevel"/>
    <w:tmpl w:val="1F487B9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9">
    <w:nsid w:val="253B7AB8"/>
    <w:multiLevelType w:val="hybridMultilevel"/>
    <w:tmpl w:val="ABA42E4A"/>
    <w:lvl w:ilvl="0" w:tplc="1EA8959E">
      <w:start w:val="3"/>
      <w:numFmt w:val="bullet"/>
      <w:pStyle w:val="Vieta4TITULO"/>
      <w:lvlText w:val=""/>
      <w:lvlJc w:val="left"/>
      <w:pPr>
        <w:tabs>
          <w:tab w:val="num" w:pos="567"/>
        </w:tabs>
        <w:ind w:left="567" w:hanging="567"/>
      </w:pPr>
      <w:rPr>
        <w:rFonts w:ascii="Wingdings" w:hAnsi="Wingdings" w:cs="Helv" w:hint="default"/>
        <w:sz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26BE79CC"/>
    <w:multiLevelType w:val="singleLevel"/>
    <w:tmpl w:val="8D6E1AE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1">
    <w:nsid w:val="2984770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2AC453CF"/>
    <w:multiLevelType w:val="singleLevel"/>
    <w:tmpl w:val="024C7A8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3">
    <w:nsid w:val="2BC97752"/>
    <w:multiLevelType w:val="multilevel"/>
    <w:tmpl w:val="DA7E9618"/>
    <w:lvl w:ilvl="0">
      <w:start w:val="1"/>
      <w:numFmt w:val="decimal"/>
      <w:pStyle w:val="Nivel1"/>
      <w:lvlText w:val="%1.  "/>
      <w:lvlJc w:val="left"/>
      <w:pPr>
        <w:tabs>
          <w:tab w:val="num" w:pos="360"/>
        </w:tabs>
        <w:ind w:left="0" w:firstLine="0"/>
      </w:pPr>
      <w:rPr>
        <w:rFonts w:ascii="Arial" w:hAnsi="Arial" w:hint="default"/>
        <w:b/>
        <w:i w:val="0"/>
        <w:caps/>
        <w:spacing w:val="-20"/>
        <w:sz w:val="28"/>
        <w:szCs w:val="28"/>
        <w:u w:val="none"/>
      </w:rPr>
    </w:lvl>
    <w:lvl w:ilvl="1">
      <w:start w:val="1"/>
      <w:numFmt w:val="decimal"/>
      <w:lvlText w:val="%1.%2.  "/>
      <w:lvlJc w:val="left"/>
      <w:pPr>
        <w:tabs>
          <w:tab w:val="num" w:pos="1080"/>
        </w:tabs>
        <w:ind w:left="0" w:firstLine="0"/>
      </w:pPr>
      <w:rPr>
        <w:rFonts w:ascii="Helvetica" w:hAnsi="Helvetica" w:hint="default"/>
        <w:b/>
        <w:i w:val="0"/>
        <w:spacing w:val="0"/>
        <w:sz w:val="20"/>
        <w:u w:val="none"/>
      </w:rPr>
    </w:lvl>
    <w:lvl w:ilvl="2">
      <w:start w:val="1"/>
      <w:numFmt w:val="decimal"/>
      <w:lvlText w:val="%1.%2.%3.  "/>
      <w:lvlJc w:val="left"/>
      <w:pPr>
        <w:tabs>
          <w:tab w:val="num" w:pos="720"/>
        </w:tabs>
        <w:ind w:left="0" w:firstLine="0"/>
      </w:pPr>
      <w:rPr>
        <w:rFonts w:ascii="Helvetica" w:hAnsi="Helvetica" w:hint="default"/>
        <w:b/>
        <w:i w:val="0"/>
        <w:spacing w:val="0"/>
        <w:sz w:val="20"/>
        <w:u w:val="none"/>
      </w:rPr>
    </w:lvl>
    <w:lvl w:ilvl="3">
      <w:start w:val="1"/>
      <w:numFmt w:val="decimal"/>
      <w:lvlText w:val="%1.%2.%3.%4.  "/>
      <w:lvlJc w:val="left"/>
      <w:pPr>
        <w:tabs>
          <w:tab w:val="num" w:pos="1080"/>
        </w:tabs>
        <w:ind w:left="0" w:firstLine="0"/>
      </w:pPr>
      <w:rPr>
        <w:rFonts w:ascii="Helvetica" w:hAnsi="Helvetica" w:hint="default"/>
        <w:b/>
        <w:i w:val="0"/>
        <w:spacing w:val="0"/>
        <w:w w:val="100"/>
        <w:position w:val="0"/>
        <w:sz w:val="20"/>
        <w:u w:val="none"/>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4">
    <w:nsid w:val="30BB31FB"/>
    <w:multiLevelType w:val="hybridMultilevel"/>
    <w:tmpl w:val="CB74BE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29079B8"/>
    <w:multiLevelType w:val="hybridMultilevel"/>
    <w:tmpl w:val="D68EC6B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5">
      <w:start w:val="1"/>
      <w:numFmt w:val="bullet"/>
      <w:lvlText w:val=""/>
      <w:lvlJc w:val="left"/>
      <w:pPr>
        <w:ind w:left="2880" w:hanging="360"/>
      </w:pPr>
      <w:rPr>
        <w:rFonts w:ascii="Wingdings" w:hAnsi="Wingdings"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2B76398"/>
    <w:multiLevelType w:val="singleLevel"/>
    <w:tmpl w:val="F9EEAF38"/>
    <w:styleLink w:val="EstiloConvietas11pt1"/>
    <w:lvl w:ilvl="0">
      <w:start w:val="3"/>
      <w:numFmt w:val="bullet"/>
      <w:pStyle w:val="Vietas"/>
      <w:lvlText w:val="•"/>
      <w:lvlJc w:val="left"/>
      <w:pPr>
        <w:tabs>
          <w:tab w:val="num" w:pos="644"/>
        </w:tabs>
        <w:ind w:left="0" w:firstLine="284"/>
      </w:pPr>
      <w:rPr>
        <w:rFonts w:ascii="Times New Roman" w:hAnsi="Times New Roman" w:hint="default"/>
        <w:sz w:val="22"/>
      </w:rPr>
    </w:lvl>
  </w:abstractNum>
  <w:abstractNum w:abstractNumId="27">
    <w:nsid w:val="339F135E"/>
    <w:multiLevelType w:val="hybridMultilevel"/>
    <w:tmpl w:val="5666FC32"/>
    <w:lvl w:ilvl="0" w:tplc="8AFA33AE">
      <w:start w:val="1"/>
      <w:numFmt w:val="bullet"/>
      <w:pStyle w:val="Estilo5"/>
      <w:lvlText w:val=""/>
      <w:lvlJc w:val="left"/>
      <w:pPr>
        <w:tabs>
          <w:tab w:val="num" w:pos="360"/>
        </w:tabs>
        <w:ind w:left="360" w:hanging="360"/>
      </w:pPr>
      <w:rPr>
        <w:rFonts w:ascii="Symbol" w:hAnsi="Symbol" w:hint="default"/>
      </w:rPr>
    </w:lvl>
    <w:lvl w:ilvl="1" w:tplc="BD6EA5CA">
      <w:start w:val="1"/>
      <w:numFmt w:val="bullet"/>
      <w:lvlText w:val="o"/>
      <w:lvlJc w:val="left"/>
      <w:pPr>
        <w:tabs>
          <w:tab w:val="num" w:pos="1080"/>
        </w:tabs>
        <w:ind w:left="1080" w:hanging="360"/>
      </w:pPr>
      <w:rPr>
        <w:rFonts w:ascii="Courier New" w:hAnsi="Courier New" w:cs="Courier New" w:hint="default"/>
      </w:rPr>
    </w:lvl>
    <w:lvl w:ilvl="2" w:tplc="CEFAF624">
      <w:start w:val="18"/>
      <w:numFmt w:val="bullet"/>
      <w:lvlText w:val=""/>
      <w:lvlJc w:val="left"/>
      <w:pPr>
        <w:tabs>
          <w:tab w:val="num" w:pos="1800"/>
        </w:tabs>
        <w:ind w:left="1800" w:hanging="360"/>
      </w:pPr>
      <w:rPr>
        <w:rFonts w:ascii="Symbol" w:eastAsia="Times New Roman" w:hAnsi="Symbol" w:cs="Times New Roman" w:hint="default"/>
      </w:rPr>
    </w:lvl>
    <w:lvl w:ilvl="3" w:tplc="5AD61B60">
      <w:start w:val="1"/>
      <w:numFmt w:val="decimal"/>
      <w:lvlText w:val="%4."/>
      <w:lvlJc w:val="left"/>
      <w:pPr>
        <w:tabs>
          <w:tab w:val="num" w:pos="2880"/>
        </w:tabs>
        <w:ind w:left="2880" w:hanging="360"/>
      </w:pPr>
    </w:lvl>
    <w:lvl w:ilvl="4" w:tplc="919A5374">
      <w:start w:val="1"/>
      <w:numFmt w:val="decimal"/>
      <w:lvlText w:val="%5."/>
      <w:lvlJc w:val="left"/>
      <w:pPr>
        <w:tabs>
          <w:tab w:val="num" w:pos="3600"/>
        </w:tabs>
        <w:ind w:left="3600" w:hanging="360"/>
      </w:pPr>
    </w:lvl>
    <w:lvl w:ilvl="5" w:tplc="E9E49260">
      <w:start w:val="1"/>
      <w:numFmt w:val="decimal"/>
      <w:lvlText w:val="%6."/>
      <w:lvlJc w:val="left"/>
      <w:pPr>
        <w:tabs>
          <w:tab w:val="num" w:pos="4320"/>
        </w:tabs>
        <w:ind w:left="4320" w:hanging="360"/>
      </w:pPr>
    </w:lvl>
    <w:lvl w:ilvl="6" w:tplc="F8E4E920">
      <w:start w:val="1"/>
      <w:numFmt w:val="decimal"/>
      <w:lvlText w:val="%7."/>
      <w:lvlJc w:val="left"/>
      <w:pPr>
        <w:tabs>
          <w:tab w:val="num" w:pos="5040"/>
        </w:tabs>
        <w:ind w:left="5040" w:hanging="360"/>
      </w:pPr>
    </w:lvl>
    <w:lvl w:ilvl="7" w:tplc="323A3DC8">
      <w:start w:val="1"/>
      <w:numFmt w:val="decimal"/>
      <w:lvlText w:val="%8."/>
      <w:lvlJc w:val="left"/>
      <w:pPr>
        <w:tabs>
          <w:tab w:val="num" w:pos="5760"/>
        </w:tabs>
        <w:ind w:left="5760" w:hanging="360"/>
      </w:pPr>
    </w:lvl>
    <w:lvl w:ilvl="8" w:tplc="B6AA445A">
      <w:start w:val="1"/>
      <w:numFmt w:val="decimal"/>
      <w:lvlText w:val="%9."/>
      <w:lvlJc w:val="left"/>
      <w:pPr>
        <w:tabs>
          <w:tab w:val="num" w:pos="6480"/>
        </w:tabs>
        <w:ind w:left="6480" w:hanging="360"/>
      </w:pPr>
    </w:lvl>
  </w:abstractNum>
  <w:abstractNum w:abstractNumId="28">
    <w:nsid w:val="34026FFD"/>
    <w:multiLevelType w:val="singleLevel"/>
    <w:tmpl w:val="13005B84"/>
    <w:lvl w:ilvl="0">
      <w:start w:val="1"/>
      <w:numFmt w:val="bullet"/>
      <w:pStyle w:val="Vieta1"/>
      <w:lvlText w:val=""/>
      <w:lvlJc w:val="left"/>
      <w:pPr>
        <w:tabs>
          <w:tab w:val="num" w:pos="567"/>
        </w:tabs>
        <w:ind w:left="567" w:hanging="567"/>
      </w:pPr>
      <w:rPr>
        <w:rFonts w:ascii="Wingdings" w:hAnsi="Wingdings" w:hint="default"/>
        <w:sz w:val="16"/>
      </w:rPr>
    </w:lvl>
  </w:abstractNum>
  <w:abstractNum w:abstractNumId="29">
    <w:nsid w:val="34317504"/>
    <w:multiLevelType w:val="hybridMultilevel"/>
    <w:tmpl w:val="EB04BC46"/>
    <w:styleLink w:val="ListaINECO1"/>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3">
      <w:start w:val="1"/>
      <w:numFmt w:val="bullet"/>
      <w:lvlText w:val="o"/>
      <w:lvlJc w:val="left"/>
      <w:pPr>
        <w:ind w:left="2160" w:hanging="360"/>
      </w:pPr>
      <w:rPr>
        <w:rFonts w:ascii="Courier New" w:hAnsi="Courier New" w:cs="Courier New"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363729F6"/>
    <w:multiLevelType w:val="singleLevel"/>
    <w:tmpl w:val="162CF4D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1">
    <w:nsid w:val="36534CCD"/>
    <w:multiLevelType w:val="singleLevel"/>
    <w:tmpl w:val="19EAAC2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2">
    <w:nsid w:val="37F8724E"/>
    <w:multiLevelType w:val="hybridMultilevel"/>
    <w:tmpl w:val="F0C69F60"/>
    <w:lvl w:ilvl="0" w:tplc="42682526">
      <w:start w:val="3"/>
      <w:numFmt w:val="bullet"/>
      <w:pStyle w:val="VietaMAYUSCULANegrita"/>
      <w:lvlText w:val=""/>
      <w:lvlJc w:val="left"/>
      <w:pPr>
        <w:tabs>
          <w:tab w:val="num" w:pos="567"/>
        </w:tabs>
        <w:ind w:left="567" w:hanging="567"/>
      </w:pPr>
      <w:rPr>
        <w:rFonts w:ascii="Wingdings" w:hAnsi="Wingdings" w:cs="Helv" w:hint="default"/>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395D5982"/>
    <w:multiLevelType w:val="hybridMultilevel"/>
    <w:tmpl w:val="3AA0550E"/>
    <w:lvl w:ilvl="0" w:tplc="FFFFFFFF">
      <w:start w:val="1"/>
      <w:numFmt w:val="bullet"/>
      <w:pStyle w:val="VietaPRIMERA"/>
      <w:lvlText w:val=""/>
      <w:lvlJc w:val="left"/>
      <w:pPr>
        <w:ind w:left="502"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nsid w:val="3978753B"/>
    <w:multiLevelType w:val="singleLevel"/>
    <w:tmpl w:val="3780AAC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5">
    <w:nsid w:val="3A8D0580"/>
    <w:multiLevelType w:val="singleLevel"/>
    <w:tmpl w:val="5724643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6">
    <w:nsid w:val="3B28345A"/>
    <w:multiLevelType w:val="hybridMultilevel"/>
    <w:tmpl w:val="83CEECDC"/>
    <w:lvl w:ilvl="0" w:tplc="3CA60266">
      <w:start w:val="1"/>
      <w:numFmt w:val="decimal"/>
      <w:pStyle w:val="vietas0"/>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3B9F7664"/>
    <w:multiLevelType w:val="singleLevel"/>
    <w:tmpl w:val="370065A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8">
    <w:nsid w:val="3C9B38D7"/>
    <w:multiLevelType w:val="multilevel"/>
    <w:tmpl w:val="C812EC2E"/>
    <w:lvl w:ilvl="0">
      <w:start w:val="1"/>
      <w:numFmt w:val="decimal"/>
      <w:pStyle w:val="CTENor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39">
    <w:nsid w:val="3E1733BA"/>
    <w:multiLevelType w:val="singleLevel"/>
    <w:tmpl w:val="4F607D1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0">
    <w:nsid w:val="3EEF08ED"/>
    <w:multiLevelType w:val="multilevel"/>
    <w:tmpl w:val="26F031AA"/>
    <w:styleLink w:val="ListaINECO"/>
    <w:lvl w:ilvl="0">
      <w:start w:val="1"/>
      <w:numFmt w:val="bullet"/>
      <w:lvlText w:val=""/>
      <w:lvlJc w:val="left"/>
      <w:pPr>
        <w:tabs>
          <w:tab w:val="num" w:pos="397"/>
        </w:tabs>
        <w:ind w:left="397" w:hanging="397"/>
      </w:pPr>
      <w:rPr>
        <w:rFonts w:ascii="Symbol" w:hAnsi="Symbol" w:hint="default"/>
      </w:rPr>
    </w:lvl>
    <w:lvl w:ilvl="1">
      <w:start w:val="1"/>
      <w:numFmt w:val="bullet"/>
      <w:lvlText w:val="•"/>
      <w:lvlJc w:val="left"/>
      <w:pPr>
        <w:tabs>
          <w:tab w:val="num" w:pos="1440"/>
        </w:tabs>
        <w:ind w:left="1440" w:hanging="360"/>
      </w:pPr>
      <w:rPr>
        <w:rFonts w:ascii="CG Omega" w:hAnsi="CG Omega" w:cs="Courier New" w:hint="default"/>
        <w:sz w:val="14"/>
      </w:rPr>
    </w:lvl>
    <w:lvl w:ilvl="2">
      <w:start w:val="1"/>
      <w:numFmt w:val="bullet"/>
      <w:lvlText w:val="o"/>
      <w:lvlJc w:val="left"/>
      <w:pPr>
        <w:tabs>
          <w:tab w:val="num" w:pos="2160"/>
        </w:tabs>
        <w:ind w:left="2160" w:hanging="360"/>
      </w:pPr>
      <w:rPr>
        <w:rFonts w:ascii="Courier New" w:hAnsi="Courier New" w:hint="default"/>
        <w:sz w:val="18"/>
      </w:rPr>
    </w:lvl>
    <w:lvl w:ilvl="3">
      <w:start w:val="1"/>
      <w:numFmt w:val="bullet"/>
      <w:lvlText w:val=""/>
      <w:lvlJc w:val="left"/>
      <w:pPr>
        <w:tabs>
          <w:tab w:val="num" w:pos="2880"/>
        </w:tabs>
        <w:ind w:left="2880" w:hanging="360"/>
      </w:pPr>
      <w:rPr>
        <w:rFonts w:ascii="Wingdings" w:hAnsi="Wingdings" w:hint="default"/>
        <w:sz w:val="18"/>
      </w:rPr>
    </w:lvl>
    <w:lvl w:ilvl="4">
      <w:start w:val="1"/>
      <w:numFmt w:val="bullet"/>
      <w:lvlText w:val=""/>
      <w:lvlJc w:val="left"/>
      <w:pPr>
        <w:tabs>
          <w:tab w:val="num" w:pos="3600"/>
        </w:tabs>
        <w:ind w:left="3600" w:hanging="360"/>
      </w:pPr>
      <w:rPr>
        <w:rFonts w:ascii="Wingdings" w:hAnsi="Wingdings" w:cs="Courier New" w:hint="default"/>
        <w:sz w:val="18"/>
        <w:u w:color="FFFFFF"/>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40930689"/>
    <w:multiLevelType w:val="singleLevel"/>
    <w:tmpl w:val="BCC4366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2">
    <w:nsid w:val="442C00F6"/>
    <w:multiLevelType w:val="singleLevel"/>
    <w:tmpl w:val="70747818"/>
    <w:lvl w:ilvl="0">
      <w:start w:val="1"/>
      <w:numFmt w:val="bullet"/>
      <w:pStyle w:val="TOPO1"/>
      <w:lvlText w:val=""/>
      <w:lvlJc w:val="left"/>
      <w:pPr>
        <w:ind w:left="360" w:hanging="360"/>
      </w:pPr>
      <w:rPr>
        <w:rFonts w:ascii="Symbol" w:hAnsi="Symbol" w:hint="default"/>
      </w:rPr>
    </w:lvl>
  </w:abstractNum>
  <w:abstractNum w:abstractNumId="43">
    <w:nsid w:val="44EB3679"/>
    <w:multiLevelType w:val="hybridMultilevel"/>
    <w:tmpl w:val="B9266152"/>
    <w:lvl w:ilvl="0" w:tplc="FFFFFFFF">
      <w:start w:val="1"/>
      <w:numFmt w:val="bullet"/>
      <w:pStyle w:val="Vieta10"/>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4">
    <w:nsid w:val="46672420"/>
    <w:multiLevelType w:val="singleLevel"/>
    <w:tmpl w:val="26B09FD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5">
    <w:nsid w:val="48692FA3"/>
    <w:multiLevelType w:val="hybridMultilevel"/>
    <w:tmpl w:val="20B29140"/>
    <w:lvl w:ilvl="0" w:tplc="BB8EC290">
      <w:start w:val="1"/>
      <w:numFmt w:val="decimal"/>
      <w:pStyle w:val="Vietan"/>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4DCD77C8"/>
    <w:multiLevelType w:val="hybridMultilevel"/>
    <w:tmpl w:val="5A8AF46E"/>
    <w:lvl w:ilvl="0" w:tplc="BDAC2880">
      <w:numFmt w:val="bullet"/>
      <w:pStyle w:val="Vietas3"/>
      <w:lvlText w:val="-"/>
      <w:lvlJc w:val="left"/>
      <w:pPr>
        <w:ind w:left="720" w:hanging="360"/>
      </w:pPr>
      <w:rPr>
        <w:rFonts w:ascii="Adif Fago No Regular" w:eastAsia="Times New Roman" w:hAnsi="Adif Fago No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4E805178"/>
    <w:multiLevelType w:val="multilevel"/>
    <w:tmpl w:val="4120F41C"/>
    <w:lvl w:ilvl="0">
      <w:start w:val="1"/>
      <w:numFmt w:val="bullet"/>
      <w:pStyle w:val="GenricoA3Enumeracin"/>
      <w:lvlText w:val=""/>
      <w:lvlJc w:val="left"/>
      <w:pPr>
        <w:tabs>
          <w:tab w:val="num" w:pos="2080"/>
        </w:tabs>
        <w:ind w:left="2080" w:hanging="340"/>
      </w:pPr>
      <w:rPr>
        <w:rFonts w:ascii="Symbol" w:hAnsi="Symbol" w:hint="default"/>
        <w:color w:val="auto"/>
      </w:rPr>
    </w:lvl>
    <w:lvl w:ilvl="1">
      <w:start w:val="1"/>
      <w:numFmt w:val="bullet"/>
      <w:lvlText w:val="–"/>
      <w:lvlJc w:val="left"/>
      <w:pPr>
        <w:tabs>
          <w:tab w:val="num" w:pos="2080"/>
        </w:tabs>
        <w:ind w:left="2591" w:hanging="511"/>
      </w:pPr>
      <w:rPr>
        <w:rFonts w:ascii="Verdana" w:hAnsi="Verdana" w:hint="default"/>
        <w:color w:val="auto"/>
        <w:sz w:val="20"/>
        <w:szCs w:val="20"/>
        <w:u w:val="none"/>
      </w:rPr>
    </w:lvl>
    <w:lvl w:ilvl="2">
      <w:start w:val="1"/>
      <w:numFmt w:val="none"/>
      <w:lvlText w:val=""/>
      <w:lvlJc w:val="left"/>
      <w:pPr>
        <w:tabs>
          <w:tab w:val="num" w:pos="2820"/>
        </w:tabs>
        <w:ind w:left="2820" w:hanging="360"/>
      </w:pPr>
      <w:rPr>
        <w:rFonts w:hint="default"/>
      </w:rPr>
    </w:lvl>
    <w:lvl w:ilvl="3">
      <w:start w:val="1"/>
      <w:numFmt w:val="none"/>
      <w:lvlText w:val=""/>
      <w:lvlJc w:val="left"/>
      <w:pPr>
        <w:tabs>
          <w:tab w:val="num" w:pos="3180"/>
        </w:tabs>
        <w:ind w:left="3180" w:hanging="360"/>
      </w:pPr>
      <w:rPr>
        <w:rFonts w:hint="default"/>
      </w:rPr>
    </w:lvl>
    <w:lvl w:ilvl="4">
      <w:start w:val="1"/>
      <w:numFmt w:val="none"/>
      <w:lvlText w:val=""/>
      <w:lvlJc w:val="left"/>
      <w:pPr>
        <w:tabs>
          <w:tab w:val="num" w:pos="3540"/>
        </w:tabs>
        <w:ind w:left="3540" w:hanging="360"/>
      </w:pPr>
      <w:rPr>
        <w:rFonts w:hint="default"/>
      </w:rPr>
    </w:lvl>
    <w:lvl w:ilvl="5">
      <w:start w:val="1"/>
      <w:numFmt w:val="none"/>
      <w:lvlText w:val=""/>
      <w:lvlJc w:val="left"/>
      <w:pPr>
        <w:tabs>
          <w:tab w:val="num" w:pos="3900"/>
        </w:tabs>
        <w:ind w:left="3900" w:hanging="360"/>
      </w:pPr>
      <w:rPr>
        <w:rFonts w:hint="default"/>
      </w:rPr>
    </w:lvl>
    <w:lvl w:ilvl="6">
      <w:start w:val="1"/>
      <w:numFmt w:val="none"/>
      <w:lvlText w:val=""/>
      <w:lvlJc w:val="left"/>
      <w:pPr>
        <w:tabs>
          <w:tab w:val="num" w:pos="4260"/>
        </w:tabs>
        <w:ind w:left="4260" w:hanging="360"/>
      </w:pPr>
      <w:rPr>
        <w:rFonts w:hint="default"/>
      </w:rPr>
    </w:lvl>
    <w:lvl w:ilvl="7">
      <w:start w:val="1"/>
      <w:numFmt w:val="none"/>
      <w:lvlText w:val=""/>
      <w:lvlJc w:val="left"/>
      <w:pPr>
        <w:tabs>
          <w:tab w:val="num" w:pos="4620"/>
        </w:tabs>
        <w:ind w:left="4620" w:hanging="360"/>
      </w:pPr>
      <w:rPr>
        <w:rFonts w:hint="default"/>
      </w:rPr>
    </w:lvl>
    <w:lvl w:ilvl="8">
      <w:start w:val="1"/>
      <w:numFmt w:val="none"/>
      <w:lvlText w:val=""/>
      <w:lvlJc w:val="left"/>
      <w:pPr>
        <w:tabs>
          <w:tab w:val="num" w:pos="4980"/>
        </w:tabs>
        <w:ind w:left="4980" w:hanging="360"/>
      </w:pPr>
      <w:rPr>
        <w:rFonts w:hint="default"/>
      </w:rPr>
    </w:lvl>
  </w:abstractNum>
  <w:abstractNum w:abstractNumId="48">
    <w:nsid w:val="4F727EE5"/>
    <w:multiLevelType w:val="hybridMultilevel"/>
    <w:tmpl w:val="918C3680"/>
    <w:lvl w:ilvl="0" w:tplc="48A8E7B8">
      <w:start w:val="1"/>
      <w:numFmt w:val="bullet"/>
      <w:pStyle w:val="Estilo4"/>
      <w:lvlText w:val=""/>
      <w:lvlJc w:val="left"/>
      <w:pPr>
        <w:tabs>
          <w:tab w:val="num" w:pos="1134"/>
        </w:tabs>
        <w:ind w:left="1134" w:hanging="567"/>
      </w:pPr>
      <w:rPr>
        <w:rFonts w:ascii="Wingdings 3" w:hAnsi="Wingdings 3" w:hint="default"/>
        <w:color w:val="auto"/>
      </w:rPr>
    </w:lvl>
    <w:lvl w:ilvl="1" w:tplc="1A26A288">
      <w:start w:val="1"/>
      <w:numFmt w:val="bullet"/>
      <w:lvlText w:val="-"/>
      <w:lvlJc w:val="left"/>
      <w:pPr>
        <w:tabs>
          <w:tab w:val="num" w:pos="1440"/>
        </w:tabs>
        <w:ind w:left="1701" w:hanging="567"/>
      </w:pPr>
      <w:rPr>
        <w:rFonts w:ascii="Verdana" w:hAnsi="Verdana"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9">
    <w:nsid w:val="4FC501E3"/>
    <w:multiLevelType w:val="singleLevel"/>
    <w:tmpl w:val="456A619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50">
    <w:nsid w:val="50312436"/>
    <w:multiLevelType w:val="multilevel"/>
    <w:tmpl w:val="16647D7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nsid w:val="5094045F"/>
    <w:multiLevelType w:val="hybridMultilevel"/>
    <w:tmpl w:val="47060928"/>
    <w:lvl w:ilvl="0" w:tplc="7F1267AE">
      <w:start w:val="1"/>
      <w:numFmt w:val="decimal"/>
      <w:pStyle w:val="EstiloTabla"/>
      <w:lvlText w:val="Figura  %1."/>
      <w:lvlJc w:val="left"/>
      <w:pPr>
        <w:ind w:left="720" w:hanging="360"/>
      </w:pPr>
      <w:rPr>
        <w:rFonts w:ascii="Calibri" w:hAnsi="Calibri" w:hint="default"/>
        <w:b/>
        <w:i w:val="0"/>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51A55DFB"/>
    <w:multiLevelType w:val="hybridMultilevel"/>
    <w:tmpl w:val="E37E1B58"/>
    <w:lvl w:ilvl="0" w:tplc="FFFFFFFF">
      <w:start w:val="18"/>
      <w:numFmt w:val="bullet"/>
      <w:pStyle w:val="VietasCursiva2"/>
      <w:lvlText w:val="-"/>
      <w:lvlJc w:val="left"/>
      <w:pPr>
        <w:tabs>
          <w:tab w:val="num" w:pos="1368"/>
        </w:tabs>
        <w:ind w:left="1368" w:hanging="360"/>
      </w:pPr>
      <w:rPr>
        <w:rFonts w:ascii="Arrus BT" w:eastAsia="Zurich Lt BT" w:hAnsi="Arrus BT" w:cs="Zurich Lt BT"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nsid w:val="52507CCF"/>
    <w:multiLevelType w:val="hybridMultilevel"/>
    <w:tmpl w:val="DAA0CA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531E000D"/>
    <w:multiLevelType w:val="hybridMultilevel"/>
    <w:tmpl w:val="4E16FE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nsid w:val="53E0714D"/>
    <w:multiLevelType w:val="singleLevel"/>
    <w:tmpl w:val="BB2C390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56">
    <w:nsid w:val="56DC7897"/>
    <w:multiLevelType w:val="singleLevel"/>
    <w:tmpl w:val="17601914"/>
    <w:lvl w:ilvl="0">
      <w:numFmt w:val="bullet"/>
      <w:pStyle w:val="Sangria-"/>
      <w:lvlText w:val=""/>
      <w:lvlJc w:val="left"/>
      <w:pPr>
        <w:tabs>
          <w:tab w:val="num" w:pos="360"/>
        </w:tabs>
        <w:ind w:left="284" w:hanging="284"/>
      </w:pPr>
      <w:rPr>
        <w:rFonts w:ascii="CG Times" w:hAnsi="CG Times" w:hint="default"/>
        <w:b w:val="0"/>
        <w:i w:val="0"/>
        <w:caps w:val="0"/>
        <w:strike w:val="0"/>
        <w:dstrike w:val="0"/>
        <w:outline w:val="0"/>
        <w:shadow w:val="0"/>
        <w:emboss w:val="0"/>
        <w:imprint w:val="0"/>
        <w:vanish w:val="0"/>
        <w:sz w:val="16"/>
        <w:vertAlign w:val="baseline"/>
      </w:rPr>
    </w:lvl>
  </w:abstractNum>
  <w:abstractNum w:abstractNumId="57">
    <w:nsid w:val="5B592073"/>
    <w:multiLevelType w:val="hybridMultilevel"/>
    <w:tmpl w:val="3968C12E"/>
    <w:lvl w:ilvl="0" w:tplc="3B90524C">
      <w:start w:val="1"/>
      <w:numFmt w:val="bullet"/>
      <w:pStyle w:val="Listavietas3"/>
      <w:lvlText w:val="o"/>
      <w:lvlJc w:val="left"/>
      <w:pPr>
        <w:tabs>
          <w:tab w:val="num" w:pos="1588"/>
        </w:tabs>
        <w:ind w:left="1588" w:hanging="567"/>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5D3A4DC4"/>
    <w:multiLevelType w:val="multilevel"/>
    <w:tmpl w:val="B254E59A"/>
    <w:styleLink w:val="Ttulo1-Apndice"/>
    <w:lvl w:ilvl="0">
      <w:start w:val="1"/>
      <w:numFmt w:val="decimal"/>
      <w:lvlText w:val="%1."/>
      <w:lvlJc w:val="left"/>
      <w:pPr>
        <w:tabs>
          <w:tab w:val="num" w:pos="708"/>
        </w:tabs>
        <w:ind w:left="708" w:hanging="708"/>
      </w:pPr>
      <w:rPr>
        <w:rFonts w:ascii="Adif Fago No Bold" w:hAnsi="Adif Fago No Bold"/>
        <w:sz w:val="28"/>
      </w:rPr>
    </w:lvl>
    <w:lvl w:ilvl="1">
      <w:start w:val="1"/>
      <w:numFmt w:val="decimal"/>
      <w:lvlText w:val="%1.%2."/>
      <w:lvlJc w:val="left"/>
      <w:pPr>
        <w:tabs>
          <w:tab w:val="num" w:pos="709"/>
        </w:tabs>
        <w:ind w:left="709" w:hanging="709"/>
      </w:pPr>
    </w:lvl>
    <w:lvl w:ilvl="2">
      <w:start w:val="1"/>
      <w:numFmt w:val="decimal"/>
      <w:lvlText w:val="%1.%2.%3."/>
      <w:lvlJc w:val="left"/>
      <w:pPr>
        <w:tabs>
          <w:tab w:val="num" w:pos="851"/>
        </w:tabs>
        <w:ind w:left="851" w:hanging="851"/>
      </w:pPr>
    </w:lvl>
    <w:lvl w:ilvl="3">
      <w:start w:val="1"/>
      <w:numFmt w:val="decimal"/>
      <w:lvlText w:val="%1.%2.%3.%4."/>
      <w:lvlJc w:val="left"/>
      <w:pPr>
        <w:tabs>
          <w:tab w:val="num" w:pos="1440"/>
        </w:tabs>
        <w:ind w:left="1134" w:hanging="1134"/>
      </w:pPr>
    </w:lvl>
    <w:lvl w:ilvl="4">
      <w:start w:val="1"/>
      <w:numFmt w:val="decimal"/>
      <w:lvlText w:val="%1.%2.%3.%4.%5."/>
      <w:lvlJc w:val="left"/>
      <w:pPr>
        <w:tabs>
          <w:tab w:val="num" w:pos="1440"/>
        </w:tabs>
        <w:ind w:left="1134" w:hanging="1134"/>
      </w:pPr>
    </w:lvl>
    <w:lvl w:ilvl="5">
      <w:start w:val="1"/>
      <w:numFmt w:val="decimal"/>
      <w:lvlText w:val="%1.%2.%3.%4.%5.%6."/>
      <w:lvlJc w:val="left"/>
      <w:pPr>
        <w:tabs>
          <w:tab w:val="num" w:pos="5340"/>
        </w:tabs>
        <w:ind w:left="4248" w:hanging="708"/>
      </w:pPr>
    </w:lvl>
    <w:lvl w:ilvl="6">
      <w:start w:val="1"/>
      <w:numFmt w:val="decimal"/>
      <w:lvlText w:val="%1.%2.%3.%4.%5.%6.%7."/>
      <w:lvlJc w:val="left"/>
      <w:pPr>
        <w:tabs>
          <w:tab w:val="num" w:pos="6048"/>
        </w:tabs>
        <w:ind w:left="4956" w:hanging="708"/>
      </w:pPr>
    </w:lvl>
    <w:lvl w:ilvl="7">
      <w:start w:val="1"/>
      <w:numFmt w:val="decimal"/>
      <w:lvlText w:val="%1.%2.%3.%4.%5.%6.%7.%8."/>
      <w:lvlJc w:val="left"/>
      <w:pPr>
        <w:tabs>
          <w:tab w:val="num" w:pos="7116"/>
        </w:tabs>
        <w:ind w:left="5664" w:hanging="708"/>
      </w:pPr>
    </w:lvl>
    <w:lvl w:ilvl="8">
      <w:start w:val="1"/>
      <w:numFmt w:val="decimal"/>
      <w:lvlText w:val="%1.%2.%3.%4.%5.%6.%7.%8.%9."/>
      <w:lvlJc w:val="left"/>
      <w:pPr>
        <w:tabs>
          <w:tab w:val="num" w:pos="8184"/>
        </w:tabs>
        <w:ind w:left="6372" w:hanging="708"/>
      </w:pPr>
    </w:lvl>
  </w:abstractNum>
  <w:abstractNum w:abstractNumId="59">
    <w:nsid w:val="5F324FC3"/>
    <w:multiLevelType w:val="hybridMultilevel"/>
    <w:tmpl w:val="E8386514"/>
    <w:lvl w:ilvl="0" w:tplc="09FC73E6">
      <w:numFmt w:val="bullet"/>
      <w:pStyle w:val="VIETAS30"/>
      <w:lvlText w:val="-"/>
      <w:lvlJc w:val="left"/>
      <w:pPr>
        <w:tabs>
          <w:tab w:val="num" w:pos="567"/>
        </w:tabs>
        <w:ind w:left="567" w:hanging="567"/>
      </w:pPr>
      <w:rPr>
        <w:rFonts w:ascii="Adif Fago No Regular" w:eastAsia="Times New Roman" w:hAnsi="Adif Fago No Regular" w:hint="default"/>
        <w:strike w:val="0"/>
        <w:dstrike w:val="0"/>
        <w:outline w:val="0"/>
        <w:shadow w:val="0"/>
        <w:emboss w:val="0"/>
        <w:imprint w:val="0"/>
        <w:color w:val="auto"/>
        <w:sz w:val="16"/>
        <w:szCs w:val="16"/>
        <w:vertAlign w:val="baseline"/>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0">
    <w:nsid w:val="6145587F"/>
    <w:multiLevelType w:val="multilevel"/>
    <w:tmpl w:val="3C70F556"/>
    <w:lvl w:ilvl="0">
      <w:start w:val="1"/>
      <w:numFmt w:val="decimal"/>
      <w:lvlText w:val="ARTÍCULO %1."/>
      <w:lvlJc w:val="left"/>
      <w:pPr>
        <w:tabs>
          <w:tab w:val="num" w:pos="1800"/>
        </w:tabs>
        <w:ind w:left="708" w:hanging="708"/>
      </w:pPr>
      <w:rPr>
        <w:rFonts w:ascii="Arrus BT" w:hAnsi="Arrus BT" w:hint="default"/>
        <w:b/>
        <w:i w:val="0"/>
        <w:sz w:val="22"/>
      </w:rPr>
    </w:lvl>
    <w:lvl w:ilvl="1">
      <w:start w:val="1"/>
      <w:numFmt w:val="decimal"/>
      <w:lvlText w:val="%1.%2."/>
      <w:lvlJc w:val="left"/>
      <w:pPr>
        <w:tabs>
          <w:tab w:val="num" w:pos="721"/>
        </w:tabs>
        <w:ind w:left="0" w:firstLine="1"/>
      </w:pPr>
      <w:rPr>
        <w:rFonts w:ascii="Zurich Ex BT" w:hAnsi="Zurich Ex BT" w:hint="default"/>
        <w:b w:val="0"/>
        <w:i w:val="0"/>
        <w:sz w:val="18"/>
        <w:u w:val="none"/>
      </w:rPr>
    </w:lvl>
    <w:lvl w:ilvl="2">
      <w:start w:val="1"/>
      <w:numFmt w:val="decimal"/>
      <w:pStyle w:val="Titulo3Articulo"/>
      <w:lvlText w:val="Artículo %1.%2.%3."/>
      <w:lvlJc w:val="left"/>
      <w:pPr>
        <w:tabs>
          <w:tab w:val="num" w:pos="2160"/>
        </w:tabs>
        <w:ind w:left="0" w:firstLine="0"/>
      </w:pPr>
      <w:rPr>
        <w:rFonts w:ascii="Arrus BT" w:hAnsi="Arrus BT" w:hint="default"/>
        <w:b/>
        <w:i w:val="0"/>
        <w:sz w:val="21"/>
      </w:rPr>
    </w:lvl>
    <w:lvl w:ilvl="3">
      <w:start w:val="1"/>
      <w:numFmt w:val="decimal"/>
      <w:lvlText w:val="%1.%2.%3.%4."/>
      <w:lvlJc w:val="left"/>
      <w:pPr>
        <w:tabs>
          <w:tab w:val="num" w:pos="1080"/>
        </w:tabs>
        <w:ind w:left="0" w:firstLine="0"/>
      </w:pPr>
      <w:rPr>
        <w:rFonts w:ascii="Zurich Ex BT" w:hAnsi="Zurich Ex BT" w:hint="default"/>
        <w:b w:val="0"/>
        <w:i/>
        <w:sz w:val="18"/>
        <w:u w:val="none"/>
      </w:rPr>
    </w:lvl>
    <w:lvl w:ilvl="4">
      <w:start w:val="1"/>
      <w:numFmt w:val="decimal"/>
      <w:lvlText w:val="%1.%2.%3.%4.%5."/>
      <w:lvlJc w:val="left"/>
      <w:pPr>
        <w:tabs>
          <w:tab w:val="num" w:pos="1080"/>
        </w:tabs>
        <w:ind w:left="0" w:firstLine="0"/>
      </w:pPr>
      <w:rPr>
        <w:rFonts w:ascii="Zurich Ex BT" w:hAnsi="Zurich Ex BT" w:hint="default"/>
        <w:b w:val="0"/>
        <w:i w:val="0"/>
        <w:sz w:val="18"/>
      </w:rPr>
    </w:lvl>
    <w:lvl w:ilvl="5">
      <w:start w:val="1"/>
      <w:numFmt w:val="decimal"/>
      <w:lvlText w:val="%1.%2.%3.%4.%5.%6."/>
      <w:lvlJc w:val="left"/>
      <w:pPr>
        <w:tabs>
          <w:tab w:val="num" w:pos="1800"/>
        </w:tabs>
        <w:ind w:left="0" w:firstLine="0"/>
      </w:pPr>
      <w:rPr>
        <w:rFonts w:hint="default"/>
        <w:u w:val="none"/>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61">
    <w:nsid w:val="62581426"/>
    <w:multiLevelType w:val="hybridMultilevel"/>
    <w:tmpl w:val="33CC8F7E"/>
    <w:lvl w:ilvl="0" w:tplc="3B90524C">
      <w:start w:val="1"/>
      <w:numFmt w:val="bullet"/>
      <w:pStyle w:val="Vieta2"/>
      <w:lvlText w:val="−"/>
      <w:lvlJc w:val="left"/>
      <w:pPr>
        <w:ind w:left="720" w:hanging="360"/>
      </w:pPr>
      <w:rPr>
        <w:rFonts w:ascii="Berlin Sans FB" w:hAnsi="Berlin Sans FB"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nsid w:val="63E473D0"/>
    <w:multiLevelType w:val="hybridMultilevel"/>
    <w:tmpl w:val="91248E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nsid w:val="642241E0"/>
    <w:multiLevelType w:val="hybridMultilevel"/>
    <w:tmpl w:val="4F224F2C"/>
    <w:lvl w:ilvl="0" w:tplc="F25AFA8A">
      <w:start w:val="1"/>
      <w:numFmt w:val="bullet"/>
      <w:pStyle w:val="Listavietas1"/>
      <w:lvlText w:val=""/>
      <w:lvlJc w:val="left"/>
      <w:pPr>
        <w:tabs>
          <w:tab w:val="num" w:pos="454"/>
        </w:tabs>
        <w:ind w:left="454" w:hanging="454"/>
      </w:pPr>
      <w:rPr>
        <w:rFonts w:ascii="Symbol" w:hAnsi="Symbol" w:hint="default"/>
        <w:strike w:val="0"/>
        <w:dstrike w:val="0"/>
        <w:outline w:val="0"/>
        <w:shadow/>
        <w:emboss w:val="0"/>
        <w:imprint w:val="0"/>
        <w:color w:val="auto"/>
        <w:sz w:val="24"/>
        <w:vertAlign w:val="baseline"/>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64">
    <w:nsid w:val="67F979C7"/>
    <w:multiLevelType w:val="singleLevel"/>
    <w:tmpl w:val="458A517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5">
    <w:nsid w:val="69AE73DD"/>
    <w:multiLevelType w:val="multilevel"/>
    <w:tmpl w:val="C26052C6"/>
    <w:lvl w:ilvl="0">
      <w:start w:val="1"/>
      <w:numFmt w:val="decimal"/>
      <w:pStyle w:val="Estilo14ptNegritaAntes0ptoDespus0pto"/>
      <w:lvlText w:val="%1."/>
      <w:lvlJc w:val="left"/>
      <w:pPr>
        <w:tabs>
          <w:tab w:val="num" w:pos="720"/>
        </w:tabs>
        <w:ind w:left="720" w:hanging="360"/>
      </w:pPr>
      <w:rPr>
        <w:rFonts w:ascii="Arial Negrita" w:hAnsi="Arial Negrita" w:hint="default"/>
        <w:b/>
        <w:i w:val="0"/>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nsid w:val="720746FA"/>
    <w:multiLevelType w:val="hybridMultilevel"/>
    <w:tmpl w:val="FAE4BCAA"/>
    <w:lvl w:ilvl="0" w:tplc="3F32AE5A">
      <w:numFmt w:val="bullet"/>
      <w:pStyle w:val="Vietas2"/>
      <w:lvlText w:val=""/>
      <w:lvlJc w:val="left"/>
      <w:pPr>
        <w:ind w:left="1287" w:hanging="360"/>
      </w:pPr>
      <w:rPr>
        <w:rFonts w:ascii="Wingdings 3" w:eastAsia="Times New Roman" w:hAnsi="Wingdings 3" w:hint="default"/>
        <w:sz w:val="14"/>
        <w:szCs w:val="14"/>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67">
    <w:nsid w:val="757725F0"/>
    <w:multiLevelType w:val="hybridMultilevel"/>
    <w:tmpl w:val="F23694F4"/>
    <w:styleLink w:val="ListaINECO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nsid w:val="797D7624"/>
    <w:multiLevelType w:val="multilevel"/>
    <w:tmpl w:val="F3E891C6"/>
    <w:lvl w:ilvl="0">
      <w:start w:val="1"/>
      <w:numFmt w:val="decimal"/>
      <w:pStyle w:val="NUEVOTITULO1"/>
      <w:lvlText w:val="%1."/>
      <w:lvlJc w:val="left"/>
      <w:pPr>
        <w:ind w:left="432" w:hanging="432"/>
      </w:pPr>
      <w:rPr>
        <w:rFonts w:hint="default"/>
      </w:rPr>
    </w:lvl>
    <w:lvl w:ilvl="1">
      <w:start w:val="1"/>
      <w:numFmt w:val="decimal"/>
      <w:pStyle w:val="NUEVOTITULO2"/>
      <w:lvlText w:val="%1.%2"/>
      <w:lvlJc w:val="left"/>
      <w:pPr>
        <w:ind w:left="576" w:hanging="576"/>
      </w:pPr>
      <w:rPr>
        <w:rFonts w:hint="default"/>
      </w:rPr>
    </w:lvl>
    <w:lvl w:ilvl="2">
      <w:start w:val="1"/>
      <w:numFmt w:val="decimal"/>
      <w:pStyle w:val="NUEVOTITULO3"/>
      <w:lvlText w:val="%1.%2.%3"/>
      <w:lvlJc w:val="left"/>
      <w:pPr>
        <w:ind w:left="720" w:hanging="720"/>
      </w:pPr>
      <w:rPr>
        <w:rFonts w:hint="default"/>
      </w:rPr>
    </w:lvl>
    <w:lvl w:ilvl="3">
      <w:start w:val="1"/>
      <w:numFmt w:val="decimal"/>
      <w:pStyle w:val="NUEVOTITULO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nsid w:val="7E9451BA"/>
    <w:multiLevelType w:val="multilevel"/>
    <w:tmpl w:val="2CE25470"/>
    <w:lvl w:ilvl="0">
      <w:start w:val="2"/>
      <w:numFmt w:val="decimal"/>
      <w:lvlText w:val="%1."/>
      <w:lvlJc w:val="left"/>
      <w:pPr>
        <w:tabs>
          <w:tab w:val="num" w:pos="360"/>
        </w:tabs>
        <w:ind w:left="360" w:hanging="360"/>
      </w:pPr>
      <w:rPr>
        <w:rFonts w:hint="default"/>
      </w:rPr>
    </w:lvl>
    <w:lvl w:ilvl="1">
      <w:start w:val="1"/>
      <w:numFmt w:val="decimal"/>
      <w:pStyle w:val="Estilo22"/>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0">
    <w:nsid w:val="7E9C7544"/>
    <w:multiLevelType w:val="multilevel"/>
    <w:tmpl w:val="20F231A8"/>
    <w:lvl w:ilvl="0">
      <w:start w:val="1"/>
      <w:numFmt w:val="bullet"/>
      <w:pStyle w:val="Listaguiones"/>
      <w:lvlText w:val="–"/>
      <w:lvlJc w:val="left"/>
      <w:pPr>
        <w:tabs>
          <w:tab w:val="num" w:pos="360"/>
        </w:tabs>
        <w:ind w:left="340" w:hanging="340"/>
      </w:pPr>
      <w:rPr>
        <w:rFont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nsid w:val="7EE449AC"/>
    <w:multiLevelType w:val="hybridMultilevel"/>
    <w:tmpl w:val="6D1A0366"/>
    <w:lvl w:ilvl="0" w:tplc="63CC1094">
      <w:start w:val="1"/>
      <w:numFmt w:val="bullet"/>
      <w:pStyle w:val="Vieta20"/>
      <w:lvlText w:val=""/>
      <w:lvlJc w:val="left"/>
      <w:pPr>
        <w:tabs>
          <w:tab w:val="num" w:pos="1134"/>
        </w:tabs>
        <w:ind w:left="1134" w:hanging="567"/>
      </w:pPr>
      <w:rPr>
        <w:rFonts w:ascii="Wingdings 3" w:hAnsi="Wingdings 3" w:hint="default"/>
        <w:sz w:val="16"/>
        <w:szCs w:val="16"/>
      </w:rPr>
    </w:lvl>
    <w:lvl w:ilvl="1" w:tplc="0C0A0003" w:tentative="1">
      <w:start w:val="1"/>
      <w:numFmt w:val="bullet"/>
      <w:lvlText w:val="o"/>
      <w:lvlJc w:val="left"/>
      <w:pPr>
        <w:tabs>
          <w:tab w:val="num" w:pos="873"/>
        </w:tabs>
        <w:ind w:left="873" w:hanging="360"/>
      </w:pPr>
      <w:rPr>
        <w:rFonts w:ascii="Courier New" w:hAnsi="Courier New" w:cs="Courier New" w:hint="default"/>
      </w:rPr>
    </w:lvl>
    <w:lvl w:ilvl="2" w:tplc="0C0A0005" w:tentative="1">
      <w:start w:val="1"/>
      <w:numFmt w:val="bullet"/>
      <w:lvlText w:val=""/>
      <w:lvlJc w:val="left"/>
      <w:pPr>
        <w:tabs>
          <w:tab w:val="num" w:pos="1593"/>
        </w:tabs>
        <w:ind w:left="1593" w:hanging="360"/>
      </w:pPr>
      <w:rPr>
        <w:rFonts w:ascii="Wingdings" w:hAnsi="Wingdings" w:hint="default"/>
      </w:rPr>
    </w:lvl>
    <w:lvl w:ilvl="3" w:tplc="0C0A0001" w:tentative="1">
      <w:start w:val="1"/>
      <w:numFmt w:val="bullet"/>
      <w:lvlText w:val=""/>
      <w:lvlJc w:val="left"/>
      <w:pPr>
        <w:tabs>
          <w:tab w:val="num" w:pos="2313"/>
        </w:tabs>
        <w:ind w:left="2313" w:hanging="360"/>
      </w:pPr>
      <w:rPr>
        <w:rFonts w:ascii="Symbol" w:hAnsi="Symbol" w:hint="default"/>
      </w:rPr>
    </w:lvl>
    <w:lvl w:ilvl="4" w:tplc="0C0A0003" w:tentative="1">
      <w:start w:val="1"/>
      <w:numFmt w:val="bullet"/>
      <w:lvlText w:val="o"/>
      <w:lvlJc w:val="left"/>
      <w:pPr>
        <w:tabs>
          <w:tab w:val="num" w:pos="3033"/>
        </w:tabs>
        <w:ind w:left="3033" w:hanging="360"/>
      </w:pPr>
      <w:rPr>
        <w:rFonts w:ascii="Courier New" w:hAnsi="Courier New" w:cs="Courier New" w:hint="default"/>
      </w:rPr>
    </w:lvl>
    <w:lvl w:ilvl="5" w:tplc="0C0A0005" w:tentative="1">
      <w:start w:val="1"/>
      <w:numFmt w:val="bullet"/>
      <w:lvlText w:val=""/>
      <w:lvlJc w:val="left"/>
      <w:pPr>
        <w:tabs>
          <w:tab w:val="num" w:pos="3753"/>
        </w:tabs>
        <w:ind w:left="3753" w:hanging="360"/>
      </w:pPr>
      <w:rPr>
        <w:rFonts w:ascii="Wingdings" w:hAnsi="Wingdings" w:hint="default"/>
      </w:rPr>
    </w:lvl>
    <w:lvl w:ilvl="6" w:tplc="0C0A0001" w:tentative="1">
      <w:start w:val="1"/>
      <w:numFmt w:val="bullet"/>
      <w:lvlText w:val=""/>
      <w:lvlJc w:val="left"/>
      <w:pPr>
        <w:tabs>
          <w:tab w:val="num" w:pos="4473"/>
        </w:tabs>
        <w:ind w:left="4473" w:hanging="360"/>
      </w:pPr>
      <w:rPr>
        <w:rFonts w:ascii="Symbol" w:hAnsi="Symbol" w:hint="default"/>
      </w:rPr>
    </w:lvl>
    <w:lvl w:ilvl="7" w:tplc="0C0A0003" w:tentative="1">
      <w:start w:val="1"/>
      <w:numFmt w:val="bullet"/>
      <w:lvlText w:val="o"/>
      <w:lvlJc w:val="left"/>
      <w:pPr>
        <w:tabs>
          <w:tab w:val="num" w:pos="5193"/>
        </w:tabs>
        <w:ind w:left="5193" w:hanging="360"/>
      </w:pPr>
      <w:rPr>
        <w:rFonts w:ascii="Courier New" w:hAnsi="Courier New" w:cs="Courier New" w:hint="default"/>
      </w:rPr>
    </w:lvl>
    <w:lvl w:ilvl="8" w:tplc="0C0A0005" w:tentative="1">
      <w:start w:val="1"/>
      <w:numFmt w:val="bullet"/>
      <w:lvlText w:val=""/>
      <w:lvlJc w:val="left"/>
      <w:pPr>
        <w:tabs>
          <w:tab w:val="num" w:pos="5913"/>
        </w:tabs>
        <w:ind w:left="5913" w:hanging="360"/>
      </w:pPr>
      <w:rPr>
        <w:rFonts w:ascii="Wingdings" w:hAnsi="Wingdings" w:hint="default"/>
      </w:rPr>
    </w:lvl>
  </w:abstractNum>
  <w:num w:numId="1">
    <w:abstractNumId w:val="7"/>
  </w:num>
  <w:num w:numId="2">
    <w:abstractNumId w:val="41"/>
  </w:num>
  <w:num w:numId="3">
    <w:abstractNumId w:val="20"/>
  </w:num>
  <w:num w:numId="4">
    <w:abstractNumId w:val="44"/>
  </w:num>
  <w:num w:numId="5">
    <w:abstractNumId w:val="64"/>
  </w:num>
  <w:num w:numId="6">
    <w:abstractNumId w:val="37"/>
  </w:num>
  <w:num w:numId="7">
    <w:abstractNumId w:val="49"/>
  </w:num>
  <w:num w:numId="8">
    <w:abstractNumId w:val="14"/>
  </w:num>
  <w:num w:numId="9">
    <w:abstractNumId w:val="10"/>
  </w:num>
  <w:num w:numId="10">
    <w:abstractNumId w:val="12"/>
  </w:num>
  <w:num w:numId="11">
    <w:abstractNumId w:val="16"/>
  </w:num>
  <w:num w:numId="12">
    <w:abstractNumId w:val="35"/>
  </w:num>
  <w:num w:numId="13">
    <w:abstractNumId w:val="55"/>
  </w:num>
  <w:num w:numId="14">
    <w:abstractNumId w:val="31"/>
  </w:num>
  <w:num w:numId="15">
    <w:abstractNumId w:val="22"/>
  </w:num>
  <w:num w:numId="16">
    <w:abstractNumId w:val="39"/>
  </w:num>
  <w:num w:numId="17">
    <w:abstractNumId w:val="34"/>
  </w:num>
  <w:num w:numId="18">
    <w:abstractNumId w:val="30"/>
  </w:num>
  <w:num w:numId="19">
    <w:abstractNumId w:val="18"/>
  </w:num>
  <w:num w:numId="20">
    <w:abstractNumId w:val="50"/>
  </w:num>
  <w:num w:numId="21">
    <w:abstractNumId w:val="62"/>
  </w:num>
  <w:num w:numId="22">
    <w:abstractNumId w:val="24"/>
  </w:num>
  <w:num w:numId="23">
    <w:abstractNumId w:val="25"/>
  </w:num>
  <w:num w:numId="24">
    <w:abstractNumId w:val="29"/>
  </w:num>
  <w:num w:numId="25">
    <w:abstractNumId w:val="17"/>
  </w:num>
  <w:num w:numId="26">
    <w:abstractNumId w:val="54"/>
  </w:num>
  <w:num w:numId="27">
    <w:abstractNumId w:val="53"/>
  </w:num>
  <w:num w:numId="28">
    <w:abstractNumId w:val="21"/>
  </w:num>
  <w:num w:numId="29">
    <w:abstractNumId w:val="51"/>
  </w:num>
  <w:num w:numId="30">
    <w:abstractNumId w:val="36"/>
  </w:num>
  <w:num w:numId="31">
    <w:abstractNumId w:val="69"/>
  </w:num>
  <w:num w:numId="32">
    <w:abstractNumId w:val="65"/>
  </w:num>
  <w:num w:numId="33">
    <w:abstractNumId w:val="11"/>
  </w:num>
  <w:num w:numId="34">
    <w:abstractNumId w:val="48"/>
  </w:num>
  <w:num w:numId="35">
    <w:abstractNumId w:val="19"/>
  </w:num>
  <w:num w:numId="36">
    <w:abstractNumId w:val="32"/>
  </w:num>
  <w:num w:numId="37">
    <w:abstractNumId w:val="6"/>
  </w:num>
  <w:num w:numId="38">
    <w:abstractNumId w:val="63"/>
  </w:num>
  <w:num w:numId="39">
    <w:abstractNumId w:val="60"/>
  </w:num>
  <w:num w:numId="40">
    <w:abstractNumId w:val="3"/>
  </w:num>
  <w:num w:numId="41">
    <w:abstractNumId w:val="66"/>
  </w:num>
  <w:num w:numId="42">
    <w:abstractNumId w:val="46"/>
  </w:num>
  <w:num w:numId="43">
    <w:abstractNumId w:val="45"/>
  </w:num>
  <w:num w:numId="44">
    <w:abstractNumId w:val="13"/>
  </w:num>
  <w:num w:numId="45">
    <w:abstractNumId w:val="59"/>
  </w:num>
  <w:num w:numId="46">
    <w:abstractNumId w:val="28"/>
  </w:num>
  <w:num w:numId="47">
    <w:abstractNumId w:val="71"/>
  </w:num>
  <w:num w:numId="48">
    <w:abstractNumId w:val="4"/>
  </w:num>
  <w:num w:numId="49">
    <w:abstractNumId w:val="26"/>
  </w:num>
  <w:num w:numId="50">
    <w:abstractNumId w:val="38"/>
  </w:num>
  <w:num w:numId="51">
    <w:abstractNumId w:val="23"/>
  </w:num>
  <w:num w:numId="52">
    <w:abstractNumId w:val="8"/>
  </w:num>
  <w:num w:numId="53">
    <w:abstractNumId w:val="57"/>
  </w:num>
  <w:num w:numId="54">
    <w:abstractNumId w:val="58"/>
  </w:num>
  <w:num w:numId="55">
    <w:abstractNumId w:val="52"/>
  </w:num>
  <w:num w:numId="56">
    <w:abstractNumId w:val="43"/>
  </w:num>
  <w:num w:numId="57">
    <w:abstractNumId w:val="61"/>
  </w:num>
  <w:num w:numId="58">
    <w:abstractNumId w:val="2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num>
  <w:num w:numId="60">
    <w:abstractNumId w:val="2"/>
  </w:num>
  <w:num w:numId="61">
    <w:abstractNumId w:val="1"/>
  </w:num>
  <w:num w:numId="62">
    <w:abstractNumId w:val="0"/>
  </w:num>
  <w:num w:numId="63">
    <w:abstractNumId w:val="5"/>
  </w:num>
  <w:num w:numId="64">
    <w:abstractNumId w:val="33"/>
  </w:num>
  <w:num w:numId="65">
    <w:abstractNumId w:val="9"/>
  </w:num>
  <w:num w:numId="66">
    <w:abstractNumId w:val="56"/>
  </w:num>
  <w:num w:numId="67">
    <w:abstractNumId w:val="15"/>
  </w:num>
  <w:num w:numId="68">
    <w:abstractNumId w:val="68"/>
  </w:num>
  <w:num w:numId="69">
    <w:abstractNumId w:val="42"/>
  </w:num>
  <w:num w:numId="70">
    <w:abstractNumId w:val="40"/>
  </w:num>
  <w:num w:numId="71">
    <w:abstractNumId w:val="70"/>
  </w:num>
  <w:num w:numId="72">
    <w:abstractNumId w:val="6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hdrShapeDefaults>
    <o:shapedefaults v:ext="edit" spidmax="2049">
      <o:colormru v:ext="edit" colors="#7d3d1f"/>
    </o:shapedefaults>
  </w:hdrShapeDefaults>
  <w:footnotePr>
    <w:footnote w:id="-1"/>
    <w:footnote w:id="0"/>
  </w:footnotePr>
  <w:endnotePr>
    <w:endnote w:id="-1"/>
    <w:endnote w:id="0"/>
  </w:endnotePr>
  <w:compat>
    <w:useFELayout/>
    <w:compatSetting w:name="compatibilityMode" w:uri="http://schemas.microsoft.com/office/word" w:val="12"/>
  </w:compat>
  <w:rsids>
    <w:rsidRoot w:val="005F1802"/>
    <w:rsid w:val="00012836"/>
    <w:rsid w:val="000356E8"/>
    <w:rsid w:val="000652D3"/>
    <w:rsid w:val="00070481"/>
    <w:rsid w:val="00072949"/>
    <w:rsid w:val="000A200E"/>
    <w:rsid w:val="000B0B3C"/>
    <w:rsid w:val="000C19FA"/>
    <w:rsid w:val="00111490"/>
    <w:rsid w:val="00152E60"/>
    <w:rsid w:val="00154EC3"/>
    <w:rsid w:val="00161775"/>
    <w:rsid w:val="001807F6"/>
    <w:rsid w:val="00180B84"/>
    <w:rsid w:val="001A2588"/>
    <w:rsid w:val="001C2DEF"/>
    <w:rsid w:val="001D1FF6"/>
    <w:rsid w:val="001D42B6"/>
    <w:rsid w:val="00221046"/>
    <w:rsid w:val="002514B8"/>
    <w:rsid w:val="0026651C"/>
    <w:rsid w:val="002827AB"/>
    <w:rsid w:val="00294F2D"/>
    <w:rsid w:val="002B3B38"/>
    <w:rsid w:val="002C7FCB"/>
    <w:rsid w:val="0031084D"/>
    <w:rsid w:val="00321290"/>
    <w:rsid w:val="00326207"/>
    <w:rsid w:val="00332B40"/>
    <w:rsid w:val="003500BE"/>
    <w:rsid w:val="003512B6"/>
    <w:rsid w:val="003C1025"/>
    <w:rsid w:val="003F33E6"/>
    <w:rsid w:val="003F4DD0"/>
    <w:rsid w:val="003F572C"/>
    <w:rsid w:val="00406786"/>
    <w:rsid w:val="00413A8C"/>
    <w:rsid w:val="00413DEE"/>
    <w:rsid w:val="00423DF3"/>
    <w:rsid w:val="004264DF"/>
    <w:rsid w:val="004348DB"/>
    <w:rsid w:val="00456A02"/>
    <w:rsid w:val="004712AB"/>
    <w:rsid w:val="00494684"/>
    <w:rsid w:val="004C779A"/>
    <w:rsid w:val="004E7658"/>
    <w:rsid w:val="00500C3D"/>
    <w:rsid w:val="00500F24"/>
    <w:rsid w:val="005017C6"/>
    <w:rsid w:val="00541FC7"/>
    <w:rsid w:val="0056441D"/>
    <w:rsid w:val="005758AC"/>
    <w:rsid w:val="00592E13"/>
    <w:rsid w:val="005D5C51"/>
    <w:rsid w:val="005F1802"/>
    <w:rsid w:val="00624A3C"/>
    <w:rsid w:val="006847E5"/>
    <w:rsid w:val="006A0DAD"/>
    <w:rsid w:val="006B2F9F"/>
    <w:rsid w:val="006C1D1F"/>
    <w:rsid w:val="006C6DF3"/>
    <w:rsid w:val="006D1924"/>
    <w:rsid w:val="007002EF"/>
    <w:rsid w:val="00702E50"/>
    <w:rsid w:val="00721CB3"/>
    <w:rsid w:val="0072455F"/>
    <w:rsid w:val="00745879"/>
    <w:rsid w:val="007500FB"/>
    <w:rsid w:val="00751C27"/>
    <w:rsid w:val="00761552"/>
    <w:rsid w:val="00762384"/>
    <w:rsid w:val="0076285B"/>
    <w:rsid w:val="0076635E"/>
    <w:rsid w:val="00770165"/>
    <w:rsid w:val="00771883"/>
    <w:rsid w:val="007766B2"/>
    <w:rsid w:val="00786C0E"/>
    <w:rsid w:val="007E15D5"/>
    <w:rsid w:val="007E68E6"/>
    <w:rsid w:val="007F125F"/>
    <w:rsid w:val="00822D4A"/>
    <w:rsid w:val="008312B5"/>
    <w:rsid w:val="00845EC8"/>
    <w:rsid w:val="008830B4"/>
    <w:rsid w:val="00886675"/>
    <w:rsid w:val="008A324D"/>
    <w:rsid w:val="008C5FCD"/>
    <w:rsid w:val="008D072B"/>
    <w:rsid w:val="008D6D15"/>
    <w:rsid w:val="008E3A18"/>
    <w:rsid w:val="00934DA7"/>
    <w:rsid w:val="00947026"/>
    <w:rsid w:val="00990B8C"/>
    <w:rsid w:val="009B69B6"/>
    <w:rsid w:val="00A040FF"/>
    <w:rsid w:val="00A15B9C"/>
    <w:rsid w:val="00A31055"/>
    <w:rsid w:val="00A57385"/>
    <w:rsid w:val="00AA1D41"/>
    <w:rsid w:val="00B659D4"/>
    <w:rsid w:val="00B84127"/>
    <w:rsid w:val="00B97D00"/>
    <w:rsid w:val="00BC5A37"/>
    <w:rsid w:val="00C10EA9"/>
    <w:rsid w:val="00C12188"/>
    <w:rsid w:val="00C12C31"/>
    <w:rsid w:val="00C20717"/>
    <w:rsid w:val="00C43B6B"/>
    <w:rsid w:val="00C627A1"/>
    <w:rsid w:val="00C629C0"/>
    <w:rsid w:val="00C7217E"/>
    <w:rsid w:val="00C81B88"/>
    <w:rsid w:val="00CA5A55"/>
    <w:rsid w:val="00CC5586"/>
    <w:rsid w:val="00CD1F85"/>
    <w:rsid w:val="00CD3AD5"/>
    <w:rsid w:val="00CF14C9"/>
    <w:rsid w:val="00D149A7"/>
    <w:rsid w:val="00D36EF9"/>
    <w:rsid w:val="00D77AB0"/>
    <w:rsid w:val="00E43A24"/>
    <w:rsid w:val="00E51291"/>
    <w:rsid w:val="00E5533D"/>
    <w:rsid w:val="00E65704"/>
    <w:rsid w:val="00E675E4"/>
    <w:rsid w:val="00E67FDC"/>
    <w:rsid w:val="00E77C6B"/>
    <w:rsid w:val="00E83AE1"/>
    <w:rsid w:val="00E960F6"/>
    <w:rsid w:val="00EA5C94"/>
    <w:rsid w:val="00EA7728"/>
    <w:rsid w:val="00F16CD9"/>
    <w:rsid w:val="00F622AC"/>
    <w:rsid w:val="00F62495"/>
    <w:rsid w:val="00F70033"/>
    <w:rsid w:val="00F856A5"/>
    <w:rsid w:val="00FA4250"/>
    <w:rsid w:val="00FD0B7F"/>
    <w:rsid w:val="00FE07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7d3d1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Outline List 2"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D7E"/>
  </w:style>
  <w:style w:type="paragraph" w:styleId="Ttulo1">
    <w:name w:val="heading 1"/>
    <w:aliases w:val="Titulo 1,título 1,título1,(F2),Título 1 CYGSA,título 1 Car,DOCUMENTO Nº 1,Título 1_Genérico_A3,Car,Título 1.,ARTÍCULO,DOCUMENTO Nº 11,CAPÍTULO,CAPÍTULO1,CAPÍTULO2,CAPÍTULO3,CAPÍTULO4,CAPÍTULO11,CAPÍTULO21,CAPÍTULO31,CAPÍTULO5,CAPÍTULO12,h1"/>
    <w:basedOn w:val="Normal"/>
    <w:next w:val="Normal"/>
    <w:link w:val="Ttulo1Car"/>
    <w:qFormat/>
    <w:rsid w:val="000B0B3C"/>
    <w:pPr>
      <w:keepNext/>
      <w:pBdr>
        <w:top w:val="single" w:sz="6" w:space="4" w:color="auto" w:shadow="1"/>
        <w:left w:val="single" w:sz="6" w:space="4" w:color="auto" w:shadow="1"/>
        <w:bottom w:val="single" w:sz="6" w:space="4" w:color="auto" w:shadow="1"/>
        <w:right w:val="single" w:sz="6" w:space="4" w:color="auto" w:shadow="1"/>
      </w:pBdr>
      <w:tabs>
        <w:tab w:val="left" w:pos="624"/>
      </w:tabs>
      <w:spacing w:before="120" w:after="120" w:line="288" w:lineRule="auto"/>
      <w:jc w:val="both"/>
      <w:outlineLvl w:val="0"/>
    </w:pPr>
    <w:rPr>
      <w:rFonts w:ascii="AvantGarde Md BT" w:eastAsia="Times New Roman" w:hAnsi="AvantGarde Md BT" w:cs="Times New Roman"/>
      <w:b/>
      <w:kern w:val="28"/>
      <w:sz w:val="34"/>
      <w:szCs w:val="20"/>
      <w:lang w:val="es-ES_tradnl"/>
    </w:rPr>
  </w:style>
  <w:style w:type="paragraph" w:styleId="Ttulo2">
    <w:name w:val="heading 2"/>
    <w:aliases w:val="Título 2 modificado,título 2,TITULO ANEJO,Titulo 2 Articulado,Título 2 CYGSA,Título 2_Genérico_A3,1.1. Titulo,Título 2 Car Car Car,TÍTULO 2 DIG,Apartado,TÍTULO 2 DIG1,TÍTULO 2 DIG2,TÍTULO 2 DIG3,TÍTULO 2 DIG4,TÍTULO 2 DIG11,TÍTULO 2 DIG21"/>
    <w:basedOn w:val="Normal"/>
    <w:next w:val="Normal"/>
    <w:link w:val="Ttulo2Car"/>
    <w:unhideWhenUsed/>
    <w:qFormat/>
    <w:rsid w:val="00D36E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Títul4,Título proyecto,título 3,Título 10,Título 3 CYGSA,Título 3_Genérico_A3,TITULO 3 DIG,Subapartado,TITULO 3 DIG1,TITULO 3 DIG2,TITULO 3 DIG3,TITULO 3 DIG4,TITULO 3 DIG11,TITULO 3 DIG21,TITULO 3 DIG31,TITULO 3 DIG5,TITULO 3 DIG12"/>
    <w:basedOn w:val="Normal"/>
    <w:next w:val="Normal"/>
    <w:link w:val="Ttulo3Car"/>
    <w:unhideWhenUsed/>
    <w:qFormat/>
    <w:rsid w:val="00D36EF9"/>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aliases w:val="Título 4 CYGSA,Título 4_Genérico_A3,Sub-subaptdo,Título cpi detalle,h4,H4,Ofertas Alfabetico,A.1.  AAAA,TITULO 4 SENER BOADILLA,ITT t4,PA Micro Section,4 dash,d,dash,Heading 4a,Título 4 TEP,TEP 4,Título INDICE,Título 4 ss,Título 4_n_n,(F5),H,3"/>
    <w:basedOn w:val="Normal"/>
    <w:next w:val="Normal"/>
    <w:link w:val="Ttulo4Car"/>
    <w:unhideWhenUsed/>
    <w:qFormat/>
    <w:rsid w:val="00D36EF9"/>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aliases w:val="Título 5 CYGSA,Título 5_Genérico_A3,Sub-sub-subaptdo,3.1.1.1.1.Título 5,h5,Ofertas alfa-numérico,TITULO 5 SENER BOADILLA,Titulo 5,ITT t5,PA Pico Section,5,51,52,53,511,521,Nivel 1 Art,H5,5 sub-bullet,sb,4,Heading 5a,MOVE-it 5,ds,dd,Roman list"/>
    <w:basedOn w:val="Ttulo1"/>
    <w:next w:val="Normal"/>
    <w:link w:val="Ttulo5Car"/>
    <w:qFormat/>
    <w:rsid w:val="000B0B3C"/>
    <w:pPr>
      <w:pBdr>
        <w:top w:val="none" w:sz="0" w:space="0" w:color="auto"/>
        <w:left w:val="none" w:sz="0" w:space="0" w:color="auto"/>
        <w:bottom w:val="none" w:sz="0" w:space="0" w:color="auto"/>
        <w:right w:val="none" w:sz="0" w:space="0" w:color="auto"/>
      </w:pBdr>
      <w:tabs>
        <w:tab w:val="clear" w:pos="624"/>
      </w:tabs>
      <w:outlineLvl w:val="4"/>
    </w:pPr>
    <w:rPr>
      <w:rFonts w:ascii="Arial Narrow" w:hAnsi="Arial Narrow"/>
      <w:b w:val="0"/>
      <w:sz w:val="24"/>
    </w:rPr>
  </w:style>
  <w:style w:type="paragraph" w:styleId="Ttulo6">
    <w:name w:val="heading 6"/>
    <w:aliases w:val="h6,H6,6,heading 6,61,heading 61,62,heading 62,Heading 6a,*Título 6 INECO"/>
    <w:basedOn w:val="Ttulo3"/>
    <w:next w:val="Ttulo3"/>
    <w:link w:val="Ttulo6Car"/>
    <w:qFormat/>
    <w:rsid w:val="000B0B3C"/>
    <w:pPr>
      <w:keepLines w:val="0"/>
      <w:tabs>
        <w:tab w:val="left" w:pos="1559"/>
      </w:tabs>
      <w:spacing w:before="120" w:after="120" w:line="288" w:lineRule="auto"/>
      <w:jc w:val="both"/>
      <w:outlineLvl w:val="5"/>
    </w:pPr>
    <w:rPr>
      <w:rFonts w:ascii="Geometr231 Lt BT" w:eastAsia="Times New Roman" w:hAnsi="Geometr231 Lt BT" w:cs="Times New Roman"/>
      <w:bCs w:val="0"/>
      <w:i/>
      <w:color w:val="auto"/>
      <w:kern w:val="28"/>
      <w:sz w:val="28"/>
      <w:szCs w:val="20"/>
      <w:lang w:val="es-ES_tradnl"/>
    </w:rPr>
  </w:style>
  <w:style w:type="paragraph" w:styleId="Ttulo7">
    <w:name w:val="heading 7"/>
    <w:aliases w:val="Pie de figura,ANEXO 1,Título 6_TIPO 2,liste1,Título 7 Pliego,*Título 7 INECO"/>
    <w:basedOn w:val="Normal"/>
    <w:next w:val="Normal"/>
    <w:link w:val="Ttulo7Car"/>
    <w:qFormat/>
    <w:rsid w:val="000B0B3C"/>
    <w:pPr>
      <w:tabs>
        <w:tab w:val="left" w:pos="1701"/>
      </w:tabs>
      <w:spacing w:before="120" w:after="120" w:line="288" w:lineRule="auto"/>
      <w:jc w:val="both"/>
      <w:outlineLvl w:val="6"/>
    </w:pPr>
    <w:rPr>
      <w:rFonts w:ascii="Geometr231 Lt BT" w:eastAsia="Times New Roman" w:hAnsi="Geometr231 Lt BT" w:cs="Times New Roman"/>
      <w:i/>
      <w:sz w:val="24"/>
      <w:szCs w:val="20"/>
      <w:lang w:val="es-ES_tradnl"/>
    </w:rPr>
  </w:style>
  <w:style w:type="paragraph" w:styleId="Ttulo8">
    <w:name w:val="heading 8"/>
    <w:aliases w:val="Título 8 ANEXO 2,liste 2,Título 8 Pliego"/>
    <w:basedOn w:val="Normal"/>
    <w:next w:val="Normal"/>
    <w:link w:val="Ttulo8Car"/>
    <w:qFormat/>
    <w:rsid w:val="000B0B3C"/>
    <w:pPr>
      <w:spacing w:before="240" w:after="60" w:line="288" w:lineRule="auto"/>
      <w:jc w:val="both"/>
      <w:outlineLvl w:val="7"/>
    </w:pPr>
    <w:rPr>
      <w:rFonts w:ascii="Adif Fago No Regular" w:eastAsia="Times New Roman" w:hAnsi="Adif Fago No Regular" w:cs="Times New Roman"/>
      <w:sz w:val="24"/>
      <w:szCs w:val="20"/>
      <w:lang w:val="es-ES_tradnl"/>
    </w:rPr>
  </w:style>
  <w:style w:type="paragraph" w:styleId="Ttulo9">
    <w:name w:val="heading 9"/>
    <w:aliases w:val="T9,T91,T92,T93,T911,T921,T931,T94,T912,T922,T932,T95,T913,T923,T933,T96,T914,T924,T934,T97,T915,T925,T935,Anexos PGOU,Legal Level 1.1.1.1.,Titre 10,progress,Q1,ctc,Caption text (column-wide)"/>
    <w:basedOn w:val="Normal"/>
    <w:next w:val="Normal"/>
    <w:link w:val="Ttulo9Car"/>
    <w:qFormat/>
    <w:rsid w:val="000B0B3C"/>
    <w:pPr>
      <w:spacing w:before="240" w:after="60" w:line="288" w:lineRule="auto"/>
      <w:jc w:val="both"/>
      <w:outlineLvl w:val="8"/>
    </w:pPr>
    <w:rPr>
      <w:rFonts w:ascii="Adif Fago No Regular" w:eastAsia="Times New Roman" w:hAnsi="Adif Fago No Regular" w:cs="Times New Roman"/>
      <w:sz w:val="2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dletrapiepagina">
    <w:name w:val="id_letra_pie_pagina"/>
    <w:basedOn w:val="Normal"/>
    <w:uiPriority w:val="9"/>
    <w:qFormat/>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pPr>
      <w:spacing w:after="0" w:line="240" w:lineRule="auto"/>
    </w:pPr>
    <w:rPr>
      <w:rFonts w:ascii="Verdana" w:hAnsi="Verdana" w:cs="Verdana"/>
      <w:b/>
      <w:sz w:val="16"/>
    </w:rPr>
  </w:style>
  <w:style w:type="paragraph" w:styleId="Textodeglobo">
    <w:name w:val="Balloon Text"/>
    <w:basedOn w:val="Normal"/>
    <w:link w:val="TextodegloboCar"/>
    <w:unhideWhenUsed/>
    <w:rsid w:val="00D36E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D36EF9"/>
    <w:rPr>
      <w:rFonts w:ascii="Tahoma" w:hAnsi="Tahoma" w:cs="Tahoma"/>
      <w:sz w:val="16"/>
      <w:szCs w:val="16"/>
    </w:rPr>
  </w:style>
  <w:style w:type="paragraph" w:styleId="Encabezado">
    <w:name w:val="header"/>
    <w:basedOn w:val="Normal"/>
    <w:link w:val="EncabezadoCar"/>
    <w:unhideWhenUsed/>
    <w:rsid w:val="00D36EF9"/>
    <w:pPr>
      <w:tabs>
        <w:tab w:val="center" w:pos="4252"/>
        <w:tab w:val="right" w:pos="8504"/>
      </w:tabs>
      <w:spacing w:after="0" w:line="240" w:lineRule="auto"/>
    </w:pPr>
  </w:style>
  <w:style w:type="character" w:customStyle="1" w:styleId="EncabezadoCar">
    <w:name w:val="Encabezado Car"/>
    <w:basedOn w:val="Fuentedeprrafopredeter"/>
    <w:link w:val="Encabezado"/>
    <w:rsid w:val="00D36EF9"/>
  </w:style>
  <w:style w:type="paragraph" w:styleId="Piedepgina">
    <w:name w:val="footer"/>
    <w:aliases w:val="pie de página"/>
    <w:basedOn w:val="Normal"/>
    <w:link w:val="PiedepginaCar"/>
    <w:unhideWhenUsed/>
    <w:rsid w:val="00D36EF9"/>
    <w:pPr>
      <w:tabs>
        <w:tab w:val="center" w:pos="4252"/>
        <w:tab w:val="right" w:pos="8504"/>
      </w:tabs>
      <w:spacing w:after="0" w:line="240" w:lineRule="auto"/>
    </w:pPr>
  </w:style>
  <w:style w:type="character" w:customStyle="1" w:styleId="PiedepginaCar">
    <w:name w:val="Pie de página Car"/>
    <w:aliases w:val="pie de página Car"/>
    <w:basedOn w:val="Fuentedeprrafopredeter"/>
    <w:link w:val="Piedepgina"/>
    <w:rsid w:val="00D36EF9"/>
  </w:style>
  <w:style w:type="character" w:styleId="Nmerodepgina">
    <w:name w:val="page number"/>
    <w:rsid w:val="00D36EF9"/>
    <w:rPr>
      <w:rFonts w:ascii="Times New Roman" w:hAnsi="Times New Roman"/>
      <w:sz w:val="12"/>
    </w:rPr>
  </w:style>
  <w:style w:type="paragraph" w:styleId="TDC1">
    <w:name w:val="toc 1"/>
    <w:basedOn w:val="Normal"/>
    <w:next w:val="Normal"/>
    <w:autoRedefine/>
    <w:uiPriority w:val="39"/>
    <w:unhideWhenUsed/>
    <w:rsid w:val="00D36EF9"/>
    <w:pPr>
      <w:spacing w:after="100"/>
    </w:pPr>
  </w:style>
  <w:style w:type="character" w:customStyle="1" w:styleId="Ttulo2Car">
    <w:name w:val="Título 2 Car"/>
    <w:aliases w:val="Título 2 modificado Car,título 2 Car,TITULO ANEJO Car,Titulo 2 Articulado Car,Título 2 CYGSA Car,Título 2_Genérico_A3 Car,1.1. Titulo Car,Título 2 Car Car Car Car,TÍTULO 2 DIG Car,Apartado Car,TÍTULO 2 DIG1 Car,TÍTULO 2 DIG2 Car"/>
    <w:basedOn w:val="Fuentedeprrafopredeter"/>
    <w:link w:val="Ttulo2"/>
    <w:rsid w:val="00D36EF9"/>
    <w:rPr>
      <w:rFonts w:asciiTheme="majorHAnsi" w:eastAsiaTheme="majorEastAsia" w:hAnsiTheme="majorHAnsi" w:cstheme="majorBidi"/>
      <w:b/>
      <w:bCs/>
      <w:color w:val="4F81BD" w:themeColor="accent1"/>
      <w:sz w:val="26"/>
      <w:szCs w:val="26"/>
    </w:rPr>
  </w:style>
  <w:style w:type="character" w:customStyle="1" w:styleId="Ttulo3Car">
    <w:name w:val="Título 3 Car"/>
    <w:aliases w:val="Títul4 Car,Título proyecto Car,título 3 Car,Título 10 Car,Título 3 CYGSA Car,Título 3_Genérico_A3 Car,TITULO 3 DIG Car,Subapartado Car,TITULO 3 DIG1 Car,TITULO 3 DIG2 Car,TITULO 3 DIG3 Car,TITULO 3 DIG4 Car,TITULO 3 DIG11 Car"/>
    <w:basedOn w:val="Fuentedeprrafopredeter"/>
    <w:link w:val="Ttulo3"/>
    <w:rsid w:val="00D36EF9"/>
    <w:rPr>
      <w:rFonts w:asciiTheme="majorHAnsi" w:eastAsiaTheme="majorEastAsia" w:hAnsiTheme="majorHAnsi" w:cstheme="majorBidi"/>
      <w:b/>
      <w:bCs/>
      <w:color w:val="4F81BD" w:themeColor="accent1"/>
    </w:rPr>
  </w:style>
  <w:style w:type="character" w:customStyle="1" w:styleId="Ttulo4Car">
    <w:name w:val="Título 4 Car"/>
    <w:aliases w:val="Título 4 CYGSA Car,Título 4_Genérico_A3 Car,Sub-subaptdo Car,Título cpi detalle Car,h4 Car,H4 Car,Ofertas Alfabetico Car,A.1.  AAAA Car,TITULO 4 SENER BOADILLA Car,ITT t4 Car,PA Micro Section Car,4 dash Car,d Car,dash Car,Heading 4a Car"/>
    <w:basedOn w:val="Fuentedeprrafopredeter"/>
    <w:link w:val="Ttulo4"/>
    <w:rsid w:val="00D36EF9"/>
    <w:rPr>
      <w:rFonts w:asciiTheme="majorHAnsi" w:eastAsiaTheme="majorEastAsia" w:hAnsiTheme="majorHAnsi" w:cstheme="majorBidi"/>
      <w:b/>
      <w:bCs/>
      <w:i/>
      <w:iCs/>
      <w:color w:val="4F81BD" w:themeColor="accent1"/>
    </w:rPr>
  </w:style>
  <w:style w:type="paragraph" w:customStyle="1" w:styleId="CABINDICE">
    <w:name w:val="CAB.INDICE"/>
    <w:basedOn w:val="Normal"/>
    <w:rsid w:val="00761552"/>
    <w:pPr>
      <w:pBdr>
        <w:bottom w:val="single" w:sz="6" w:space="1" w:color="auto"/>
      </w:pBdr>
      <w:spacing w:after="0" w:line="288" w:lineRule="auto"/>
      <w:jc w:val="right"/>
    </w:pPr>
    <w:rPr>
      <w:rFonts w:ascii="AvantGarde Md BT" w:eastAsia="Times New Roman" w:hAnsi="AvantGarde Md BT" w:cs="Times New Roman"/>
      <w:b/>
      <w:caps/>
      <w:sz w:val="32"/>
      <w:szCs w:val="20"/>
      <w:lang w:val="es-ES_tradnl"/>
    </w:rPr>
  </w:style>
  <w:style w:type="paragraph" w:styleId="Prrafodelista">
    <w:name w:val="List Paragraph"/>
    <w:basedOn w:val="Normal"/>
    <w:link w:val="PrrafodelistaCar"/>
    <w:uiPriority w:val="34"/>
    <w:qFormat/>
    <w:rsid w:val="00C10EA9"/>
    <w:pPr>
      <w:ind w:left="720"/>
      <w:contextualSpacing/>
    </w:pPr>
  </w:style>
  <w:style w:type="paragraph" w:styleId="NormalWeb">
    <w:name w:val="Normal (Web)"/>
    <w:basedOn w:val="Normal"/>
    <w:uiPriority w:val="99"/>
    <w:unhideWhenUsed/>
    <w:rsid w:val="0072455F"/>
    <w:pPr>
      <w:spacing w:before="100" w:beforeAutospacing="1" w:after="100" w:afterAutospacing="1" w:line="240" w:lineRule="auto"/>
    </w:pPr>
    <w:rPr>
      <w:rFonts w:ascii="Times New Roman" w:eastAsia="Times New Roman" w:hAnsi="Times New Roman" w:cs="Times New Roman"/>
      <w:sz w:val="24"/>
      <w:szCs w:val="24"/>
    </w:rPr>
  </w:style>
  <w:style w:type="paragraph" w:styleId="TDC2">
    <w:name w:val="toc 2"/>
    <w:basedOn w:val="Normal"/>
    <w:next w:val="Normal"/>
    <w:autoRedefine/>
    <w:uiPriority w:val="39"/>
    <w:unhideWhenUsed/>
    <w:rsid w:val="000B0B3C"/>
    <w:pPr>
      <w:spacing w:after="100"/>
      <w:ind w:left="220"/>
    </w:pPr>
  </w:style>
  <w:style w:type="paragraph" w:styleId="TDC3">
    <w:name w:val="toc 3"/>
    <w:basedOn w:val="Normal"/>
    <w:next w:val="Normal"/>
    <w:autoRedefine/>
    <w:uiPriority w:val="39"/>
    <w:unhideWhenUsed/>
    <w:rsid w:val="000B0B3C"/>
    <w:pPr>
      <w:spacing w:after="100"/>
      <w:ind w:left="440"/>
    </w:pPr>
  </w:style>
  <w:style w:type="character" w:customStyle="1" w:styleId="Ttulo1Car">
    <w:name w:val="Título 1 Car"/>
    <w:aliases w:val="Titulo 1 Car,título 1 Car1,título1 Car,(F2) Car,Título 1 CYGSA Car,título 1 Car Car,DOCUMENTO Nº 1 Car,Título 1_Genérico_A3 Car,Car Car,Título 1. Car,ARTÍCULO Car,DOCUMENTO Nº 11 Car,CAPÍTULO Car,CAPÍTULO1 Car,CAPÍTULO2 Car,CAPÍTULO3 Car"/>
    <w:basedOn w:val="Fuentedeprrafopredeter"/>
    <w:link w:val="Ttulo1"/>
    <w:rsid w:val="000B0B3C"/>
    <w:rPr>
      <w:rFonts w:ascii="AvantGarde Md BT" w:eastAsia="Times New Roman" w:hAnsi="AvantGarde Md BT" w:cs="Times New Roman"/>
      <w:b/>
      <w:kern w:val="28"/>
      <w:sz w:val="34"/>
      <w:szCs w:val="20"/>
      <w:lang w:val="es-ES_tradnl"/>
    </w:rPr>
  </w:style>
  <w:style w:type="character" w:customStyle="1" w:styleId="Ttulo5Car">
    <w:name w:val="Título 5 Car"/>
    <w:aliases w:val="Título 5 CYGSA Car,Título 5_Genérico_A3 Car,Sub-sub-subaptdo Car,3.1.1.1.1.Título 5 Car,h5 Car,Ofertas alfa-numérico Car,TITULO 5 SENER BOADILLA Car,Titulo 5 Car,ITT t5 Car,PA Pico Section Car,5 Car,51 Car,52 Car,53 Car,511 Car,521 Car"/>
    <w:basedOn w:val="Fuentedeprrafopredeter"/>
    <w:link w:val="Ttulo5"/>
    <w:rsid w:val="000B0B3C"/>
    <w:rPr>
      <w:rFonts w:ascii="Arial Narrow" w:eastAsia="Times New Roman" w:hAnsi="Arial Narrow" w:cs="Times New Roman"/>
      <w:kern w:val="28"/>
      <w:sz w:val="24"/>
      <w:szCs w:val="20"/>
      <w:lang w:val="es-ES_tradnl"/>
    </w:rPr>
  </w:style>
  <w:style w:type="character" w:customStyle="1" w:styleId="Ttulo6Car">
    <w:name w:val="Título 6 Car"/>
    <w:aliases w:val="h6 Car,H6 Car,6 Car,heading 6 Car,61 Car,heading 61 Car,62 Car,heading 62 Car,Heading 6a Car,*Título 6 INECO Car"/>
    <w:basedOn w:val="Fuentedeprrafopredeter"/>
    <w:link w:val="Ttulo6"/>
    <w:rsid w:val="000B0B3C"/>
    <w:rPr>
      <w:rFonts w:ascii="Geometr231 Lt BT" w:eastAsia="Times New Roman" w:hAnsi="Geometr231 Lt BT" w:cs="Times New Roman"/>
      <w:b/>
      <w:i/>
      <w:kern w:val="28"/>
      <w:sz w:val="28"/>
      <w:szCs w:val="20"/>
      <w:lang w:val="es-ES_tradnl"/>
    </w:rPr>
  </w:style>
  <w:style w:type="character" w:customStyle="1" w:styleId="Ttulo7Car">
    <w:name w:val="Título 7 Car"/>
    <w:aliases w:val="Pie de figura Car,ANEXO 1 Car,Título 6_TIPO 2 Car,liste1 Car,Título 7 Pliego Car,*Título 7 INECO Car"/>
    <w:basedOn w:val="Fuentedeprrafopredeter"/>
    <w:link w:val="Ttulo7"/>
    <w:rsid w:val="000B0B3C"/>
    <w:rPr>
      <w:rFonts w:ascii="Geometr231 Lt BT" w:eastAsia="Times New Roman" w:hAnsi="Geometr231 Lt BT" w:cs="Times New Roman"/>
      <w:i/>
      <w:sz w:val="24"/>
      <w:szCs w:val="20"/>
      <w:lang w:val="es-ES_tradnl"/>
    </w:rPr>
  </w:style>
  <w:style w:type="character" w:customStyle="1" w:styleId="Ttulo8Car">
    <w:name w:val="Título 8 Car"/>
    <w:aliases w:val="Título 8 ANEXO 2 Car,liste 2 Car,Título 8 Pliego Car"/>
    <w:basedOn w:val="Fuentedeprrafopredeter"/>
    <w:link w:val="Ttulo8"/>
    <w:rsid w:val="000B0B3C"/>
    <w:rPr>
      <w:rFonts w:ascii="Adif Fago No Regular" w:eastAsia="Times New Roman" w:hAnsi="Adif Fago No Regular" w:cs="Times New Roman"/>
      <w:sz w:val="24"/>
      <w:szCs w:val="20"/>
      <w:lang w:val="es-ES_tradnl"/>
    </w:rPr>
  </w:style>
  <w:style w:type="character" w:customStyle="1" w:styleId="Ttulo9Car">
    <w:name w:val="Título 9 Car"/>
    <w:aliases w:val="T9 Car,T91 Car,T92 Car,T93 Car,T911 Car,T921 Car,T931 Car,T94 Car,T912 Car,T922 Car,T932 Car,T95 Car,T913 Car,T923 Car,T933 Car,T96 Car,T914 Car,T924 Car,T934 Car,T97 Car,T915 Car,T925 Car,T935 Car,Anexos PGOU Car,Legal Level 1.1.1.1. Car"/>
    <w:basedOn w:val="Fuentedeprrafopredeter"/>
    <w:link w:val="Ttulo9"/>
    <w:rsid w:val="000B0B3C"/>
    <w:rPr>
      <w:rFonts w:ascii="Adif Fago No Regular" w:eastAsia="Times New Roman" w:hAnsi="Adif Fago No Regular" w:cs="Times New Roman"/>
      <w:sz w:val="24"/>
      <w:szCs w:val="20"/>
      <w:lang w:val="es-ES_tradnl"/>
    </w:rPr>
  </w:style>
  <w:style w:type="numbering" w:customStyle="1" w:styleId="Sinlista1">
    <w:name w:val="Sin lista1"/>
    <w:next w:val="Sinlista"/>
    <w:uiPriority w:val="99"/>
    <w:semiHidden/>
    <w:unhideWhenUsed/>
    <w:rsid w:val="000B0B3C"/>
  </w:style>
  <w:style w:type="paragraph" w:styleId="Epgrafe">
    <w:name w:val="caption"/>
    <w:basedOn w:val="Normal"/>
    <w:next w:val="Normal"/>
    <w:rsid w:val="000B0B3C"/>
    <w:pPr>
      <w:spacing w:before="120" w:after="120" w:line="288" w:lineRule="auto"/>
      <w:jc w:val="both"/>
    </w:pPr>
    <w:rPr>
      <w:rFonts w:ascii="Adif Fago No Regular" w:eastAsia="Times New Roman" w:hAnsi="Adif Fago No Regular" w:cs="Times New Roman"/>
      <w:b/>
      <w:szCs w:val="20"/>
      <w:lang w:val="es-ES_tradnl"/>
    </w:rPr>
  </w:style>
  <w:style w:type="paragraph" w:styleId="ndice1">
    <w:name w:val="index 1"/>
    <w:basedOn w:val="Normal"/>
    <w:next w:val="Normal"/>
    <w:autoRedefine/>
    <w:semiHidden/>
    <w:rsid w:val="000B0B3C"/>
    <w:pPr>
      <w:spacing w:before="120" w:after="120" w:line="288" w:lineRule="auto"/>
      <w:ind w:left="240" w:hanging="240"/>
      <w:jc w:val="both"/>
    </w:pPr>
    <w:rPr>
      <w:rFonts w:ascii="Adif Fago No Regular" w:eastAsia="Times New Roman" w:hAnsi="Adif Fago No Regular" w:cs="Times New Roman"/>
      <w:sz w:val="24"/>
      <w:szCs w:val="20"/>
      <w:lang w:val="es-ES_tradnl"/>
    </w:rPr>
  </w:style>
  <w:style w:type="paragraph" w:styleId="ndice8">
    <w:name w:val="index 8"/>
    <w:basedOn w:val="Normal"/>
    <w:next w:val="Normal"/>
    <w:autoRedefine/>
    <w:semiHidden/>
    <w:rsid w:val="000B0B3C"/>
    <w:pPr>
      <w:spacing w:before="120" w:after="120" w:line="288" w:lineRule="auto"/>
      <w:ind w:left="238" w:hanging="238"/>
      <w:jc w:val="both"/>
    </w:pPr>
    <w:rPr>
      <w:rFonts w:ascii="Adif Fago No Regular" w:eastAsia="Times New Roman" w:hAnsi="Adif Fago No Regular" w:cs="Times New Roman"/>
      <w:sz w:val="24"/>
      <w:szCs w:val="20"/>
      <w:lang w:val="es-ES_tradnl"/>
    </w:rPr>
  </w:style>
  <w:style w:type="paragraph" w:styleId="Lista">
    <w:name w:val="List"/>
    <w:basedOn w:val="Normal"/>
    <w:rsid w:val="000B0B3C"/>
    <w:pPr>
      <w:spacing w:before="120" w:after="120" w:line="288" w:lineRule="auto"/>
      <w:ind w:left="283" w:hanging="283"/>
      <w:jc w:val="both"/>
    </w:pPr>
    <w:rPr>
      <w:rFonts w:ascii="Adif Fago No Regular" w:eastAsia="Times New Roman" w:hAnsi="Adif Fago No Regular" w:cs="Times New Roman"/>
      <w:sz w:val="24"/>
      <w:szCs w:val="20"/>
      <w:lang w:val="es-ES_tradnl"/>
    </w:rPr>
  </w:style>
  <w:style w:type="paragraph" w:styleId="Mapadeldocumento">
    <w:name w:val="Document Map"/>
    <w:basedOn w:val="Normal"/>
    <w:link w:val="MapadeldocumentoCar"/>
    <w:semiHidden/>
    <w:rsid w:val="000B0B3C"/>
    <w:pPr>
      <w:shd w:val="clear" w:color="auto" w:fill="000080"/>
      <w:spacing w:after="0" w:line="288" w:lineRule="auto"/>
      <w:jc w:val="both"/>
    </w:pPr>
    <w:rPr>
      <w:rFonts w:ascii="Tahoma" w:eastAsia="Times New Roman" w:hAnsi="Tahoma" w:cs="Times New Roman"/>
      <w:szCs w:val="20"/>
      <w:lang w:val="es-ES_tradnl"/>
    </w:rPr>
  </w:style>
  <w:style w:type="character" w:customStyle="1" w:styleId="MapadeldocumentoCar">
    <w:name w:val="Mapa del documento Car"/>
    <w:basedOn w:val="Fuentedeprrafopredeter"/>
    <w:link w:val="Mapadeldocumento"/>
    <w:semiHidden/>
    <w:rsid w:val="000B0B3C"/>
    <w:rPr>
      <w:rFonts w:ascii="Tahoma" w:eastAsia="Times New Roman" w:hAnsi="Tahoma" w:cs="Times New Roman"/>
      <w:szCs w:val="20"/>
      <w:shd w:val="clear" w:color="auto" w:fill="000080"/>
      <w:lang w:val="es-ES_tradnl"/>
    </w:rPr>
  </w:style>
  <w:style w:type="paragraph" w:customStyle="1" w:styleId="Portada24">
    <w:name w:val="Portada 24"/>
    <w:basedOn w:val="Normal"/>
    <w:next w:val="Normal"/>
    <w:rsid w:val="000B0B3C"/>
    <w:pPr>
      <w:framePr w:w="20129" w:hSpace="142" w:vSpace="142" w:wrap="around" w:hAnchor="margin" w:xAlign="right" w:yAlign="bottom"/>
      <w:spacing w:before="120" w:after="120" w:line="288" w:lineRule="auto"/>
      <w:jc w:val="right"/>
    </w:pPr>
    <w:rPr>
      <w:rFonts w:ascii="AvantGarde Md BT" w:eastAsia="Times New Roman" w:hAnsi="AvantGarde Md BT" w:cs="Times New Roman"/>
      <w:b/>
      <w:sz w:val="72"/>
      <w:szCs w:val="20"/>
      <w:lang w:val="es-ES_tradnl"/>
    </w:rPr>
  </w:style>
  <w:style w:type="character" w:styleId="Refdecomentario">
    <w:name w:val="annotation reference"/>
    <w:semiHidden/>
    <w:rsid w:val="000B0B3C"/>
    <w:rPr>
      <w:sz w:val="16"/>
    </w:rPr>
  </w:style>
  <w:style w:type="character" w:styleId="Refdenotaalfinal">
    <w:name w:val="endnote reference"/>
    <w:semiHidden/>
    <w:rsid w:val="000B0B3C"/>
    <w:rPr>
      <w:vertAlign w:val="superscript"/>
    </w:rPr>
  </w:style>
  <w:style w:type="paragraph" w:styleId="Sangra2detindependiente">
    <w:name w:val="Body Text Indent 2"/>
    <w:basedOn w:val="Normal"/>
    <w:link w:val="Sangra2detindependienteCar"/>
    <w:rsid w:val="000B0B3C"/>
    <w:pPr>
      <w:spacing w:before="120" w:after="120" w:line="288" w:lineRule="auto"/>
      <w:ind w:left="567"/>
      <w:jc w:val="both"/>
    </w:pPr>
    <w:rPr>
      <w:rFonts w:ascii="Adif Fago No Regular" w:eastAsia="Times New Roman" w:hAnsi="Adif Fago No Regular" w:cs="Times New Roman"/>
      <w:sz w:val="24"/>
      <w:szCs w:val="20"/>
      <w:lang w:val="es-ES_tradnl"/>
    </w:rPr>
  </w:style>
  <w:style w:type="character" w:customStyle="1" w:styleId="Sangra2detindependienteCar">
    <w:name w:val="Sangría 2 de t. independiente Car"/>
    <w:basedOn w:val="Fuentedeprrafopredeter"/>
    <w:link w:val="Sangra2detindependiente"/>
    <w:rsid w:val="000B0B3C"/>
    <w:rPr>
      <w:rFonts w:ascii="Adif Fago No Regular" w:eastAsia="Times New Roman" w:hAnsi="Adif Fago No Regular" w:cs="Times New Roman"/>
      <w:sz w:val="24"/>
      <w:szCs w:val="20"/>
      <w:lang w:val="es-ES_tradnl"/>
    </w:rPr>
  </w:style>
  <w:style w:type="paragraph" w:styleId="Sangra3detindependiente">
    <w:name w:val="Body Text Indent 3"/>
    <w:basedOn w:val="Normal"/>
    <w:link w:val="Sangra3detindependienteCar"/>
    <w:rsid w:val="000B0B3C"/>
    <w:pPr>
      <w:tabs>
        <w:tab w:val="left" w:pos="567"/>
      </w:tabs>
      <w:spacing w:before="120" w:after="120" w:line="288" w:lineRule="auto"/>
      <w:ind w:left="3261" w:hanging="3261"/>
      <w:jc w:val="both"/>
    </w:pPr>
    <w:rPr>
      <w:rFonts w:ascii="Adif Fago No Regular" w:eastAsia="Times New Roman" w:hAnsi="Adif Fago No Regular" w:cs="Times New Roman"/>
      <w:sz w:val="24"/>
      <w:szCs w:val="20"/>
      <w:lang w:val="es-ES_tradnl"/>
    </w:rPr>
  </w:style>
  <w:style w:type="character" w:customStyle="1" w:styleId="Sangra3detindependienteCar">
    <w:name w:val="Sangría 3 de t. independiente Car"/>
    <w:basedOn w:val="Fuentedeprrafopredeter"/>
    <w:link w:val="Sangra3detindependiente"/>
    <w:rsid w:val="000B0B3C"/>
    <w:rPr>
      <w:rFonts w:ascii="Adif Fago No Regular" w:eastAsia="Times New Roman" w:hAnsi="Adif Fago No Regular" w:cs="Times New Roman"/>
      <w:sz w:val="24"/>
      <w:szCs w:val="20"/>
      <w:lang w:val="es-ES_tradnl"/>
    </w:rPr>
  </w:style>
  <w:style w:type="paragraph" w:styleId="Sangradetextonormal">
    <w:name w:val="Body Text Indent"/>
    <w:basedOn w:val="Normal"/>
    <w:link w:val="SangradetextonormalCar"/>
    <w:rsid w:val="000B0B3C"/>
    <w:pPr>
      <w:tabs>
        <w:tab w:val="left" w:pos="567"/>
      </w:tabs>
      <w:spacing w:before="120" w:after="120" w:line="288" w:lineRule="auto"/>
      <w:ind w:left="1418" w:hanging="1418"/>
      <w:jc w:val="both"/>
    </w:pPr>
    <w:rPr>
      <w:rFonts w:ascii="Adif Fago No Regular" w:eastAsia="Times New Roman" w:hAnsi="Adif Fago No Regular" w:cs="Times New Roman"/>
      <w:sz w:val="24"/>
      <w:szCs w:val="20"/>
      <w:lang w:val="es-ES_tradnl"/>
    </w:rPr>
  </w:style>
  <w:style w:type="character" w:customStyle="1" w:styleId="SangradetextonormalCar">
    <w:name w:val="Sangría de texto normal Car"/>
    <w:basedOn w:val="Fuentedeprrafopredeter"/>
    <w:link w:val="Sangradetextonormal"/>
    <w:rsid w:val="000B0B3C"/>
    <w:rPr>
      <w:rFonts w:ascii="Adif Fago No Regular" w:eastAsia="Times New Roman" w:hAnsi="Adif Fago No Regular" w:cs="Times New Roman"/>
      <w:sz w:val="24"/>
      <w:szCs w:val="20"/>
      <w:lang w:val="es-ES_tradnl"/>
    </w:rPr>
  </w:style>
  <w:style w:type="paragraph" w:styleId="Sangranormal">
    <w:name w:val="Normal Indent"/>
    <w:basedOn w:val="Normal"/>
    <w:rsid w:val="000B0B3C"/>
    <w:pPr>
      <w:spacing w:before="120" w:after="120" w:line="360" w:lineRule="atLeast"/>
      <w:ind w:left="709"/>
      <w:jc w:val="both"/>
    </w:pPr>
    <w:rPr>
      <w:rFonts w:ascii="Adif Fago No Regular" w:eastAsia="Times New Roman" w:hAnsi="Adif Fago No Regular" w:cs="Times New Roman"/>
      <w:sz w:val="24"/>
      <w:szCs w:val="20"/>
      <w:lang w:val="es-ES_tradnl"/>
    </w:rPr>
  </w:style>
  <w:style w:type="paragraph" w:styleId="TDC4">
    <w:name w:val="toc 4"/>
    <w:basedOn w:val="Normal"/>
    <w:next w:val="Normal"/>
    <w:autoRedefine/>
    <w:uiPriority w:val="39"/>
    <w:rsid w:val="000B0B3C"/>
    <w:pPr>
      <w:tabs>
        <w:tab w:val="left" w:pos="2410"/>
        <w:tab w:val="right" w:leader="dot" w:pos="7938"/>
        <w:tab w:val="right" w:pos="8505"/>
      </w:tabs>
      <w:spacing w:after="0" w:line="252" w:lineRule="auto"/>
      <w:ind w:left="2410" w:right="708" w:hanging="850"/>
      <w:jc w:val="both"/>
    </w:pPr>
    <w:rPr>
      <w:rFonts w:ascii="Adif Fago No Regular" w:eastAsia="Times New Roman" w:hAnsi="Adif Fago No Regular" w:cs="Times New Roman"/>
      <w:noProof/>
      <w:szCs w:val="20"/>
      <w:lang w:val="es-ES_tradnl"/>
    </w:rPr>
  </w:style>
  <w:style w:type="paragraph" w:styleId="TDC5">
    <w:name w:val="toc 5"/>
    <w:basedOn w:val="Normal"/>
    <w:next w:val="Normal"/>
    <w:autoRedefine/>
    <w:uiPriority w:val="39"/>
    <w:rsid w:val="000B0B3C"/>
    <w:pPr>
      <w:tabs>
        <w:tab w:val="left" w:pos="2835"/>
        <w:tab w:val="right" w:leader="dot" w:pos="7938"/>
        <w:tab w:val="right" w:pos="8505"/>
      </w:tabs>
      <w:spacing w:after="0" w:line="288" w:lineRule="auto"/>
      <w:ind w:left="2835" w:right="709" w:hanging="992"/>
      <w:jc w:val="both"/>
    </w:pPr>
    <w:rPr>
      <w:rFonts w:ascii="Adif Fago No Regular" w:eastAsia="Times New Roman" w:hAnsi="Adif Fago No Regular" w:cs="Times New Roman"/>
      <w:noProof/>
      <w:szCs w:val="20"/>
      <w:lang w:val="es-ES_tradnl"/>
    </w:rPr>
  </w:style>
  <w:style w:type="paragraph" w:styleId="TDC6">
    <w:name w:val="toc 6"/>
    <w:basedOn w:val="Normal"/>
    <w:next w:val="Normal"/>
    <w:autoRedefine/>
    <w:uiPriority w:val="39"/>
    <w:rsid w:val="000B0B3C"/>
    <w:pPr>
      <w:tabs>
        <w:tab w:val="right" w:leader="dot" w:pos="7938"/>
        <w:tab w:val="right" w:pos="8505"/>
      </w:tabs>
      <w:spacing w:before="120" w:after="120" w:line="288" w:lineRule="auto"/>
      <w:ind w:left="5103" w:hanging="1276"/>
      <w:jc w:val="both"/>
    </w:pPr>
    <w:rPr>
      <w:rFonts w:ascii="Adif Fago No Regular" w:eastAsia="Times New Roman" w:hAnsi="Adif Fago No Regular" w:cs="Times New Roman"/>
      <w:szCs w:val="20"/>
      <w:lang w:val="es-ES_tradnl"/>
    </w:rPr>
  </w:style>
  <w:style w:type="paragraph" w:styleId="TDC7">
    <w:name w:val="toc 7"/>
    <w:basedOn w:val="Normal"/>
    <w:next w:val="Normal"/>
    <w:autoRedefine/>
    <w:uiPriority w:val="39"/>
    <w:rsid w:val="000B0B3C"/>
    <w:pPr>
      <w:tabs>
        <w:tab w:val="right" w:leader="dot" w:pos="7938"/>
        <w:tab w:val="right" w:pos="8505"/>
      </w:tabs>
      <w:spacing w:before="120" w:after="120" w:line="288" w:lineRule="auto"/>
      <w:ind w:left="1320"/>
      <w:jc w:val="both"/>
    </w:pPr>
    <w:rPr>
      <w:rFonts w:ascii="Adif Fago No Regular" w:eastAsia="Times New Roman" w:hAnsi="Adif Fago No Regular" w:cs="Times New Roman"/>
      <w:szCs w:val="20"/>
      <w:lang w:val="es-ES_tradnl"/>
    </w:rPr>
  </w:style>
  <w:style w:type="paragraph" w:styleId="TDC8">
    <w:name w:val="toc 8"/>
    <w:basedOn w:val="Normal"/>
    <w:next w:val="Normal"/>
    <w:autoRedefine/>
    <w:uiPriority w:val="39"/>
    <w:rsid w:val="000B0B3C"/>
    <w:pPr>
      <w:tabs>
        <w:tab w:val="right" w:leader="dot" w:pos="9213"/>
      </w:tabs>
      <w:spacing w:before="120" w:after="120" w:line="288" w:lineRule="auto"/>
      <w:ind w:left="1540"/>
      <w:jc w:val="both"/>
    </w:pPr>
    <w:rPr>
      <w:rFonts w:ascii="Adif Fago No Regular" w:eastAsia="Times New Roman" w:hAnsi="Adif Fago No Regular" w:cs="Times New Roman"/>
      <w:sz w:val="24"/>
      <w:szCs w:val="20"/>
      <w:lang w:val="es-ES_tradnl"/>
    </w:rPr>
  </w:style>
  <w:style w:type="paragraph" w:styleId="TDC9">
    <w:name w:val="toc 9"/>
    <w:basedOn w:val="Normal"/>
    <w:next w:val="Normal"/>
    <w:autoRedefine/>
    <w:uiPriority w:val="39"/>
    <w:rsid w:val="000B0B3C"/>
    <w:pPr>
      <w:tabs>
        <w:tab w:val="right" w:leader="dot" w:pos="9213"/>
      </w:tabs>
      <w:spacing w:before="120" w:after="120" w:line="288" w:lineRule="auto"/>
      <w:ind w:left="1760"/>
      <w:jc w:val="both"/>
    </w:pPr>
    <w:rPr>
      <w:rFonts w:ascii="Adif Fago No Regular" w:eastAsia="Times New Roman" w:hAnsi="Adif Fago No Regular" w:cs="Times New Roman"/>
      <w:sz w:val="24"/>
      <w:szCs w:val="20"/>
      <w:lang w:val="es-ES_tradnl"/>
    </w:rPr>
  </w:style>
  <w:style w:type="paragraph" w:styleId="Textoindependiente">
    <w:name w:val="Body Text"/>
    <w:basedOn w:val="Normal"/>
    <w:link w:val="TextoindependienteCar"/>
    <w:rsid w:val="000B0B3C"/>
    <w:pPr>
      <w:spacing w:before="120" w:after="120" w:line="288" w:lineRule="auto"/>
      <w:jc w:val="both"/>
    </w:pPr>
    <w:rPr>
      <w:rFonts w:ascii="Humanst521 BT" w:eastAsia="Times New Roman" w:hAnsi="Humanst521 BT" w:cs="Times New Roman"/>
      <w:szCs w:val="20"/>
      <w:lang w:val="es-ES_tradnl"/>
    </w:rPr>
  </w:style>
  <w:style w:type="character" w:customStyle="1" w:styleId="TextoindependienteCar">
    <w:name w:val="Texto independiente Car"/>
    <w:basedOn w:val="Fuentedeprrafopredeter"/>
    <w:link w:val="Textoindependiente"/>
    <w:rsid w:val="000B0B3C"/>
    <w:rPr>
      <w:rFonts w:ascii="Humanst521 BT" w:eastAsia="Times New Roman" w:hAnsi="Humanst521 BT" w:cs="Times New Roman"/>
      <w:szCs w:val="20"/>
      <w:lang w:val="es-ES_tradnl"/>
    </w:rPr>
  </w:style>
  <w:style w:type="paragraph" w:styleId="Textoindependiente2">
    <w:name w:val="Body Text 2"/>
    <w:basedOn w:val="Normal"/>
    <w:link w:val="Textoindependiente2Car"/>
    <w:rsid w:val="000B0B3C"/>
    <w:pPr>
      <w:tabs>
        <w:tab w:val="left" w:pos="993"/>
      </w:tabs>
      <w:spacing w:before="120" w:after="120" w:line="288" w:lineRule="auto"/>
      <w:jc w:val="center"/>
    </w:pPr>
    <w:rPr>
      <w:rFonts w:ascii="Futura Lt BT" w:eastAsia="Times New Roman" w:hAnsi="Futura Lt BT" w:cs="Times New Roman"/>
      <w:sz w:val="16"/>
      <w:szCs w:val="20"/>
      <w:lang w:val="es-ES_tradnl"/>
    </w:rPr>
  </w:style>
  <w:style w:type="character" w:customStyle="1" w:styleId="Textoindependiente2Car">
    <w:name w:val="Texto independiente 2 Car"/>
    <w:basedOn w:val="Fuentedeprrafopredeter"/>
    <w:link w:val="Textoindependiente2"/>
    <w:rsid w:val="000B0B3C"/>
    <w:rPr>
      <w:rFonts w:ascii="Futura Lt BT" w:eastAsia="Times New Roman" w:hAnsi="Futura Lt BT" w:cs="Times New Roman"/>
      <w:sz w:val="16"/>
      <w:szCs w:val="20"/>
      <w:lang w:val="es-ES_tradnl"/>
    </w:rPr>
  </w:style>
  <w:style w:type="paragraph" w:styleId="Textoindependiente3">
    <w:name w:val="Body Text 3"/>
    <w:basedOn w:val="Normal"/>
    <w:link w:val="Textoindependiente3Car"/>
    <w:rsid w:val="000B0B3C"/>
    <w:pPr>
      <w:framePr w:hSpace="142" w:wrap="around" w:hAnchor="margin" w:xAlign="center" w:yAlign="center"/>
      <w:spacing w:before="120" w:after="120" w:line="288" w:lineRule="auto"/>
      <w:jc w:val="center"/>
    </w:pPr>
    <w:rPr>
      <w:rFonts w:ascii="Futura Lt BT" w:eastAsia="Times New Roman" w:hAnsi="Futura Lt BT" w:cs="Times New Roman"/>
      <w:caps/>
      <w:sz w:val="24"/>
      <w:szCs w:val="20"/>
      <w:lang w:val="es-ES_tradnl"/>
    </w:rPr>
  </w:style>
  <w:style w:type="character" w:customStyle="1" w:styleId="Textoindependiente3Car">
    <w:name w:val="Texto independiente 3 Car"/>
    <w:basedOn w:val="Fuentedeprrafopredeter"/>
    <w:link w:val="Textoindependiente3"/>
    <w:rsid w:val="000B0B3C"/>
    <w:rPr>
      <w:rFonts w:ascii="Futura Lt BT" w:eastAsia="Times New Roman" w:hAnsi="Futura Lt BT" w:cs="Times New Roman"/>
      <w:caps/>
      <w:sz w:val="24"/>
      <w:szCs w:val="20"/>
      <w:lang w:val="es-ES_tradnl"/>
    </w:rPr>
  </w:style>
  <w:style w:type="paragraph" w:styleId="Textonotaalfinal">
    <w:name w:val="endnote text"/>
    <w:basedOn w:val="Normal"/>
    <w:link w:val="TextonotaalfinalCar"/>
    <w:semiHidden/>
    <w:rsid w:val="000B0B3C"/>
    <w:pPr>
      <w:spacing w:before="120" w:after="120" w:line="288" w:lineRule="auto"/>
      <w:jc w:val="both"/>
    </w:pPr>
    <w:rPr>
      <w:rFonts w:ascii="Adif Fago No Regular" w:eastAsia="Times New Roman" w:hAnsi="Adif Fago No Regular" w:cs="Times New Roman"/>
      <w:sz w:val="20"/>
      <w:szCs w:val="20"/>
      <w:lang w:val="es-ES_tradnl"/>
    </w:rPr>
  </w:style>
  <w:style w:type="character" w:customStyle="1" w:styleId="TextonotaalfinalCar">
    <w:name w:val="Texto nota al final Car"/>
    <w:basedOn w:val="Fuentedeprrafopredeter"/>
    <w:link w:val="Textonotaalfinal"/>
    <w:semiHidden/>
    <w:rsid w:val="000B0B3C"/>
    <w:rPr>
      <w:rFonts w:ascii="Adif Fago No Regular" w:eastAsia="Times New Roman" w:hAnsi="Adif Fago No Regular" w:cs="Times New Roman"/>
      <w:sz w:val="20"/>
      <w:szCs w:val="20"/>
      <w:lang w:val="es-ES_tradnl"/>
    </w:rPr>
  </w:style>
  <w:style w:type="paragraph" w:styleId="Ttulo">
    <w:name w:val="Title"/>
    <w:basedOn w:val="Normal"/>
    <w:link w:val="TtuloCar"/>
    <w:rsid w:val="000B0B3C"/>
    <w:pPr>
      <w:spacing w:before="240" w:after="60" w:line="288" w:lineRule="auto"/>
      <w:jc w:val="center"/>
      <w:outlineLvl w:val="0"/>
    </w:pPr>
    <w:rPr>
      <w:rFonts w:ascii="Arial" w:eastAsia="Times New Roman" w:hAnsi="Arial" w:cs="Times New Roman"/>
      <w:b/>
      <w:kern w:val="28"/>
      <w:sz w:val="32"/>
      <w:szCs w:val="20"/>
      <w:lang w:val="es-ES_tradnl"/>
    </w:rPr>
  </w:style>
  <w:style w:type="character" w:customStyle="1" w:styleId="TtuloCar">
    <w:name w:val="Título Car"/>
    <w:basedOn w:val="Fuentedeprrafopredeter"/>
    <w:link w:val="Ttulo"/>
    <w:rsid w:val="000B0B3C"/>
    <w:rPr>
      <w:rFonts w:ascii="Arial" w:eastAsia="Times New Roman" w:hAnsi="Arial" w:cs="Times New Roman"/>
      <w:b/>
      <w:kern w:val="28"/>
      <w:sz w:val="32"/>
      <w:szCs w:val="20"/>
      <w:lang w:val="es-ES_tradnl"/>
    </w:rPr>
  </w:style>
  <w:style w:type="paragraph" w:styleId="Ttulodendice">
    <w:name w:val="index heading"/>
    <w:basedOn w:val="Normal"/>
    <w:next w:val="ndice1"/>
    <w:semiHidden/>
    <w:rsid w:val="000B0B3C"/>
    <w:pPr>
      <w:spacing w:before="120" w:after="120" w:line="288" w:lineRule="auto"/>
      <w:jc w:val="both"/>
    </w:pPr>
    <w:rPr>
      <w:rFonts w:ascii="Arial" w:eastAsia="Times New Roman" w:hAnsi="Arial" w:cs="Times New Roman"/>
      <w:b/>
      <w:sz w:val="24"/>
      <w:szCs w:val="20"/>
      <w:lang w:val="es-ES_tradnl"/>
    </w:rPr>
  </w:style>
  <w:style w:type="paragraph" w:customStyle="1" w:styleId="BlockText1">
    <w:name w:val="Block Text1"/>
    <w:basedOn w:val="Normal"/>
    <w:rsid w:val="000B0B3C"/>
    <w:pPr>
      <w:widowControl w:val="0"/>
      <w:spacing w:after="0" w:line="240" w:lineRule="auto"/>
      <w:ind w:left="2694" w:right="2381" w:hanging="284"/>
      <w:jc w:val="both"/>
    </w:pPr>
    <w:rPr>
      <w:rFonts w:ascii="Adif Fago No Regular" w:eastAsia="Times New Roman" w:hAnsi="Adif Fago No Regular" w:cs="Times New Roman"/>
      <w:sz w:val="20"/>
      <w:szCs w:val="20"/>
      <w:lang w:val="es-ES_tradnl"/>
    </w:rPr>
  </w:style>
  <w:style w:type="paragraph" w:styleId="Listaconnmeros">
    <w:name w:val="List Number"/>
    <w:basedOn w:val="Normal"/>
    <w:rsid w:val="000B0B3C"/>
    <w:pPr>
      <w:spacing w:after="0" w:line="288" w:lineRule="auto"/>
      <w:ind w:left="425" w:hanging="425"/>
      <w:jc w:val="both"/>
    </w:pPr>
    <w:rPr>
      <w:rFonts w:ascii="Adif Fago No Regular" w:eastAsia="Times New Roman" w:hAnsi="Adif Fago No Regular" w:cs="Times New Roman"/>
      <w:szCs w:val="20"/>
      <w:lang w:val="es-ES_tradnl"/>
    </w:rPr>
  </w:style>
  <w:style w:type="paragraph" w:styleId="Listaconvietas">
    <w:name w:val="List Bullet"/>
    <w:basedOn w:val="Normal"/>
    <w:autoRedefine/>
    <w:rsid w:val="000B0B3C"/>
    <w:pPr>
      <w:spacing w:after="0" w:line="288" w:lineRule="auto"/>
      <w:ind w:left="283" w:hanging="283"/>
      <w:jc w:val="both"/>
    </w:pPr>
    <w:rPr>
      <w:rFonts w:ascii="Adif Fago No Regular" w:eastAsia="Times New Roman" w:hAnsi="Adif Fago No Regular" w:cs="Times New Roman"/>
      <w:szCs w:val="20"/>
      <w:lang w:val="es-ES_tradnl"/>
    </w:rPr>
  </w:style>
  <w:style w:type="paragraph" w:customStyle="1" w:styleId="PIEDEFOTO">
    <w:name w:val="PIE DE FOTO"/>
    <w:basedOn w:val="Normal"/>
    <w:rsid w:val="000B0B3C"/>
    <w:pPr>
      <w:framePr w:w="6921" w:h="293" w:hRule="exact" w:hSpace="142" w:wrap="around" w:vAnchor="text" w:hAnchor="page" w:x="2859" w:y="5053"/>
      <w:spacing w:before="120" w:after="120" w:line="288" w:lineRule="auto"/>
      <w:jc w:val="center"/>
    </w:pPr>
    <w:rPr>
      <w:rFonts w:ascii="Adif Fago No Regular" w:eastAsia="Times New Roman" w:hAnsi="Adif Fago No Regular" w:cs="Times New Roman"/>
      <w:i/>
      <w:sz w:val="15"/>
      <w:szCs w:val="20"/>
      <w:lang w:val="es-ES_tradnl"/>
    </w:rPr>
  </w:style>
  <w:style w:type="paragraph" w:customStyle="1" w:styleId="PORTADA1">
    <w:name w:val="PORTADA 1ª"/>
    <w:basedOn w:val="Normal"/>
    <w:rsid w:val="000B0B3C"/>
    <w:pPr>
      <w:framePr w:w="20129" w:h="567" w:hSpace="142" w:vSpace="142" w:wrap="around" w:hAnchor="margin" w:xAlign="right" w:yAlign="bottom"/>
      <w:spacing w:before="120" w:after="120" w:line="288" w:lineRule="auto"/>
      <w:jc w:val="right"/>
    </w:pPr>
    <w:rPr>
      <w:rFonts w:ascii="AvantGarde Md BT" w:eastAsia="Times New Roman" w:hAnsi="AvantGarde Md BT" w:cs="Times New Roman"/>
      <w:b/>
      <w:caps/>
      <w:sz w:val="76"/>
      <w:szCs w:val="20"/>
      <w:lang w:val="es-ES_tradnl"/>
    </w:rPr>
  </w:style>
  <w:style w:type="paragraph" w:styleId="Textosinformato">
    <w:name w:val="Plain Text"/>
    <w:basedOn w:val="Normal"/>
    <w:link w:val="TextosinformatoCar"/>
    <w:rsid w:val="000B0B3C"/>
    <w:pPr>
      <w:spacing w:before="120" w:after="120" w:line="288" w:lineRule="auto"/>
      <w:jc w:val="both"/>
    </w:pPr>
    <w:rPr>
      <w:rFonts w:ascii="Courier New" w:eastAsia="Times New Roman" w:hAnsi="Courier New" w:cs="Times New Roman"/>
      <w:sz w:val="20"/>
      <w:szCs w:val="20"/>
      <w:lang w:val="es-ES_tradnl"/>
    </w:rPr>
  </w:style>
  <w:style w:type="character" w:customStyle="1" w:styleId="TextosinformatoCar">
    <w:name w:val="Texto sin formato Car"/>
    <w:basedOn w:val="Fuentedeprrafopredeter"/>
    <w:link w:val="Textosinformato"/>
    <w:rsid w:val="000B0B3C"/>
    <w:rPr>
      <w:rFonts w:ascii="Courier New" w:eastAsia="Times New Roman" w:hAnsi="Courier New" w:cs="Times New Roman"/>
      <w:sz w:val="20"/>
      <w:szCs w:val="20"/>
      <w:lang w:val="es-ES_tradnl"/>
    </w:rPr>
  </w:style>
  <w:style w:type="paragraph" w:styleId="Cierre">
    <w:name w:val="Closing"/>
    <w:basedOn w:val="Normal"/>
    <w:link w:val="CierreCar"/>
    <w:rsid w:val="000B0B3C"/>
    <w:pPr>
      <w:spacing w:after="0" w:line="288" w:lineRule="auto"/>
      <w:ind w:left="4252"/>
      <w:jc w:val="both"/>
    </w:pPr>
    <w:rPr>
      <w:rFonts w:ascii="Adif Fago No Regular" w:eastAsia="Times New Roman" w:hAnsi="Adif Fago No Regular" w:cs="Times New Roman"/>
      <w:szCs w:val="20"/>
      <w:lang w:val="es-ES_tradnl"/>
    </w:rPr>
  </w:style>
  <w:style w:type="character" w:customStyle="1" w:styleId="CierreCar">
    <w:name w:val="Cierre Car"/>
    <w:basedOn w:val="Fuentedeprrafopredeter"/>
    <w:link w:val="Cierre"/>
    <w:rsid w:val="000B0B3C"/>
    <w:rPr>
      <w:rFonts w:ascii="Adif Fago No Regular" w:eastAsia="Times New Roman" w:hAnsi="Adif Fago No Regular" w:cs="Times New Roman"/>
      <w:szCs w:val="20"/>
      <w:lang w:val="es-ES_tradnl"/>
    </w:rPr>
  </w:style>
  <w:style w:type="character" w:styleId="Hipervnculo">
    <w:name w:val="Hyperlink"/>
    <w:uiPriority w:val="99"/>
    <w:rsid w:val="000B0B3C"/>
    <w:rPr>
      <w:color w:val="0000FF"/>
      <w:u w:val="single"/>
    </w:rPr>
  </w:style>
  <w:style w:type="paragraph" w:customStyle="1" w:styleId="Listado">
    <w:name w:val="Listado"/>
    <w:basedOn w:val="Normal"/>
    <w:rsid w:val="000B0B3C"/>
    <w:pPr>
      <w:spacing w:after="0" w:line="240" w:lineRule="atLeast"/>
      <w:jc w:val="both"/>
    </w:pPr>
    <w:rPr>
      <w:rFonts w:ascii="Courier New" w:eastAsia="Times New Roman" w:hAnsi="Courier New" w:cs="Times New Roman"/>
      <w:spacing w:val="-20"/>
      <w:sz w:val="20"/>
      <w:szCs w:val="20"/>
      <w:lang w:val="es-ES_tradnl"/>
    </w:rPr>
  </w:style>
  <w:style w:type="paragraph" w:styleId="Textocomentario">
    <w:name w:val="annotation text"/>
    <w:basedOn w:val="Normal"/>
    <w:link w:val="TextocomentarioCar"/>
    <w:semiHidden/>
    <w:rsid w:val="000B0B3C"/>
    <w:pPr>
      <w:spacing w:before="120" w:after="120" w:line="288" w:lineRule="auto"/>
      <w:jc w:val="both"/>
    </w:pPr>
    <w:rPr>
      <w:rFonts w:ascii="Adif Fago No Regular" w:eastAsia="Times New Roman" w:hAnsi="Adif Fago No Regular" w:cs="Times New Roman"/>
      <w:sz w:val="20"/>
      <w:szCs w:val="20"/>
      <w:lang w:val="es-ES_tradnl"/>
    </w:rPr>
  </w:style>
  <w:style w:type="character" w:customStyle="1" w:styleId="TextocomentarioCar">
    <w:name w:val="Texto comentario Car"/>
    <w:basedOn w:val="Fuentedeprrafopredeter"/>
    <w:link w:val="Textocomentario"/>
    <w:semiHidden/>
    <w:rsid w:val="000B0B3C"/>
    <w:rPr>
      <w:rFonts w:ascii="Adif Fago No Regular" w:eastAsia="Times New Roman" w:hAnsi="Adif Fago No Regular" w:cs="Times New Roman"/>
      <w:sz w:val="20"/>
      <w:szCs w:val="20"/>
      <w:lang w:val="es-ES_tradnl"/>
    </w:rPr>
  </w:style>
  <w:style w:type="paragraph" w:customStyle="1" w:styleId="Vietas">
    <w:name w:val="Viñetas"/>
    <w:basedOn w:val="Normal"/>
    <w:link w:val="VietasCar"/>
    <w:rsid w:val="000B0B3C"/>
    <w:pPr>
      <w:numPr>
        <w:numId w:val="49"/>
      </w:numPr>
      <w:spacing w:before="120" w:after="120" w:line="288" w:lineRule="auto"/>
      <w:jc w:val="both"/>
    </w:pPr>
    <w:rPr>
      <w:rFonts w:ascii="Adif Fago No Regular" w:eastAsia="Times New Roman" w:hAnsi="Adif Fago No Regular" w:cs="Times New Roman"/>
      <w:sz w:val="24"/>
      <w:szCs w:val="20"/>
      <w:lang w:val="es-ES_tradnl"/>
    </w:rPr>
  </w:style>
  <w:style w:type="table" w:styleId="Tablaconcuadrcula">
    <w:name w:val="Table Grid"/>
    <w:basedOn w:val="Tablanormal"/>
    <w:rsid w:val="000B0B3C"/>
    <w:pPr>
      <w:spacing w:before="120" w:after="120" w:line="288"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B0B3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PrrafodelistaCar">
    <w:name w:val="Párrafo de lista Car"/>
    <w:link w:val="Prrafodelista"/>
    <w:uiPriority w:val="34"/>
    <w:rsid w:val="000B0B3C"/>
  </w:style>
  <w:style w:type="character" w:customStyle="1" w:styleId="Subrayado">
    <w:name w:val="Subrayado"/>
    <w:rsid w:val="000B0B3C"/>
    <w:rPr>
      <w:u w:val="single"/>
    </w:rPr>
  </w:style>
  <w:style w:type="paragraph" w:customStyle="1" w:styleId="EstiloAzulAntes12pto1">
    <w:name w:val="Estilo Azul Antes:  12 pto1"/>
    <w:basedOn w:val="Normal"/>
    <w:rsid w:val="000B0B3C"/>
    <w:pPr>
      <w:spacing w:before="120" w:after="120" w:line="360" w:lineRule="auto"/>
      <w:jc w:val="both"/>
    </w:pPr>
    <w:rPr>
      <w:rFonts w:ascii="Arial" w:eastAsia="Times New Roman" w:hAnsi="Arial" w:cs="Times New Roman"/>
      <w:color w:val="0000FF"/>
      <w:sz w:val="24"/>
      <w:szCs w:val="20"/>
      <w:lang w:val="es-ES_tradnl"/>
    </w:rPr>
  </w:style>
  <w:style w:type="paragraph" w:styleId="Textodebloque">
    <w:name w:val="Block Text"/>
    <w:basedOn w:val="Normal"/>
    <w:rsid w:val="000B0B3C"/>
    <w:pPr>
      <w:spacing w:before="120" w:after="120" w:line="288" w:lineRule="auto"/>
      <w:ind w:left="567" w:right="566"/>
      <w:jc w:val="both"/>
    </w:pPr>
    <w:rPr>
      <w:rFonts w:ascii="Times New Roman" w:eastAsia="Times New Roman" w:hAnsi="Times New Roman" w:cs="Times New Roman"/>
      <w:i/>
      <w:iCs/>
      <w:szCs w:val="20"/>
    </w:rPr>
  </w:style>
  <w:style w:type="numbering" w:styleId="111111">
    <w:name w:val="Outline List 2"/>
    <w:basedOn w:val="Sinlista"/>
    <w:rsid w:val="000B0B3C"/>
    <w:pPr>
      <w:numPr>
        <w:numId w:val="28"/>
      </w:numPr>
    </w:pPr>
  </w:style>
  <w:style w:type="paragraph" w:customStyle="1" w:styleId="EstiloTabla">
    <w:name w:val="Estilo Tabla"/>
    <w:basedOn w:val="Normal"/>
    <w:rsid w:val="000B0B3C"/>
    <w:pPr>
      <w:numPr>
        <w:numId w:val="29"/>
      </w:numPr>
      <w:spacing w:before="300" w:after="0" w:line="312" w:lineRule="auto"/>
    </w:pPr>
    <w:rPr>
      <w:rFonts w:ascii="Calibri" w:eastAsia="Calibri" w:hAnsi="Calibri" w:cs="Times New Roman"/>
      <w:lang w:eastAsia="en-US"/>
    </w:rPr>
  </w:style>
  <w:style w:type="character" w:customStyle="1" w:styleId="spelle">
    <w:name w:val="spelle"/>
    <w:basedOn w:val="Fuentedeprrafopredeter"/>
    <w:rsid w:val="000B0B3C"/>
  </w:style>
  <w:style w:type="character" w:styleId="Textoennegrita">
    <w:name w:val="Strong"/>
    <w:uiPriority w:val="22"/>
    <w:qFormat/>
    <w:rsid w:val="000B0B3C"/>
    <w:rPr>
      <w:b/>
      <w:bCs/>
    </w:rPr>
  </w:style>
  <w:style w:type="paragraph" w:customStyle="1" w:styleId="vietas0">
    <w:name w:val="viñetas"/>
    <w:basedOn w:val="Normal"/>
    <w:link w:val="vietasCar0"/>
    <w:rsid w:val="000B0B3C"/>
    <w:pPr>
      <w:numPr>
        <w:numId w:val="30"/>
      </w:numPr>
      <w:spacing w:before="120" w:after="120" w:line="288" w:lineRule="auto"/>
      <w:jc w:val="both"/>
    </w:pPr>
    <w:rPr>
      <w:rFonts w:ascii="Arial" w:eastAsia="Times New Roman" w:hAnsi="Arial" w:cs="Times New Roman"/>
      <w:sz w:val="20"/>
      <w:szCs w:val="20"/>
      <w:lang w:val="x-none" w:eastAsia="x-none"/>
    </w:rPr>
  </w:style>
  <w:style w:type="character" w:customStyle="1" w:styleId="vietasCar0">
    <w:name w:val="viñetas Car"/>
    <w:link w:val="vietas0"/>
    <w:rsid w:val="000B0B3C"/>
    <w:rPr>
      <w:rFonts w:ascii="Arial" w:eastAsia="Times New Roman" w:hAnsi="Arial" w:cs="Times New Roman"/>
      <w:sz w:val="20"/>
      <w:szCs w:val="20"/>
      <w:lang w:val="x-none" w:eastAsia="x-none"/>
    </w:rPr>
  </w:style>
  <w:style w:type="paragraph" w:customStyle="1" w:styleId="Pidepgina">
    <w:name w:val="Pié de página"/>
    <w:basedOn w:val="Piedepgina"/>
    <w:rsid w:val="000B0B3C"/>
    <w:pPr>
      <w:pBdr>
        <w:top w:val="single" w:sz="4" w:space="1" w:color="auto"/>
      </w:pBdr>
      <w:tabs>
        <w:tab w:val="clear" w:pos="4252"/>
      </w:tabs>
      <w:spacing w:before="120" w:after="120"/>
    </w:pPr>
    <w:rPr>
      <w:rFonts w:ascii="Arial" w:eastAsia="Times New Roman" w:hAnsi="Arial" w:cs="Arial"/>
      <w:sz w:val="14"/>
      <w:szCs w:val="14"/>
    </w:rPr>
  </w:style>
  <w:style w:type="paragraph" w:customStyle="1" w:styleId="Vietas1">
    <w:name w:val="Viñetas 1ª"/>
    <w:basedOn w:val="Normal"/>
    <w:link w:val="Vietas1CarCar"/>
    <w:qFormat/>
    <w:rsid w:val="000B0B3C"/>
    <w:pPr>
      <w:numPr>
        <w:numId w:val="33"/>
      </w:numPr>
      <w:spacing w:before="80" w:after="80" w:line="360" w:lineRule="auto"/>
      <w:jc w:val="both"/>
    </w:pPr>
    <w:rPr>
      <w:rFonts w:ascii="Arial" w:eastAsia="Times New Roman" w:hAnsi="Arial" w:cs="Times New Roman"/>
      <w:b/>
      <w:sz w:val="24"/>
      <w:szCs w:val="24"/>
      <w:lang w:val="es-ES_tradnl" w:eastAsia="x-none"/>
    </w:rPr>
  </w:style>
  <w:style w:type="character" w:customStyle="1" w:styleId="Vietas1CarCar">
    <w:name w:val="Viñetas 1ª Car Car"/>
    <w:link w:val="Vietas1"/>
    <w:rsid w:val="000B0B3C"/>
    <w:rPr>
      <w:rFonts w:ascii="Arial" w:eastAsia="Times New Roman" w:hAnsi="Arial" w:cs="Times New Roman"/>
      <w:b/>
      <w:sz w:val="24"/>
      <w:szCs w:val="24"/>
      <w:lang w:val="es-ES_tradnl" w:eastAsia="x-none"/>
    </w:rPr>
  </w:style>
  <w:style w:type="paragraph" w:customStyle="1" w:styleId="Vieta4TITULO">
    <w:name w:val="Viñeta 4 TITULO"/>
    <w:basedOn w:val="Normal"/>
    <w:rsid w:val="000B0B3C"/>
    <w:pPr>
      <w:numPr>
        <w:numId w:val="35"/>
      </w:numPr>
      <w:spacing w:after="0" w:line="360" w:lineRule="auto"/>
      <w:jc w:val="both"/>
    </w:pPr>
    <w:rPr>
      <w:rFonts w:ascii="Arial" w:eastAsia="Times New Roman" w:hAnsi="Arial" w:cs="Times New Roman"/>
      <w:caps/>
      <w:sz w:val="20"/>
      <w:szCs w:val="24"/>
      <w:lang w:val="es-ES_tradnl"/>
    </w:rPr>
  </w:style>
  <w:style w:type="paragraph" w:customStyle="1" w:styleId="Vieta11">
    <w:name w:val="Viñeta1"/>
    <w:basedOn w:val="Normal"/>
    <w:rsid w:val="000B0B3C"/>
    <w:pPr>
      <w:tabs>
        <w:tab w:val="num" w:pos="360"/>
      </w:tabs>
      <w:spacing w:after="0" w:line="360" w:lineRule="auto"/>
      <w:ind w:left="360" w:hanging="360"/>
      <w:jc w:val="both"/>
    </w:pPr>
    <w:rPr>
      <w:rFonts w:ascii="Futura Lt BT" w:eastAsia="Times New Roman" w:hAnsi="Futura Lt BT" w:cs="Times New Roman"/>
      <w:sz w:val="21"/>
      <w:szCs w:val="24"/>
    </w:rPr>
  </w:style>
  <w:style w:type="paragraph" w:customStyle="1" w:styleId="PORTADAANEJOS">
    <w:name w:val="PORTADA ANEJOS"/>
    <w:basedOn w:val="Normal"/>
    <w:next w:val="Normal"/>
    <w:autoRedefine/>
    <w:rsid w:val="000B0B3C"/>
    <w:pPr>
      <w:framePr w:w="20696" w:hSpace="142" w:vSpace="142" w:wrap="around" w:hAnchor="margin" w:xAlign="right" w:yAlign="bottom"/>
      <w:spacing w:after="0" w:line="360" w:lineRule="auto"/>
      <w:jc w:val="right"/>
    </w:pPr>
    <w:rPr>
      <w:rFonts w:ascii="Arrus BT" w:eastAsia="Times New Roman" w:hAnsi="Arrus BT" w:cs="Times New Roman"/>
      <w:b/>
      <w:i/>
      <w:caps/>
      <w:sz w:val="84"/>
      <w:szCs w:val="24"/>
      <w:lang w:val="es-ES_tradnl"/>
    </w:rPr>
  </w:style>
  <w:style w:type="paragraph" w:customStyle="1" w:styleId="PortadaAnejos0">
    <w:name w:val="Portada Anejos"/>
    <w:basedOn w:val="Normal"/>
    <w:link w:val="PortadaAnejosCar"/>
    <w:rsid w:val="000B0B3C"/>
    <w:pPr>
      <w:framePr w:h="13041" w:hRule="exact" w:hSpace="142" w:vSpace="142" w:wrap="around" w:vAnchor="text" w:hAnchor="page" w:x="19069" w:y="41"/>
      <w:spacing w:after="0" w:line="240" w:lineRule="auto"/>
      <w:ind w:left="113" w:right="113"/>
      <w:jc w:val="center"/>
    </w:pPr>
    <w:rPr>
      <w:rFonts w:ascii="Humanst521 BT" w:eastAsia="Times New Roman" w:hAnsi="Humanst521 BT" w:cs="Times New Roman"/>
      <w:b/>
      <w:i/>
      <w:sz w:val="96"/>
      <w:szCs w:val="24"/>
      <w:lang w:val="x-none" w:eastAsia="x-none"/>
    </w:rPr>
  </w:style>
  <w:style w:type="character" w:customStyle="1" w:styleId="PortadaAnejosCar">
    <w:name w:val="Portada Anejos Car"/>
    <w:link w:val="PortadaAnejos0"/>
    <w:rsid w:val="000B0B3C"/>
    <w:rPr>
      <w:rFonts w:ascii="Humanst521 BT" w:eastAsia="Times New Roman" w:hAnsi="Humanst521 BT" w:cs="Times New Roman"/>
      <w:b/>
      <w:i/>
      <w:sz w:val="96"/>
      <w:szCs w:val="24"/>
      <w:lang w:val="x-none" w:eastAsia="x-none"/>
    </w:rPr>
  </w:style>
  <w:style w:type="paragraph" w:customStyle="1" w:styleId="Lista1">
    <w:name w:val="Lista 1"/>
    <w:basedOn w:val="Normal"/>
    <w:autoRedefine/>
    <w:rsid w:val="000B0B3C"/>
    <w:pPr>
      <w:spacing w:before="120" w:after="120" w:line="360" w:lineRule="auto"/>
      <w:jc w:val="both"/>
    </w:pPr>
    <w:rPr>
      <w:rFonts w:ascii="Arial" w:eastAsia="Times New Roman" w:hAnsi="Arial" w:cs="Times New Roman"/>
      <w:b/>
      <w:bCs/>
      <w:i/>
      <w:iCs/>
      <w:caps/>
      <w:szCs w:val="24"/>
      <w:u w:val="single"/>
      <w:lang w:val="es-ES_tradnl"/>
    </w:rPr>
  </w:style>
  <w:style w:type="paragraph" w:customStyle="1" w:styleId="Portada48">
    <w:name w:val="Portada 48"/>
    <w:basedOn w:val="Normal"/>
    <w:next w:val="Normal"/>
    <w:rsid w:val="000B0B3C"/>
    <w:pPr>
      <w:framePr w:w="20129" w:h="567" w:hSpace="142" w:vSpace="142" w:wrap="around" w:vAnchor="page" w:hAnchor="page" w:x="1441" w:y="13479"/>
      <w:spacing w:after="0" w:line="360" w:lineRule="auto"/>
      <w:jc w:val="right"/>
      <w:outlineLvl w:val="0"/>
    </w:pPr>
    <w:rPr>
      <w:rFonts w:ascii="Arrus BT" w:eastAsia="Times New Roman" w:hAnsi="Arrus BT" w:cs="Times New Roman"/>
      <w:caps/>
      <w:sz w:val="96"/>
      <w:szCs w:val="24"/>
    </w:rPr>
  </w:style>
  <w:style w:type="paragraph" w:customStyle="1" w:styleId="Portada3">
    <w:name w:val="Portada 3ª"/>
    <w:basedOn w:val="Normal"/>
    <w:rsid w:val="000B0B3C"/>
    <w:pPr>
      <w:framePr w:w="20129" w:h="567" w:wrap="around" w:hAnchor="margin" w:yAlign="bottom"/>
      <w:spacing w:before="120" w:after="120" w:line="240" w:lineRule="auto"/>
      <w:jc w:val="right"/>
    </w:pPr>
    <w:rPr>
      <w:rFonts w:ascii="Arial Negrita" w:eastAsia="Times New Roman" w:hAnsi="Arial Negrita" w:cs="Times New Roman"/>
      <w:b/>
      <w:i/>
      <w:sz w:val="68"/>
      <w:szCs w:val="24"/>
      <w:lang w:val="es-ES_tradnl"/>
    </w:rPr>
  </w:style>
  <w:style w:type="paragraph" w:customStyle="1" w:styleId="Vietas1-normal">
    <w:name w:val="Viñetas 1-normal"/>
    <w:basedOn w:val="Vietas1"/>
    <w:rsid w:val="000B0B3C"/>
    <w:rPr>
      <w:b w:val="0"/>
    </w:rPr>
  </w:style>
  <w:style w:type="paragraph" w:customStyle="1" w:styleId="xl24">
    <w:name w:val="xl24"/>
    <w:basedOn w:val="Normal"/>
    <w:rsid w:val="000B0B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25">
    <w:name w:val="xl25"/>
    <w:basedOn w:val="Normal"/>
    <w:rsid w:val="000B0B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26">
    <w:name w:val="xl26"/>
    <w:basedOn w:val="Normal"/>
    <w:rsid w:val="000B0B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27">
    <w:name w:val="xl27"/>
    <w:basedOn w:val="Normal"/>
    <w:rsid w:val="000B0B3C"/>
    <w:pPr>
      <w:pBdr>
        <w:left w:val="single" w:sz="4" w:space="12" w:color="000000"/>
        <w:bottom w:val="single" w:sz="4" w:space="0" w:color="000000"/>
        <w:right w:val="single" w:sz="4" w:space="0" w:color="000000"/>
      </w:pBdr>
      <w:spacing w:before="100" w:beforeAutospacing="1" w:after="100" w:afterAutospacing="1" w:line="240" w:lineRule="auto"/>
      <w:ind w:firstLineChars="100" w:firstLine="100"/>
    </w:pPr>
    <w:rPr>
      <w:rFonts w:ascii="Arial" w:eastAsia="Arial Unicode MS" w:hAnsi="Arial" w:cs="Arial"/>
      <w:sz w:val="16"/>
      <w:szCs w:val="16"/>
    </w:rPr>
  </w:style>
  <w:style w:type="paragraph" w:customStyle="1" w:styleId="xl28">
    <w:name w:val="xl28"/>
    <w:basedOn w:val="Normal"/>
    <w:rsid w:val="000B0B3C"/>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29">
    <w:name w:val="xl29"/>
    <w:basedOn w:val="Normal"/>
    <w:rsid w:val="000B0B3C"/>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30">
    <w:name w:val="xl30"/>
    <w:basedOn w:val="Normal"/>
    <w:rsid w:val="000B0B3C"/>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31">
    <w:name w:val="xl31"/>
    <w:basedOn w:val="Normal"/>
    <w:rsid w:val="000B0B3C"/>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32">
    <w:name w:val="xl32"/>
    <w:basedOn w:val="Normal"/>
    <w:rsid w:val="000B0B3C"/>
    <w:pPr>
      <w:pBdr>
        <w:top w:val="single" w:sz="4" w:space="0" w:color="auto"/>
        <w:left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3">
    <w:name w:val="xl33"/>
    <w:basedOn w:val="Normal"/>
    <w:rsid w:val="000B0B3C"/>
    <w:pPr>
      <w:pBdr>
        <w:top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4">
    <w:name w:val="xl34"/>
    <w:basedOn w:val="Normal"/>
    <w:rsid w:val="000B0B3C"/>
    <w:pPr>
      <w:pBdr>
        <w:top w:val="single" w:sz="4" w:space="0" w:color="auto"/>
        <w:right w:val="single" w:sz="4" w:space="0" w:color="auto"/>
      </w:pBdr>
      <w:shd w:val="clear" w:color="auto" w:fill="C0C0C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5">
    <w:name w:val="xl35"/>
    <w:basedOn w:val="Normal"/>
    <w:rsid w:val="000B0B3C"/>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Arial" w:eastAsia="Arial Unicode MS" w:hAnsi="Arial" w:cs="Arial"/>
      <w:sz w:val="16"/>
      <w:szCs w:val="16"/>
    </w:rPr>
  </w:style>
  <w:style w:type="paragraph" w:customStyle="1" w:styleId="xl36">
    <w:name w:val="xl36"/>
    <w:basedOn w:val="Normal"/>
    <w:rsid w:val="000B0B3C"/>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37">
    <w:name w:val="xl37"/>
    <w:basedOn w:val="Normal"/>
    <w:rsid w:val="000B0B3C"/>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Arial" w:eastAsia="Arial Unicode MS" w:hAnsi="Arial" w:cs="Arial"/>
      <w:sz w:val="16"/>
      <w:szCs w:val="16"/>
    </w:rPr>
  </w:style>
  <w:style w:type="paragraph" w:customStyle="1" w:styleId="xl38">
    <w:name w:val="xl38"/>
    <w:basedOn w:val="Normal"/>
    <w:rsid w:val="000B0B3C"/>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9">
    <w:name w:val="xl39"/>
    <w:basedOn w:val="Normal"/>
    <w:rsid w:val="000B0B3C"/>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pPr>
    <w:rPr>
      <w:rFonts w:ascii="Arial" w:eastAsia="Arial Unicode MS" w:hAnsi="Arial" w:cs="Arial"/>
      <w:sz w:val="16"/>
      <w:szCs w:val="16"/>
    </w:rPr>
  </w:style>
  <w:style w:type="paragraph" w:customStyle="1" w:styleId="xl40">
    <w:name w:val="xl40"/>
    <w:basedOn w:val="Normal"/>
    <w:rsid w:val="000B0B3C"/>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ivel6">
    <w:name w:val="Nivel 6"/>
    <w:basedOn w:val="Normal"/>
    <w:next w:val="Normal"/>
    <w:rsid w:val="000B0B3C"/>
    <w:pPr>
      <w:tabs>
        <w:tab w:val="num" w:pos="1440"/>
      </w:tabs>
      <w:spacing w:after="0" w:line="360" w:lineRule="auto"/>
      <w:ind w:left="1152" w:hanging="1152"/>
      <w:jc w:val="both"/>
    </w:pPr>
    <w:rPr>
      <w:rFonts w:ascii="Univers" w:eastAsia="Times New Roman" w:hAnsi="Univers" w:cs="Times New Roman"/>
      <w:szCs w:val="24"/>
    </w:rPr>
  </w:style>
  <w:style w:type="paragraph" w:customStyle="1" w:styleId="toa">
    <w:name w:val="toa"/>
    <w:basedOn w:val="Normal"/>
    <w:rsid w:val="000B0B3C"/>
    <w:pPr>
      <w:tabs>
        <w:tab w:val="left" w:pos="9000"/>
        <w:tab w:val="right" w:pos="9360"/>
      </w:tabs>
      <w:suppressAutoHyphens/>
      <w:spacing w:after="0" w:line="240" w:lineRule="auto"/>
    </w:pPr>
    <w:rPr>
      <w:rFonts w:ascii="Courier New" w:eastAsia="Times New Roman" w:hAnsi="Courier New" w:cs="Times New Roman"/>
      <w:sz w:val="24"/>
      <w:szCs w:val="24"/>
      <w:lang w:val="en-US"/>
    </w:rPr>
  </w:style>
  <w:style w:type="paragraph" w:customStyle="1" w:styleId="xl41">
    <w:name w:val="xl41"/>
    <w:basedOn w:val="Normal"/>
    <w:rsid w:val="000B0B3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rPr>
  </w:style>
  <w:style w:type="paragraph" w:customStyle="1" w:styleId="xl42">
    <w:name w:val="xl42"/>
    <w:basedOn w:val="Normal"/>
    <w:rsid w:val="000B0B3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rPr>
  </w:style>
  <w:style w:type="paragraph" w:customStyle="1" w:styleId="xl43">
    <w:name w:val="xl43"/>
    <w:basedOn w:val="Normal"/>
    <w:rsid w:val="000B0B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18"/>
      <w:szCs w:val="18"/>
    </w:rPr>
  </w:style>
  <w:style w:type="paragraph" w:customStyle="1" w:styleId="xl44">
    <w:name w:val="xl44"/>
    <w:basedOn w:val="Normal"/>
    <w:rsid w:val="000B0B3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rPr>
  </w:style>
  <w:style w:type="paragraph" w:customStyle="1" w:styleId="xl45">
    <w:name w:val="xl45"/>
    <w:basedOn w:val="Normal"/>
    <w:rsid w:val="000B0B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18"/>
      <w:szCs w:val="18"/>
    </w:rPr>
  </w:style>
  <w:style w:type="paragraph" w:customStyle="1" w:styleId="xl46">
    <w:name w:val="xl46"/>
    <w:basedOn w:val="Normal"/>
    <w:rsid w:val="000B0B3C"/>
    <w:pPr>
      <w:pBdr>
        <w:top w:val="single" w:sz="8" w:space="0" w:color="auto"/>
        <w:lef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47">
    <w:name w:val="xl47"/>
    <w:basedOn w:val="Normal"/>
    <w:rsid w:val="000B0B3C"/>
    <w:pPr>
      <w:pBdr>
        <w:lef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48">
    <w:name w:val="xl48"/>
    <w:basedOn w:val="Normal"/>
    <w:rsid w:val="000B0B3C"/>
    <w:pPr>
      <w:pBdr>
        <w:left w:val="single" w:sz="4" w:space="0" w:color="auto"/>
        <w:bottom w:val="single" w:sz="8" w:space="0" w:color="auto"/>
      </w:pBdr>
      <w:spacing w:before="100" w:beforeAutospacing="1" w:after="100" w:afterAutospacing="1" w:line="240" w:lineRule="auto"/>
      <w:jc w:val="center"/>
      <w:textAlignment w:val="center"/>
    </w:pPr>
    <w:rPr>
      <w:rFonts w:ascii="Arial" w:eastAsia="Arial Unicode MS" w:hAnsi="Arial" w:cs="Arial"/>
      <w:sz w:val="18"/>
      <w:szCs w:val="18"/>
    </w:rPr>
  </w:style>
  <w:style w:type="paragraph" w:customStyle="1" w:styleId="xl49">
    <w:name w:val="xl49"/>
    <w:basedOn w:val="Normal"/>
    <w:rsid w:val="000B0B3C"/>
    <w:pPr>
      <w:pBdr>
        <w:top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50">
    <w:name w:val="xl50"/>
    <w:basedOn w:val="Normal"/>
    <w:rsid w:val="000B0B3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51">
    <w:name w:val="xl51"/>
    <w:basedOn w:val="Normal"/>
    <w:rsid w:val="000B0B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18"/>
      <w:szCs w:val="18"/>
    </w:rPr>
  </w:style>
  <w:style w:type="paragraph" w:customStyle="1" w:styleId="xl52">
    <w:name w:val="xl52"/>
    <w:basedOn w:val="Normal"/>
    <w:rsid w:val="000B0B3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rPr>
  </w:style>
  <w:style w:type="paragraph" w:customStyle="1" w:styleId="xl53">
    <w:name w:val="xl53"/>
    <w:basedOn w:val="Normal"/>
    <w:rsid w:val="000B0B3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54">
    <w:name w:val="xl54"/>
    <w:basedOn w:val="Normal"/>
    <w:rsid w:val="000B0B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55">
    <w:name w:val="xl55"/>
    <w:basedOn w:val="Normal"/>
    <w:rsid w:val="000B0B3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rPr>
  </w:style>
  <w:style w:type="paragraph" w:customStyle="1" w:styleId="xl56">
    <w:name w:val="xl56"/>
    <w:basedOn w:val="Normal"/>
    <w:rsid w:val="000B0B3C"/>
    <w:pPr>
      <w:pBdr>
        <w:left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57">
    <w:name w:val="xl57"/>
    <w:basedOn w:val="Normal"/>
    <w:rsid w:val="000B0B3C"/>
    <w:pPr>
      <w:pBdr>
        <w:bottom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58">
    <w:name w:val="xl58"/>
    <w:basedOn w:val="Normal"/>
    <w:rsid w:val="000B0B3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59">
    <w:name w:val="xl59"/>
    <w:basedOn w:val="Normal"/>
    <w:rsid w:val="000B0B3C"/>
    <w:pPr>
      <w:pBdr>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60">
    <w:name w:val="xl60"/>
    <w:basedOn w:val="Normal"/>
    <w:rsid w:val="000B0B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61">
    <w:name w:val="xl61"/>
    <w:basedOn w:val="Normal"/>
    <w:rsid w:val="000B0B3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62">
    <w:name w:val="xl62"/>
    <w:basedOn w:val="Normal"/>
    <w:rsid w:val="000B0B3C"/>
    <w:pPr>
      <w:pBdr>
        <w:top w:val="single" w:sz="8" w:space="0" w:color="auto"/>
        <w:left w:val="single" w:sz="8"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63">
    <w:name w:val="xl63"/>
    <w:basedOn w:val="Normal"/>
    <w:rsid w:val="000B0B3C"/>
    <w:pPr>
      <w:pBdr>
        <w:top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64">
    <w:name w:val="xl64"/>
    <w:basedOn w:val="Normal"/>
    <w:rsid w:val="000B0B3C"/>
    <w:pPr>
      <w:pBdr>
        <w:left w:val="single" w:sz="8"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65">
    <w:name w:val="xl65"/>
    <w:basedOn w:val="Normal"/>
    <w:rsid w:val="000B0B3C"/>
    <w:pPr>
      <w:pBdr>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66">
    <w:name w:val="xl66"/>
    <w:basedOn w:val="Normal"/>
    <w:rsid w:val="000B0B3C"/>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67">
    <w:name w:val="xl67"/>
    <w:basedOn w:val="Normal"/>
    <w:rsid w:val="000B0B3C"/>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68">
    <w:name w:val="xl68"/>
    <w:basedOn w:val="Normal"/>
    <w:rsid w:val="000B0B3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69">
    <w:name w:val="xl69"/>
    <w:basedOn w:val="Normal"/>
    <w:rsid w:val="000B0B3C"/>
    <w:pPr>
      <w:pBdr>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70">
    <w:name w:val="xl70"/>
    <w:basedOn w:val="Normal"/>
    <w:rsid w:val="000B0B3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71">
    <w:name w:val="xl71"/>
    <w:basedOn w:val="Normal"/>
    <w:rsid w:val="000B0B3C"/>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72">
    <w:name w:val="xl72"/>
    <w:basedOn w:val="Normal"/>
    <w:rsid w:val="000B0B3C"/>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73">
    <w:name w:val="xl73"/>
    <w:basedOn w:val="Normal"/>
    <w:rsid w:val="000B0B3C"/>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74">
    <w:name w:val="xl74"/>
    <w:basedOn w:val="Normal"/>
    <w:rsid w:val="000B0B3C"/>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75">
    <w:name w:val="xl75"/>
    <w:basedOn w:val="Normal"/>
    <w:rsid w:val="000B0B3C"/>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76">
    <w:name w:val="xl76"/>
    <w:basedOn w:val="Normal"/>
    <w:rsid w:val="000B0B3C"/>
    <w:pPr>
      <w:pBdr>
        <w:top w:val="single" w:sz="4" w:space="0" w:color="auto"/>
        <w:lef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77">
    <w:name w:val="xl77"/>
    <w:basedOn w:val="Normal"/>
    <w:rsid w:val="000B0B3C"/>
    <w:pPr>
      <w:pBdr>
        <w:left w:val="single" w:sz="4" w:space="0" w:color="auto"/>
        <w:bottom w:val="single" w:sz="8"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78">
    <w:name w:val="xl78"/>
    <w:basedOn w:val="Normal"/>
    <w:rsid w:val="000B0B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79">
    <w:name w:val="xl79"/>
    <w:basedOn w:val="Normal"/>
    <w:rsid w:val="000B0B3C"/>
    <w:pPr>
      <w:pBdr>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xl80">
    <w:name w:val="xl80"/>
    <w:basedOn w:val="Normal"/>
    <w:rsid w:val="000B0B3C"/>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18"/>
      <w:szCs w:val="18"/>
    </w:rPr>
  </w:style>
  <w:style w:type="paragraph" w:customStyle="1" w:styleId="Terceravieta">
    <w:name w:val="Tercera viñeta"/>
    <w:basedOn w:val="Normal"/>
    <w:rsid w:val="000B0B3C"/>
    <w:pPr>
      <w:tabs>
        <w:tab w:val="num" w:pos="1134"/>
      </w:tabs>
      <w:spacing w:after="0" w:line="360" w:lineRule="auto"/>
      <w:ind w:left="1134" w:hanging="567"/>
      <w:jc w:val="both"/>
    </w:pPr>
    <w:rPr>
      <w:rFonts w:ascii="Arial" w:eastAsia="Times New Roman" w:hAnsi="Arial" w:cs="Times New Roman"/>
      <w:sz w:val="24"/>
      <w:szCs w:val="24"/>
      <w:lang w:val="es-ES_tradnl"/>
    </w:rPr>
  </w:style>
  <w:style w:type="paragraph" w:customStyle="1" w:styleId="VIETASPREGUNTAS">
    <w:name w:val="VIÑETAS PREGUNTAS"/>
    <w:basedOn w:val="Normal"/>
    <w:rsid w:val="000B0B3C"/>
    <w:pPr>
      <w:tabs>
        <w:tab w:val="num" w:pos="1428"/>
      </w:tabs>
      <w:spacing w:after="0" w:line="360" w:lineRule="auto"/>
      <w:ind w:left="1428" w:hanging="360"/>
      <w:jc w:val="both"/>
    </w:pPr>
    <w:rPr>
      <w:rFonts w:ascii="Arial" w:eastAsia="Times New Roman" w:hAnsi="Arial" w:cs="Times New Roman"/>
      <w:sz w:val="24"/>
      <w:szCs w:val="24"/>
      <w:lang w:val="es-ES_tradnl"/>
    </w:rPr>
  </w:style>
  <w:style w:type="paragraph" w:customStyle="1" w:styleId="xl22">
    <w:name w:val="xl22"/>
    <w:basedOn w:val="Normal"/>
    <w:rsid w:val="000B0B3C"/>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color w:val="FF0000"/>
      <w:sz w:val="24"/>
      <w:szCs w:val="24"/>
    </w:rPr>
  </w:style>
  <w:style w:type="paragraph" w:customStyle="1" w:styleId="xl23">
    <w:name w:val="xl23"/>
    <w:basedOn w:val="Normal"/>
    <w:rsid w:val="000B0B3C"/>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color w:val="FF0000"/>
      <w:sz w:val="24"/>
      <w:szCs w:val="24"/>
    </w:rPr>
  </w:style>
  <w:style w:type="paragraph" w:customStyle="1" w:styleId="xl81">
    <w:name w:val="xl81"/>
    <w:basedOn w:val="Normal"/>
    <w:rsid w:val="000B0B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82">
    <w:name w:val="xl82"/>
    <w:basedOn w:val="Normal"/>
    <w:rsid w:val="000B0B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83">
    <w:name w:val="xl83"/>
    <w:basedOn w:val="Normal"/>
    <w:rsid w:val="000B0B3C"/>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84">
    <w:name w:val="xl84"/>
    <w:basedOn w:val="Normal"/>
    <w:rsid w:val="000B0B3C"/>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sz w:val="14"/>
      <w:szCs w:val="14"/>
    </w:rPr>
  </w:style>
  <w:style w:type="paragraph" w:customStyle="1" w:styleId="xl85">
    <w:name w:val="xl85"/>
    <w:basedOn w:val="Normal"/>
    <w:rsid w:val="000B0B3C"/>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86">
    <w:name w:val="xl86"/>
    <w:basedOn w:val="Normal"/>
    <w:rsid w:val="000B0B3C"/>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w:sz w:val="14"/>
      <w:szCs w:val="14"/>
    </w:rPr>
  </w:style>
  <w:style w:type="paragraph" w:customStyle="1" w:styleId="xl87">
    <w:name w:val="xl87"/>
    <w:basedOn w:val="Normal"/>
    <w:rsid w:val="000B0B3C"/>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sz w:val="14"/>
      <w:szCs w:val="14"/>
    </w:rPr>
  </w:style>
  <w:style w:type="paragraph" w:customStyle="1" w:styleId="xl88">
    <w:name w:val="xl88"/>
    <w:basedOn w:val="Normal"/>
    <w:rsid w:val="000B0B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Arial Unicode MS" w:hAnsi="Arial" w:cs="Arial"/>
      <w:sz w:val="16"/>
      <w:szCs w:val="16"/>
    </w:rPr>
  </w:style>
  <w:style w:type="paragraph" w:customStyle="1" w:styleId="xl89">
    <w:name w:val="xl89"/>
    <w:basedOn w:val="Normal"/>
    <w:rsid w:val="000B0B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sz w:val="16"/>
      <w:szCs w:val="16"/>
    </w:rPr>
  </w:style>
  <w:style w:type="paragraph" w:customStyle="1" w:styleId="xl90">
    <w:name w:val="xl90"/>
    <w:basedOn w:val="Normal"/>
    <w:rsid w:val="000B0B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sz w:val="16"/>
      <w:szCs w:val="16"/>
    </w:rPr>
  </w:style>
  <w:style w:type="paragraph" w:customStyle="1" w:styleId="xl91">
    <w:name w:val="xl91"/>
    <w:basedOn w:val="Normal"/>
    <w:rsid w:val="000B0B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Arial Unicode MS" w:hAnsi="Arial" w:cs="Arial"/>
      <w:sz w:val="16"/>
      <w:szCs w:val="16"/>
    </w:rPr>
  </w:style>
  <w:style w:type="paragraph" w:customStyle="1" w:styleId="xl92">
    <w:name w:val="xl92"/>
    <w:basedOn w:val="Normal"/>
    <w:rsid w:val="000B0B3C"/>
    <w:pPr>
      <w:pBdr>
        <w:top w:val="single" w:sz="8" w:space="0" w:color="auto"/>
        <w:bottom w:val="single" w:sz="8"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16"/>
      <w:szCs w:val="16"/>
    </w:rPr>
  </w:style>
  <w:style w:type="paragraph" w:customStyle="1" w:styleId="xl93">
    <w:name w:val="xl93"/>
    <w:basedOn w:val="Normal"/>
    <w:rsid w:val="000B0B3C"/>
    <w:pPr>
      <w:pBdr>
        <w:left w:val="single" w:sz="8" w:space="0" w:color="auto"/>
        <w:bottom w:val="single" w:sz="8" w:space="0" w:color="auto"/>
      </w:pBdr>
      <w:spacing w:before="100" w:beforeAutospacing="1" w:after="100" w:afterAutospacing="1" w:line="240" w:lineRule="auto"/>
      <w:jc w:val="right"/>
      <w:textAlignment w:val="center"/>
    </w:pPr>
    <w:rPr>
      <w:rFonts w:ascii="Arial" w:eastAsia="Arial Unicode MS" w:hAnsi="Arial" w:cs="Arial"/>
      <w:sz w:val="16"/>
      <w:szCs w:val="16"/>
    </w:rPr>
  </w:style>
  <w:style w:type="paragraph" w:customStyle="1" w:styleId="xl94">
    <w:name w:val="xl94"/>
    <w:basedOn w:val="Normal"/>
    <w:rsid w:val="000B0B3C"/>
    <w:pPr>
      <w:pBdr>
        <w:bottom w:val="single" w:sz="8" w:space="0" w:color="auto"/>
        <w:right w:val="single" w:sz="8" w:space="0" w:color="auto"/>
      </w:pBdr>
      <w:spacing w:before="100" w:beforeAutospacing="1" w:after="100" w:afterAutospacing="1" w:line="240" w:lineRule="auto"/>
      <w:textAlignment w:val="center"/>
    </w:pPr>
    <w:rPr>
      <w:rFonts w:ascii="Arial" w:eastAsia="Arial Unicode MS" w:hAnsi="Arial" w:cs="Arial"/>
      <w:sz w:val="16"/>
      <w:szCs w:val="16"/>
    </w:rPr>
  </w:style>
  <w:style w:type="paragraph" w:customStyle="1" w:styleId="xl95">
    <w:name w:val="xl95"/>
    <w:basedOn w:val="Normal"/>
    <w:rsid w:val="000B0B3C"/>
    <w:pPr>
      <w:pBdr>
        <w:left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96">
    <w:name w:val="xl96"/>
    <w:basedOn w:val="Normal"/>
    <w:rsid w:val="000B0B3C"/>
    <w:pPr>
      <w:pBdr>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14"/>
      <w:szCs w:val="14"/>
    </w:rPr>
  </w:style>
  <w:style w:type="paragraph" w:customStyle="1" w:styleId="xl97">
    <w:name w:val="xl97"/>
    <w:basedOn w:val="Normal"/>
    <w:rsid w:val="000B0B3C"/>
    <w:pPr>
      <w:pBdr>
        <w:top w:val="single" w:sz="8" w:space="0" w:color="auto"/>
        <w:right w:val="single" w:sz="8" w:space="0" w:color="auto"/>
      </w:pBdr>
      <w:shd w:val="clear" w:color="auto" w:fill="C0C0C0"/>
      <w:spacing w:before="100" w:beforeAutospacing="1" w:after="100" w:afterAutospacing="1" w:line="240" w:lineRule="auto"/>
      <w:textAlignment w:val="center"/>
    </w:pPr>
    <w:rPr>
      <w:rFonts w:ascii="Arial" w:eastAsia="Arial Unicode MS" w:hAnsi="Arial" w:cs="Arial"/>
      <w:i/>
      <w:iCs/>
      <w:sz w:val="16"/>
      <w:szCs w:val="16"/>
    </w:rPr>
  </w:style>
  <w:style w:type="paragraph" w:customStyle="1" w:styleId="xl98">
    <w:name w:val="xl98"/>
    <w:basedOn w:val="Normal"/>
    <w:rsid w:val="000B0B3C"/>
    <w:pPr>
      <w:pBdr>
        <w:top w:val="single" w:sz="8" w:space="0" w:color="auto"/>
        <w:bottom w:val="single" w:sz="8"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16"/>
      <w:szCs w:val="16"/>
    </w:rPr>
  </w:style>
  <w:style w:type="paragraph" w:customStyle="1" w:styleId="xl99">
    <w:name w:val="xl99"/>
    <w:basedOn w:val="Normal"/>
    <w:rsid w:val="000B0B3C"/>
    <w:pPr>
      <w:pBdr>
        <w:top w:val="single" w:sz="8"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16"/>
      <w:szCs w:val="16"/>
    </w:rPr>
  </w:style>
  <w:style w:type="paragraph" w:customStyle="1" w:styleId="xl100">
    <w:name w:val="xl100"/>
    <w:basedOn w:val="Normal"/>
    <w:rsid w:val="000B0B3C"/>
    <w:pPr>
      <w:pBdr>
        <w:top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16"/>
      <w:szCs w:val="16"/>
    </w:rPr>
  </w:style>
  <w:style w:type="paragraph" w:customStyle="1" w:styleId="xl101">
    <w:name w:val="xl101"/>
    <w:basedOn w:val="Normal"/>
    <w:rsid w:val="000B0B3C"/>
    <w:pPr>
      <w:pBdr>
        <w:top w:val="single" w:sz="8" w:space="0" w:color="auto"/>
        <w:left w:val="single" w:sz="8" w:space="0" w:color="auto"/>
      </w:pBdr>
      <w:shd w:val="clear" w:color="auto" w:fill="C0C0C0"/>
      <w:spacing w:before="100" w:beforeAutospacing="1" w:after="100" w:afterAutospacing="1" w:line="240" w:lineRule="auto"/>
      <w:jc w:val="right"/>
      <w:textAlignment w:val="center"/>
    </w:pPr>
    <w:rPr>
      <w:rFonts w:ascii="Arial" w:eastAsia="Arial Unicode MS" w:hAnsi="Arial" w:cs="Arial"/>
      <w:i/>
      <w:iCs/>
      <w:sz w:val="16"/>
      <w:szCs w:val="16"/>
    </w:rPr>
  </w:style>
  <w:style w:type="paragraph" w:customStyle="1" w:styleId="xl102">
    <w:name w:val="xl102"/>
    <w:basedOn w:val="Normal"/>
    <w:rsid w:val="000B0B3C"/>
    <w:pPr>
      <w:pBdr>
        <w:top w:val="single" w:sz="8" w:space="0" w:color="auto"/>
        <w:right w:val="single" w:sz="8" w:space="0" w:color="auto"/>
      </w:pBdr>
      <w:shd w:val="clear" w:color="auto" w:fill="C0C0C0"/>
      <w:spacing w:before="100" w:beforeAutospacing="1" w:after="100" w:afterAutospacing="1" w:line="240" w:lineRule="auto"/>
      <w:jc w:val="right"/>
      <w:textAlignment w:val="center"/>
    </w:pPr>
    <w:rPr>
      <w:rFonts w:ascii="Arial" w:eastAsia="Arial Unicode MS" w:hAnsi="Arial" w:cs="Arial"/>
      <w:i/>
      <w:iCs/>
      <w:sz w:val="16"/>
      <w:szCs w:val="16"/>
    </w:rPr>
  </w:style>
  <w:style w:type="paragraph" w:customStyle="1" w:styleId="xl103">
    <w:name w:val="xl103"/>
    <w:basedOn w:val="Normal"/>
    <w:rsid w:val="000B0B3C"/>
    <w:pPr>
      <w:pBdr>
        <w:left w:val="single" w:sz="8" w:space="0" w:color="auto"/>
        <w:bottom w:val="single" w:sz="8"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14"/>
      <w:szCs w:val="14"/>
    </w:rPr>
  </w:style>
  <w:style w:type="paragraph" w:customStyle="1" w:styleId="Portada10">
    <w:name w:val="Portada 1ª"/>
    <w:basedOn w:val="Normal"/>
    <w:rsid w:val="000B0B3C"/>
    <w:pPr>
      <w:spacing w:before="120" w:after="120" w:line="360" w:lineRule="auto"/>
      <w:jc w:val="both"/>
    </w:pPr>
    <w:rPr>
      <w:rFonts w:ascii="Arial" w:eastAsia="Times New Roman" w:hAnsi="Arial" w:cs="Times New Roman"/>
      <w:sz w:val="24"/>
      <w:szCs w:val="24"/>
      <w:lang w:val="es-ES_tradnl"/>
    </w:rPr>
  </w:style>
  <w:style w:type="paragraph" w:customStyle="1" w:styleId="Normal2">
    <w:name w:val="Normal_2"/>
    <w:basedOn w:val="Normal"/>
    <w:rsid w:val="000B0B3C"/>
    <w:pPr>
      <w:spacing w:before="120" w:after="120" w:line="360" w:lineRule="atLeast"/>
      <w:ind w:left="567" w:hanging="113"/>
      <w:jc w:val="both"/>
    </w:pPr>
    <w:rPr>
      <w:rFonts w:ascii="Arial" w:eastAsia="Times New Roman" w:hAnsi="Arial" w:cs="Times New Roman"/>
      <w:sz w:val="23"/>
      <w:szCs w:val="24"/>
      <w:lang w:val="es-ES_tradnl"/>
    </w:rPr>
  </w:style>
  <w:style w:type="paragraph" w:customStyle="1" w:styleId="TIMES">
    <w:name w:val="TIMES"/>
    <w:basedOn w:val="Normal"/>
    <w:rsid w:val="000B0B3C"/>
    <w:pPr>
      <w:spacing w:after="0" w:line="360" w:lineRule="atLeast"/>
      <w:jc w:val="both"/>
    </w:pPr>
    <w:rPr>
      <w:rFonts w:ascii="Times" w:eastAsia="Times New Roman" w:hAnsi="Times" w:cs="Times New Roman"/>
      <w:noProof/>
      <w:sz w:val="23"/>
      <w:szCs w:val="24"/>
      <w:lang w:val="es-ES_tradnl"/>
    </w:rPr>
  </w:style>
  <w:style w:type="paragraph" w:customStyle="1" w:styleId="xl104">
    <w:name w:val="xl104"/>
    <w:basedOn w:val="Normal"/>
    <w:rsid w:val="000B0B3C"/>
    <w:pPr>
      <w:pBdr>
        <w:right w:val="single" w:sz="4" w:space="0" w:color="C0C0C0"/>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05">
    <w:name w:val="xl105"/>
    <w:basedOn w:val="Normal"/>
    <w:rsid w:val="000B0B3C"/>
    <w:pPr>
      <w:pBdr>
        <w:top w:val="single" w:sz="4" w:space="0" w:color="auto"/>
        <w:left w:val="single" w:sz="4" w:space="0" w:color="auto"/>
      </w:pBdr>
      <w:shd w:val="clear" w:color="auto" w:fill="FFFF99"/>
      <w:spacing w:before="100" w:beforeAutospacing="1" w:after="100" w:afterAutospacing="1" w:line="240" w:lineRule="auto"/>
      <w:jc w:val="center"/>
    </w:pPr>
    <w:rPr>
      <w:rFonts w:ascii="Univers" w:eastAsia="Arial Unicode MS" w:hAnsi="Univers" w:cs="Arial Unicode MS"/>
      <w:b/>
      <w:bCs/>
      <w:sz w:val="10"/>
      <w:szCs w:val="10"/>
    </w:rPr>
  </w:style>
  <w:style w:type="paragraph" w:customStyle="1" w:styleId="xl106">
    <w:name w:val="xl106"/>
    <w:basedOn w:val="Normal"/>
    <w:rsid w:val="000B0B3C"/>
    <w:pPr>
      <w:pBdr>
        <w:left w:val="single" w:sz="4" w:space="0" w:color="auto"/>
      </w:pBdr>
      <w:shd w:val="clear" w:color="auto" w:fill="FFFF99"/>
      <w:spacing w:before="100" w:beforeAutospacing="1" w:after="100" w:afterAutospacing="1" w:line="240" w:lineRule="auto"/>
      <w:jc w:val="center"/>
    </w:pPr>
    <w:rPr>
      <w:rFonts w:ascii="Univers" w:eastAsia="Arial Unicode MS" w:hAnsi="Univers" w:cs="Arial Unicode MS"/>
      <w:b/>
      <w:bCs/>
      <w:sz w:val="10"/>
      <w:szCs w:val="10"/>
    </w:rPr>
  </w:style>
  <w:style w:type="paragraph" w:customStyle="1" w:styleId="xl107">
    <w:name w:val="xl107"/>
    <w:basedOn w:val="Normal"/>
    <w:rsid w:val="000B0B3C"/>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Univers" w:eastAsia="Arial Unicode MS" w:hAnsi="Univers" w:cs="Arial Unicode MS"/>
      <w:b/>
      <w:bCs/>
      <w:sz w:val="11"/>
      <w:szCs w:val="11"/>
    </w:rPr>
  </w:style>
  <w:style w:type="paragraph" w:customStyle="1" w:styleId="xl108">
    <w:name w:val="xl108"/>
    <w:basedOn w:val="Normal"/>
    <w:rsid w:val="000B0B3C"/>
    <w:pPr>
      <w:pBdr>
        <w:left w:val="single" w:sz="4" w:space="0" w:color="auto"/>
        <w:right w:val="single" w:sz="4" w:space="0" w:color="auto"/>
      </w:pBdr>
      <w:shd w:val="clear" w:color="auto" w:fill="FFFF99"/>
      <w:spacing w:before="100" w:beforeAutospacing="1" w:after="100" w:afterAutospacing="1" w:line="240" w:lineRule="auto"/>
      <w:jc w:val="center"/>
    </w:pPr>
    <w:rPr>
      <w:rFonts w:ascii="Univers" w:eastAsia="Arial Unicode MS" w:hAnsi="Univers" w:cs="Arial Unicode MS"/>
      <w:b/>
      <w:bCs/>
      <w:sz w:val="11"/>
      <w:szCs w:val="11"/>
    </w:rPr>
  </w:style>
  <w:style w:type="paragraph" w:customStyle="1" w:styleId="xl109">
    <w:name w:val="xl109"/>
    <w:basedOn w:val="Normal"/>
    <w:rsid w:val="000B0B3C"/>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Univers" w:eastAsia="Arial Unicode MS" w:hAnsi="Univers" w:cs="Arial Unicode MS"/>
      <w:b/>
      <w:bCs/>
      <w:sz w:val="11"/>
      <w:szCs w:val="11"/>
    </w:rPr>
  </w:style>
  <w:style w:type="paragraph" w:customStyle="1" w:styleId="xl110">
    <w:name w:val="xl110"/>
    <w:basedOn w:val="Normal"/>
    <w:rsid w:val="000B0B3C"/>
    <w:pPr>
      <w:pBdr>
        <w:left w:val="single" w:sz="4" w:space="0" w:color="auto"/>
        <w:right w:val="single" w:sz="4" w:space="0" w:color="auto"/>
      </w:pBdr>
      <w:shd w:val="clear" w:color="auto" w:fill="FFFF99"/>
      <w:spacing w:before="100" w:beforeAutospacing="1" w:after="100" w:afterAutospacing="1" w:line="240" w:lineRule="auto"/>
      <w:jc w:val="center"/>
    </w:pPr>
    <w:rPr>
      <w:rFonts w:ascii="Univers" w:eastAsia="Arial Unicode MS" w:hAnsi="Univers" w:cs="Arial Unicode MS"/>
      <w:b/>
      <w:bCs/>
      <w:sz w:val="11"/>
      <w:szCs w:val="11"/>
    </w:rPr>
  </w:style>
  <w:style w:type="paragraph" w:customStyle="1" w:styleId="xl111">
    <w:name w:val="xl111"/>
    <w:basedOn w:val="Normal"/>
    <w:rsid w:val="000B0B3C"/>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Univers" w:eastAsia="Arial Unicode MS" w:hAnsi="Univers" w:cs="Arial Unicode MS"/>
      <w:b/>
      <w:bCs/>
      <w:sz w:val="10"/>
      <w:szCs w:val="10"/>
    </w:rPr>
  </w:style>
  <w:style w:type="paragraph" w:customStyle="1" w:styleId="xl112">
    <w:name w:val="xl112"/>
    <w:basedOn w:val="Normal"/>
    <w:rsid w:val="000B0B3C"/>
    <w:pPr>
      <w:pBdr>
        <w:left w:val="single" w:sz="4" w:space="0" w:color="auto"/>
        <w:right w:val="single" w:sz="4" w:space="0" w:color="auto"/>
      </w:pBdr>
      <w:shd w:val="clear" w:color="auto" w:fill="FFFF99"/>
      <w:spacing w:before="100" w:beforeAutospacing="1" w:after="100" w:afterAutospacing="1" w:line="240" w:lineRule="auto"/>
      <w:jc w:val="center"/>
    </w:pPr>
    <w:rPr>
      <w:rFonts w:ascii="Univers" w:eastAsia="Arial Unicode MS" w:hAnsi="Univers" w:cs="Arial Unicode MS"/>
      <w:b/>
      <w:bCs/>
      <w:sz w:val="10"/>
      <w:szCs w:val="10"/>
    </w:rPr>
  </w:style>
  <w:style w:type="paragraph" w:customStyle="1" w:styleId="xl113">
    <w:name w:val="xl113"/>
    <w:basedOn w:val="Normal"/>
    <w:rsid w:val="000B0B3C"/>
    <w:pPr>
      <w:pBdr>
        <w:top w:val="single" w:sz="4" w:space="0" w:color="auto"/>
        <w:left w:val="single" w:sz="4" w:space="0" w:color="auto"/>
      </w:pBdr>
      <w:shd w:val="clear" w:color="auto" w:fill="FFFF99"/>
      <w:spacing w:before="100" w:beforeAutospacing="1" w:after="100" w:afterAutospacing="1" w:line="240" w:lineRule="auto"/>
      <w:jc w:val="center"/>
      <w:textAlignment w:val="center"/>
    </w:pPr>
    <w:rPr>
      <w:rFonts w:ascii="Univers" w:eastAsia="Arial Unicode MS" w:hAnsi="Univers" w:cs="Arial Unicode MS"/>
      <w:b/>
      <w:bCs/>
      <w:sz w:val="11"/>
      <w:szCs w:val="11"/>
    </w:rPr>
  </w:style>
  <w:style w:type="paragraph" w:customStyle="1" w:styleId="xl114">
    <w:name w:val="xl114"/>
    <w:basedOn w:val="Normal"/>
    <w:rsid w:val="000B0B3C"/>
    <w:pPr>
      <w:pBdr>
        <w:top w:val="single" w:sz="4" w:space="0" w:color="auto"/>
        <w:right w:val="single" w:sz="4" w:space="0" w:color="auto"/>
      </w:pBdr>
      <w:shd w:val="clear" w:color="auto" w:fill="FFFF99"/>
      <w:spacing w:before="100" w:beforeAutospacing="1" w:after="100" w:afterAutospacing="1" w:line="240" w:lineRule="auto"/>
      <w:jc w:val="center"/>
      <w:textAlignment w:val="center"/>
    </w:pPr>
    <w:rPr>
      <w:rFonts w:ascii="Univers" w:eastAsia="Arial Unicode MS" w:hAnsi="Univers" w:cs="Arial Unicode MS"/>
      <w:b/>
      <w:bCs/>
      <w:sz w:val="11"/>
      <w:szCs w:val="11"/>
    </w:rPr>
  </w:style>
  <w:style w:type="paragraph" w:customStyle="1" w:styleId="xl115">
    <w:name w:val="xl115"/>
    <w:basedOn w:val="Normal"/>
    <w:rsid w:val="000B0B3C"/>
    <w:pPr>
      <w:pBdr>
        <w:left w:val="single" w:sz="4" w:space="0" w:color="auto"/>
        <w:bottom w:val="single" w:sz="4" w:space="0" w:color="auto"/>
      </w:pBdr>
      <w:shd w:val="clear" w:color="auto" w:fill="FFFF99"/>
      <w:spacing w:before="100" w:beforeAutospacing="1" w:after="100" w:afterAutospacing="1" w:line="240" w:lineRule="auto"/>
      <w:jc w:val="center"/>
      <w:textAlignment w:val="center"/>
    </w:pPr>
    <w:rPr>
      <w:rFonts w:ascii="Univers" w:eastAsia="Arial Unicode MS" w:hAnsi="Univers" w:cs="Arial Unicode MS"/>
      <w:b/>
      <w:bCs/>
      <w:sz w:val="11"/>
      <w:szCs w:val="11"/>
    </w:rPr>
  </w:style>
  <w:style w:type="paragraph" w:customStyle="1" w:styleId="xl116">
    <w:name w:val="xl116"/>
    <w:basedOn w:val="Normal"/>
    <w:rsid w:val="000B0B3C"/>
    <w:pPr>
      <w:pBdr>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Univers" w:eastAsia="Arial Unicode MS" w:hAnsi="Univers" w:cs="Arial Unicode MS"/>
      <w:b/>
      <w:bCs/>
      <w:sz w:val="11"/>
      <w:szCs w:val="11"/>
    </w:rPr>
  </w:style>
  <w:style w:type="paragraph" w:customStyle="1" w:styleId="xl117">
    <w:name w:val="xl117"/>
    <w:basedOn w:val="Normal"/>
    <w:rsid w:val="000B0B3C"/>
    <w:pPr>
      <w:pBdr>
        <w:top w:val="single" w:sz="4" w:space="0" w:color="auto"/>
      </w:pBdr>
      <w:shd w:val="clear" w:color="auto" w:fill="FFFF99"/>
      <w:spacing w:before="100" w:beforeAutospacing="1" w:after="100" w:afterAutospacing="1" w:line="240" w:lineRule="auto"/>
      <w:jc w:val="center"/>
      <w:textAlignment w:val="center"/>
    </w:pPr>
    <w:rPr>
      <w:rFonts w:ascii="Univers" w:eastAsia="Arial Unicode MS" w:hAnsi="Univers" w:cs="Arial Unicode MS"/>
      <w:b/>
      <w:bCs/>
      <w:sz w:val="11"/>
      <w:szCs w:val="11"/>
    </w:rPr>
  </w:style>
  <w:style w:type="paragraph" w:customStyle="1" w:styleId="xl118">
    <w:name w:val="xl118"/>
    <w:basedOn w:val="Normal"/>
    <w:rsid w:val="000B0B3C"/>
    <w:pPr>
      <w:pBdr>
        <w:bottom w:val="single" w:sz="4" w:space="0" w:color="auto"/>
      </w:pBdr>
      <w:shd w:val="clear" w:color="auto" w:fill="FFFF99"/>
      <w:spacing w:before="100" w:beforeAutospacing="1" w:after="100" w:afterAutospacing="1" w:line="240" w:lineRule="auto"/>
      <w:jc w:val="center"/>
      <w:textAlignment w:val="center"/>
    </w:pPr>
    <w:rPr>
      <w:rFonts w:ascii="Univers" w:eastAsia="Arial Unicode MS" w:hAnsi="Univers" w:cs="Arial Unicode MS"/>
      <w:b/>
      <w:bCs/>
      <w:sz w:val="11"/>
      <w:szCs w:val="11"/>
    </w:rPr>
  </w:style>
  <w:style w:type="paragraph" w:customStyle="1" w:styleId="xl119">
    <w:name w:val="xl119"/>
    <w:basedOn w:val="Normal"/>
    <w:rsid w:val="000B0B3C"/>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Univers" w:eastAsia="Arial Unicode MS" w:hAnsi="Univers" w:cs="Arial Unicode MS"/>
      <w:b/>
      <w:bCs/>
      <w:sz w:val="11"/>
      <w:szCs w:val="11"/>
    </w:rPr>
  </w:style>
  <w:style w:type="paragraph" w:customStyle="1" w:styleId="xl120">
    <w:name w:val="xl120"/>
    <w:basedOn w:val="Normal"/>
    <w:rsid w:val="000B0B3C"/>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Univers" w:eastAsia="Arial Unicode MS" w:hAnsi="Univers" w:cs="Arial Unicode MS"/>
      <w:b/>
      <w:bCs/>
      <w:sz w:val="11"/>
      <w:szCs w:val="11"/>
    </w:rPr>
  </w:style>
  <w:style w:type="paragraph" w:customStyle="1" w:styleId="xl121">
    <w:name w:val="xl121"/>
    <w:basedOn w:val="Normal"/>
    <w:rsid w:val="000B0B3C"/>
    <w:pPr>
      <w:pBdr>
        <w:top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Univers" w:eastAsia="Arial Unicode MS" w:hAnsi="Univers" w:cs="Arial Unicode MS"/>
      <w:sz w:val="11"/>
      <w:szCs w:val="11"/>
    </w:rPr>
  </w:style>
  <w:style w:type="paragraph" w:customStyle="1" w:styleId="xl122">
    <w:name w:val="xl122"/>
    <w:basedOn w:val="Normal"/>
    <w:rsid w:val="000B0B3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Univers" w:eastAsia="Arial Unicode MS" w:hAnsi="Univers" w:cs="Arial Unicode MS"/>
      <w:sz w:val="11"/>
      <w:szCs w:val="11"/>
    </w:rPr>
  </w:style>
  <w:style w:type="paragraph" w:customStyle="1" w:styleId="xl123">
    <w:name w:val="xl123"/>
    <w:basedOn w:val="Normal"/>
    <w:rsid w:val="000B0B3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Univers" w:eastAsia="Arial Unicode MS" w:hAnsi="Univers" w:cs="Arial Unicode MS"/>
      <w:sz w:val="11"/>
      <w:szCs w:val="11"/>
    </w:rPr>
  </w:style>
  <w:style w:type="paragraph" w:customStyle="1" w:styleId="xl124">
    <w:name w:val="xl124"/>
    <w:basedOn w:val="Normal"/>
    <w:rsid w:val="000B0B3C"/>
    <w:pPr>
      <w:pBdr>
        <w:top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Univers" w:eastAsia="Arial Unicode MS" w:hAnsi="Univers" w:cs="Arial Unicode MS"/>
      <w:sz w:val="11"/>
      <w:szCs w:val="11"/>
    </w:rPr>
  </w:style>
  <w:style w:type="paragraph" w:customStyle="1" w:styleId="xl125">
    <w:name w:val="xl125"/>
    <w:basedOn w:val="Normal"/>
    <w:rsid w:val="000B0B3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Univers" w:eastAsia="Arial Unicode MS" w:hAnsi="Univers" w:cs="Arial Unicode MS"/>
      <w:sz w:val="11"/>
      <w:szCs w:val="11"/>
    </w:rPr>
  </w:style>
  <w:style w:type="paragraph" w:customStyle="1" w:styleId="xl126">
    <w:name w:val="xl126"/>
    <w:basedOn w:val="Normal"/>
    <w:rsid w:val="000B0B3C"/>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Univers" w:eastAsia="Arial Unicode MS" w:hAnsi="Univers" w:cs="Arial Unicode MS"/>
      <w:b/>
      <w:bCs/>
      <w:sz w:val="11"/>
      <w:szCs w:val="11"/>
    </w:rPr>
  </w:style>
  <w:style w:type="paragraph" w:customStyle="1" w:styleId="xl127">
    <w:name w:val="xl127"/>
    <w:basedOn w:val="Normal"/>
    <w:rsid w:val="000B0B3C"/>
    <w:pPr>
      <w:pBdr>
        <w:left w:val="single" w:sz="4" w:space="0" w:color="auto"/>
      </w:pBdr>
      <w:shd w:val="clear" w:color="auto" w:fill="FFFF99"/>
      <w:spacing w:before="100" w:beforeAutospacing="1" w:after="100" w:afterAutospacing="1" w:line="240" w:lineRule="auto"/>
      <w:jc w:val="center"/>
      <w:textAlignment w:val="center"/>
    </w:pPr>
    <w:rPr>
      <w:rFonts w:ascii="Univers" w:eastAsia="Arial Unicode MS" w:hAnsi="Univers" w:cs="Arial Unicode MS"/>
      <w:b/>
      <w:bCs/>
      <w:sz w:val="11"/>
      <w:szCs w:val="11"/>
    </w:rPr>
  </w:style>
  <w:style w:type="paragraph" w:customStyle="1" w:styleId="xl128">
    <w:name w:val="xl128"/>
    <w:basedOn w:val="Normal"/>
    <w:rsid w:val="000B0B3C"/>
    <w:pPr>
      <w:pBdr>
        <w:right w:val="single" w:sz="4" w:space="0" w:color="auto"/>
      </w:pBdr>
      <w:shd w:val="clear" w:color="auto" w:fill="FFFF99"/>
      <w:spacing w:before="100" w:beforeAutospacing="1" w:after="100" w:afterAutospacing="1" w:line="240" w:lineRule="auto"/>
      <w:jc w:val="center"/>
      <w:textAlignment w:val="center"/>
    </w:pPr>
    <w:rPr>
      <w:rFonts w:ascii="Univers" w:eastAsia="Arial Unicode MS" w:hAnsi="Univers" w:cs="Arial Unicode MS"/>
      <w:b/>
      <w:bCs/>
      <w:sz w:val="11"/>
      <w:szCs w:val="11"/>
    </w:rPr>
  </w:style>
  <w:style w:type="character" w:styleId="Refdenotaalpie">
    <w:name w:val="footnote reference"/>
    <w:rsid w:val="000B0B3C"/>
    <w:rPr>
      <w:rFonts w:ascii="Arial" w:hAnsi="Arial"/>
      <w:b/>
      <w:vertAlign w:val="superscript"/>
    </w:rPr>
  </w:style>
  <w:style w:type="paragraph" w:styleId="Textonotapie">
    <w:name w:val="footnote text"/>
    <w:basedOn w:val="Normal"/>
    <w:link w:val="TextonotapieCar"/>
    <w:rsid w:val="000B0B3C"/>
    <w:pPr>
      <w:spacing w:after="0" w:line="240" w:lineRule="auto"/>
      <w:jc w:val="both"/>
    </w:pPr>
    <w:rPr>
      <w:rFonts w:ascii="Arial (W1)" w:eastAsia="MS Mincho" w:hAnsi="Arial (W1)" w:cs="Times New Roman"/>
      <w:i/>
      <w:sz w:val="18"/>
      <w:szCs w:val="24"/>
      <w:lang w:val="x-none" w:eastAsia="x-none"/>
    </w:rPr>
  </w:style>
  <w:style w:type="character" w:customStyle="1" w:styleId="TextonotapieCar">
    <w:name w:val="Texto nota pie Car"/>
    <w:basedOn w:val="Fuentedeprrafopredeter"/>
    <w:link w:val="Textonotapie"/>
    <w:rsid w:val="000B0B3C"/>
    <w:rPr>
      <w:rFonts w:ascii="Arial (W1)" w:eastAsia="MS Mincho" w:hAnsi="Arial (W1)" w:cs="Times New Roman"/>
      <w:i/>
      <w:sz w:val="18"/>
      <w:szCs w:val="24"/>
      <w:lang w:val="x-none" w:eastAsia="x-none"/>
    </w:rPr>
  </w:style>
  <w:style w:type="paragraph" w:customStyle="1" w:styleId="Estilo14ptNegritaAntes0ptoDespus0pto">
    <w:name w:val="Estilo 14 pt Negrita Antes:  0 pto Después:  0 pto"/>
    <w:basedOn w:val="Normal"/>
    <w:autoRedefine/>
    <w:rsid w:val="000B0B3C"/>
    <w:pPr>
      <w:numPr>
        <w:numId w:val="32"/>
      </w:numPr>
      <w:spacing w:before="120" w:after="0" w:line="288" w:lineRule="auto"/>
      <w:jc w:val="both"/>
    </w:pPr>
    <w:rPr>
      <w:rFonts w:ascii="Arial" w:eastAsia="Times New Roman" w:hAnsi="Arial" w:cs="Arial"/>
      <w:b/>
      <w:bCs/>
      <w:sz w:val="28"/>
      <w:szCs w:val="20"/>
      <w:lang w:val="es-ES_tradnl"/>
    </w:rPr>
  </w:style>
  <w:style w:type="paragraph" w:customStyle="1" w:styleId="APARTADO">
    <w:name w:val="APARTADO"/>
    <w:basedOn w:val="Normal"/>
    <w:qFormat/>
    <w:rsid w:val="000B0B3C"/>
    <w:pPr>
      <w:spacing w:before="120" w:after="120" w:line="288" w:lineRule="auto"/>
      <w:jc w:val="both"/>
    </w:pPr>
    <w:rPr>
      <w:rFonts w:ascii="Futura Md BT" w:eastAsia="Times New Roman" w:hAnsi="Futura Md BT" w:cs="Times New Roman"/>
      <w:b/>
      <w:caps/>
      <w:sz w:val="18"/>
      <w:szCs w:val="18"/>
      <w:lang w:val="es-ES_tradnl"/>
    </w:rPr>
  </w:style>
  <w:style w:type="paragraph" w:customStyle="1" w:styleId="Subapartado">
    <w:name w:val="Sub apartado"/>
    <w:basedOn w:val="APARTADO"/>
    <w:autoRedefine/>
    <w:rsid w:val="000B0B3C"/>
    <w:rPr>
      <w:caps w:val="0"/>
      <w:sz w:val="20"/>
    </w:rPr>
  </w:style>
  <w:style w:type="paragraph" w:customStyle="1" w:styleId="Estilo4">
    <w:name w:val="Estilo4"/>
    <w:basedOn w:val="Normal"/>
    <w:rsid w:val="000B0B3C"/>
    <w:pPr>
      <w:numPr>
        <w:numId w:val="34"/>
      </w:numPr>
      <w:spacing w:before="80" w:after="80" w:line="360" w:lineRule="auto"/>
      <w:jc w:val="both"/>
    </w:pPr>
    <w:rPr>
      <w:rFonts w:ascii="Arial" w:eastAsia="Times New Roman" w:hAnsi="Arial" w:cs="Times New Roman"/>
      <w:sz w:val="24"/>
      <w:szCs w:val="24"/>
      <w:lang w:val="es-ES_tradnl"/>
    </w:rPr>
  </w:style>
  <w:style w:type="paragraph" w:customStyle="1" w:styleId="Estilo22">
    <w:name w:val="Estilo22"/>
    <w:basedOn w:val="Normal"/>
    <w:autoRedefine/>
    <w:rsid w:val="000B0B3C"/>
    <w:pPr>
      <w:numPr>
        <w:ilvl w:val="1"/>
        <w:numId w:val="31"/>
      </w:numPr>
      <w:tabs>
        <w:tab w:val="clear" w:pos="927"/>
        <w:tab w:val="num" w:pos="1134"/>
      </w:tabs>
      <w:spacing w:after="0" w:line="288" w:lineRule="auto"/>
      <w:ind w:left="1134" w:hanging="567"/>
      <w:jc w:val="both"/>
    </w:pPr>
    <w:rPr>
      <w:rFonts w:ascii="Arial" w:eastAsia="Times New Roman" w:hAnsi="Arial" w:cs="Arial"/>
      <w:sz w:val="24"/>
      <w:szCs w:val="24"/>
      <w:lang w:val="es-ES_tradnl"/>
    </w:rPr>
  </w:style>
  <w:style w:type="paragraph" w:customStyle="1" w:styleId="Vieta1-negrita">
    <w:name w:val="Viñeta 1ª - negrita"/>
    <w:basedOn w:val="Normal"/>
    <w:rsid w:val="000B0B3C"/>
    <w:pPr>
      <w:numPr>
        <w:ilvl w:val="1"/>
        <w:numId w:val="33"/>
      </w:numPr>
      <w:tabs>
        <w:tab w:val="clear" w:pos="1647"/>
        <w:tab w:val="num" w:pos="567"/>
      </w:tabs>
      <w:spacing w:after="0" w:line="360" w:lineRule="auto"/>
      <w:ind w:left="1644" w:hanging="1644"/>
      <w:jc w:val="both"/>
    </w:pPr>
    <w:rPr>
      <w:rFonts w:ascii="Arial Negrita" w:eastAsia="Times New Roman" w:hAnsi="Arial Negrita" w:cs="Times New Roman"/>
      <w:b/>
      <w:szCs w:val="24"/>
      <w:lang w:val="es-ES_tradnl"/>
    </w:rPr>
  </w:style>
  <w:style w:type="paragraph" w:customStyle="1" w:styleId="Piefoto">
    <w:name w:val="Pie foto"/>
    <w:basedOn w:val="Normal"/>
    <w:rsid w:val="000B0B3C"/>
    <w:pPr>
      <w:spacing w:after="0" w:line="360" w:lineRule="auto"/>
      <w:jc w:val="center"/>
    </w:pPr>
    <w:rPr>
      <w:rFonts w:ascii="Arial" w:eastAsia="Times New Roman" w:hAnsi="Arial" w:cs="Arial"/>
      <w:i/>
      <w:sz w:val="18"/>
      <w:szCs w:val="18"/>
      <w:lang w:val="es-ES_tradnl"/>
    </w:rPr>
  </w:style>
  <w:style w:type="paragraph" w:customStyle="1" w:styleId="VietaTtulo">
    <w:name w:val="Viñeta Título"/>
    <w:basedOn w:val="Normal"/>
    <w:rsid w:val="000B0B3C"/>
    <w:pPr>
      <w:spacing w:after="0" w:line="360" w:lineRule="auto"/>
      <w:ind w:left="283" w:hanging="283"/>
      <w:jc w:val="both"/>
    </w:pPr>
    <w:rPr>
      <w:rFonts w:ascii="Arial Negrita" w:eastAsia="Times New Roman" w:hAnsi="Arial Negrita" w:cs="Times New Roman"/>
      <w:b/>
      <w:szCs w:val="24"/>
      <w:lang w:val="es-ES_tradnl"/>
    </w:rPr>
  </w:style>
  <w:style w:type="paragraph" w:customStyle="1" w:styleId="Estilo23">
    <w:name w:val="Estilo23"/>
    <w:basedOn w:val="Vieta11"/>
    <w:rsid w:val="000B0B3C"/>
  </w:style>
  <w:style w:type="paragraph" w:customStyle="1" w:styleId="Vieta20">
    <w:name w:val="Viñeta 2ª"/>
    <w:basedOn w:val="Normal"/>
    <w:qFormat/>
    <w:rsid w:val="000B0B3C"/>
    <w:pPr>
      <w:numPr>
        <w:numId w:val="47"/>
      </w:numPr>
      <w:tabs>
        <w:tab w:val="right" w:leader="dot" w:pos="8647"/>
      </w:tabs>
      <w:spacing w:before="80" w:after="80" w:line="288" w:lineRule="auto"/>
      <w:jc w:val="both"/>
    </w:pPr>
    <w:rPr>
      <w:rFonts w:ascii="Adif Fago No Regular" w:eastAsia="Times New Roman" w:hAnsi="Adif Fago No Regular" w:cs="Times New Roman"/>
      <w:sz w:val="24"/>
      <w:szCs w:val="20"/>
      <w:lang w:val="es-ES_tradnl"/>
    </w:rPr>
  </w:style>
  <w:style w:type="paragraph" w:customStyle="1" w:styleId="TtuloTabla">
    <w:name w:val="Título Tabla"/>
    <w:basedOn w:val="Normal"/>
    <w:rsid w:val="000B0B3C"/>
    <w:pPr>
      <w:spacing w:before="96" w:after="96" w:line="360" w:lineRule="auto"/>
      <w:jc w:val="center"/>
    </w:pPr>
    <w:rPr>
      <w:rFonts w:ascii="Arial" w:eastAsia="Times New Roman" w:hAnsi="Arial" w:cs="Times New Roman"/>
      <w:color w:val="FFFFFF"/>
      <w:sz w:val="16"/>
      <w:szCs w:val="20"/>
      <w:lang w:val="es-ES_tradnl"/>
    </w:rPr>
  </w:style>
  <w:style w:type="paragraph" w:customStyle="1" w:styleId="Vieta3">
    <w:name w:val="Viñeta 3ª"/>
    <w:basedOn w:val="Prrafodelista"/>
    <w:qFormat/>
    <w:rsid w:val="000B0B3C"/>
    <w:pPr>
      <w:numPr>
        <w:numId w:val="48"/>
      </w:numPr>
      <w:tabs>
        <w:tab w:val="left" w:pos="1701"/>
      </w:tabs>
      <w:spacing w:before="80" w:after="80" w:line="288" w:lineRule="auto"/>
      <w:contextualSpacing w:val="0"/>
      <w:jc w:val="both"/>
    </w:pPr>
    <w:rPr>
      <w:rFonts w:ascii="Adif Fago No Regular" w:eastAsia="Times New Roman" w:hAnsi="Adif Fago No Regular" w:cs="Times New Roman"/>
      <w:sz w:val="24"/>
      <w:szCs w:val="20"/>
      <w:lang w:val="es-ES_tradnl"/>
    </w:rPr>
  </w:style>
  <w:style w:type="paragraph" w:customStyle="1" w:styleId="VietaMAYUSCULA-Negrita">
    <w:name w:val="Viñeta MAYUSCULA-Negrita"/>
    <w:basedOn w:val="Vieta4TITULO"/>
    <w:rsid w:val="000B0B3C"/>
    <w:rPr>
      <w:b/>
    </w:rPr>
  </w:style>
  <w:style w:type="paragraph" w:customStyle="1" w:styleId="VietaMAYUSCULANegrita">
    <w:name w:val="Viñeta MAYUSCULA+Negrita"/>
    <w:basedOn w:val="Normal"/>
    <w:rsid w:val="000B0B3C"/>
    <w:pPr>
      <w:numPr>
        <w:numId w:val="36"/>
      </w:numPr>
      <w:spacing w:before="120" w:after="120" w:line="360" w:lineRule="auto"/>
      <w:jc w:val="both"/>
    </w:pPr>
    <w:rPr>
      <w:rFonts w:ascii="Arial Negrita" w:eastAsia="Times New Roman" w:hAnsi="Arial Negrita" w:cs="Times New Roman"/>
      <w:b/>
      <w:sz w:val="20"/>
      <w:szCs w:val="24"/>
      <w:lang w:val="es-ES_tradnl"/>
    </w:rPr>
  </w:style>
  <w:style w:type="paragraph" w:customStyle="1" w:styleId="VietaTITULONEGRITA">
    <w:name w:val="Viñeta TITULO+NEGRITA"/>
    <w:basedOn w:val="Normal"/>
    <w:rsid w:val="000B0B3C"/>
    <w:pPr>
      <w:numPr>
        <w:numId w:val="37"/>
      </w:numPr>
      <w:spacing w:before="120" w:after="120" w:line="360" w:lineRule="auto"/>
      <w:jc w:val="both"/>
    </w:pPr>
    <w:rPr>
      <w:rFonts w:ascii="Arial Negrita" w:eastAsia="Times New Roman" w:hAnsi="Arial Negrita" w:cs="Times New Roman"/>
      <w:b/>
      <w:sz w:val="20"/>
      <w:szCs w:val="24"/>
      <w:lang w:val="es-ES_tradnl"/>
    </w:rPr>
  </w:style>
  <w:style w:type="paragraph" w:customStyle="1" w:styleId="Portada2">
    <w:name w:val="Portada 2ª"/>
    <w:basedOn w:val="PORTADA1"/>
    <w:rsid w:val="000B0B3C"/>
    <w:pPr>
      <w:framePr w:wrap="around"/>
      <w:spacing w:line="240" w:lineRule="auto"/>
    </w:pPr>
    <w:rPr>
      <w:rFonts w:ascii="Arial" w:hAnsi="Arial"/>
      <w:bCs/>
      <w:caps w:val="0"/>
      <w:sz w:val="72"/>
      <w:szCs w:val="24"/>
    </w:rPr>
  </w:style>
  <w:style w:type="paragraph" w:customStyle="1" w:styleId="Controldocumental">
    <w:name w:val="Control documental"/>
    <w:basedOn w:val="Normal"/>
    <w:rsid w:val="000B0B3C"/>
    <w:pPr>
      <w:spacing w:before="120" w:after="0" w:line="360" w:lineRule="auto"/>
      <w:jc w:val="center"/>
    </w:pPr>
    <w:rPr>
      <w:rFonts w:ascii="Arial" w:eastAsia="Times New Roman" w:hAnsi="Arial" w:cs="Times New Roman"/>
      <w:sz w:val="24"/>
      <w:szCs w:val="20"/>
      <w:lang w:val="es-ES_tradnl"/>
    </w:rPr>
  </w:style>
  <w:style w:type="paragraph" w:customStyle="1" w:styleId="EstiloControldocumentalNegritaJustificadoDespus6pto">
    <w:name w:val="Estilo Control documental + Negrita Justificado Después:  6 pto"/>
    <w:basedOn w:val="Controldocumental"/>
    <w:rsid w:val="000B0B3C"/>
    <w:pPr>
      <w:spacing w:after="120"/>
    </w:pPr>
    <w:rPr>
      <w:b/>
      <w:bCs/>
    </w:rPr>
  </w:style>
  <w:style w:type="paragraph" w:customStyle="1" w:styleId="Estilo24">
    <w:name w:val="Estilo24"/>
    <w:basedOn w:val="Normal"/>
    <w:rsid w:val="000B0B3C"/>
    <w:pPr>
      <w:framePr w:h="13041" w:hRule="exact" w:hSpace="142" w:vSpace="142" w:wrap="around" w:vAnchor="text" w:hAnchor="page" w:x="19069" w:y="41"/>
      <w:spacing w:after="0" w:line="360" w:lineRule="auto"/>
      <w:jc w:val="both"/>
    </w:pPr>
    <w:rPr>
      <w:rFonts w:ascii="Arial Negrita" w:eastAsia="Times New Roman" w:hAnsi="Arial Negrita" w:cs="Times New Roman"/>
      <w:b/>
      <w:i/>
      <w:sz w:val="68"/>
      <w:szCs w:val="24"/>
    </w:rPr>
  </w:style>
  <w:style w:type="paragraph" w:customStyle="1" w:styleId="INDICE">
    <w:name w:val="INDICE"/>
    <w:basedOn w:val="Normal"/>
    <w:rsid w:val="000B0B3C"/>
    <w:pPr>
      <w:pBdr>
        <w:bottom w:val="single" w:sz="4" w:space="1" w:color="auto"/>
      </w:pBdr>
      <w:spacing w:before="120" w:after="120" w:line="360" w:lineRule="auto"/>
      <w:jc w:val="right"/>
    </w:pPr>
    <w:rPr>
      <w:rFonts w:ascii="Arial Negrita" w:eastAsia="Times New Roman" w:hAnsi="Arial Negrita" w:cs="Times New Roman"/>
      <w:b/>
      <w:sz w:val="28"/>
      <w:szCs w:val="20"/>
      <w:lang w:val="es-ES_tradnl"/>
    </w:rPr>
  </w:style>
  <w:style w:type="paragraph" w:customStyle="1" w:styleId="TIMESCAJA">
    <w:name w:val="TIMES CAJA"/>
    <w:rsid w:val="000B0B3C"/>
    <w:pPr>
      <w:spacing w:after="0" w:line="360" w:lineRule="auto"/>
      <w:jc w:val="both"/>
    </w:pPr>
    <w:rPr>
      <w:rFonts w:ascii="Times New Roman" w:eastAsia="Times New Roman" w:hAnsi="Times New Roman" w:cs="Times New Roman"/>
      <w:sz w:val="24"/>
      <w:szCs w:val="20"/>
      <w:lang w:val="es-ES_tradnl"/>
    </w:rPr>
  </w:style>
  <w:style w:type="paragraph" w:customStyle="1" w:styleId="Listavietas1">
    <w:name w:val="Lista viñetas 1"/>
    <w:basedOn w:val="Lista"/>
    <w:qFormat/>
    <w:rsid w:val="000B0B3C"/>
    <w:pPr>
      <w:numPr>
        <w:numId w:val="38"/>
      </w:numPr>
      <w:spacing w:before="200" w:after="200" w:line="360" w:lineRule="auto"/>
    </w:pPr>
    <w:rPr>
      <w:rFonts w:ascii="Arial" w:hAnsi="Arial"/>
      <w:szCs w:val="24"/>
      <w:lang w:val="es-ES"/>
    </w:rPr>
  </w:style>
  <w:style w:type="character" w:styleId="Hipervnculovisitado">
    <w:name w:val="FollowedHyperlink"/>
    <w:uiPriority w:val="99"/>
    <w:unhideWhenUsed/>
    <w:rsid w:val="000B0B3C"/>
    <w:rPr>
      <w:color w:val="800080"/>
      <w:u w:val="single"/>
    </w:rPr>
  </w:style>
  <w:style w:type="paragraph" w:customStyle="1" w:styleId="Vieta1">
    <w:name w:val="Viñeta 1ª"/>
    <w:basedOn w:val="Normal"/>
    <w:link w:val="Vieta1Car"/>
    <w:qFormat/>
    <w:rsid w:val="000B0B3C"/>
    <w:pPr>
      <w:numPr>
        <w:numId w:val="46"/>
      </w:numPr>
      <w:tabs>
        <w:tab w:val="right" w:leader="dot" w:pos="8646"/>
      </w:tabs>
      <w:spacing w:before="80" w:after="80" w:line="288" w:lineRule="auto"/>
      <w:jc w:val="both"/>
    </w:pPr>
    <w:rPr>
      <w:rFonts w:ascii="Adif Fago No Regular" w:eastAsia="Times New Roman" w:hAnsi="Adif Fago No Regular" w:cs="Times New Roman"/>
      <w:sz w:val="24"/>
      <w:szCs w:val="20"/>
      <w:lang w:val="es-ES_tradnl"/>
    </w:rPr>
  </w:style>
  <w:style w:type="character" w:customStyle="1" w:styleId="Vieta1Car">
    <w:name w:val="Viñeta 1ª Car"/>
    <w:link w:val="Vieta1"/>
    <w:rsid w:val="000B0B3C"/>
    <w:rPr>
      <w:rFonts w:ascii="Adif Fago No Regular" w:eastAsia="Times New Roman" w:hAnsi="Adif Fago No Regular" w:cs="Times New Roman"/>
      <w:sz w:val="24"/>
      <w:szCs w:val="20"/>
      <w:lang w:val="es-ES_tradnl"/>
    </w:rPr>
  </w:style>
  <w:style w:type="paragraph" w:customStyle="1" w:styleId="Titulo3Articulo">
    <w:name w:val="Titulo 3. Articulo"/>
    <w:basedOn w:val="Ttulo3"/>
    <w:next w:val="Normal"/>
    <w:semiHidden/>
    <w:rsid w:val="000B0B3C"/>
    <w:pPr>
      <w:keepLines w:val="0"/>
      <w:numPr>
        <w:ilvl w:val="2"/>
        <w:numId w:val="39"/>
      </w:numPr>
      <w:spacing w:before="0" w:line="360" w:lineRule="auto"/>
      <w:jc w:val="both"/>
    </w:pPr>
    <w:rPr>
      <w:rFonts w:ascii="Arrus BT" w:eastAsia="Times New Roman" w:hAnsi="Arrus BT" w:cs="Arial"/>
      <w:i/>
      <w:shadow/>
      <w:color w:val="auto"/>
      <w:sz w:val="21"/>
      <w:szCs w:val="26"/>
      <w:lang w:val="es-ES_tradnl"/>
    </w:rPr>
  </w:style>
  <w:style w:type="paragraph" w:customStyle="1" w:styleId="VIETAS10">
    <w:name w:val="VIÑETAS 1"/>
    <w:basedOn w:val="Normal"/>
    <w:qFormat/>
    <w:rsid w:val="000B0B3C"/>
    <w:pPr>
      <w:numPr>
        <w:numId w:val="44"/>
      </w:numPr>
      <w:spacing w:before="120" w:after="120" w:line="288" w:lineRule="auto"/>
      <w:jc w:val="both"/>
    </w:pPr>
    <w:rPr>
      <w:rFonts w:ascii="Adif Fago No Regular" w:eastAsia="Times New Roman" w:hAnsi="Adif Fago No Regular" w:cs="Times New Roman"/>
      <w:sz w:val="24"/>
      <w:szCs w:val="20"/>
      <w:lang w:val="es-ES_tradnl"/>
    </w:rPr>
  </w:style>
  <w:style w:type="paragraph" w:customStyle="1" w:styleId="Vietas11">
    <w:name w:val="Viñetas 1"/>
    <w:basedOn w:val="Normal"/>
    <w:qFormat/>
    <w:rsid w:val="000B0B3C"/>
    <w:pPr>
      <w:tabs>
        <w:tab w:val="num" w:pos="567"/>
      </w:tabs>
      <w:spacing w:before="120" w:after="120" w:line="288" w:lineRule="auto"/>
      <w:ind w:left="567" w:hanging="567"/>
      <w:jc w:val="both"/>
    </w:pPr>
    <w:rPr>
      <w:rFonts w:ascii="Adif Fago No Regular" w:eastAsia="Times New Roman" w:hAnsi="Adif Fago No Regular" w:cs="Times New Roman"/>
      <w:sz w:val="24"/>
      <w:szCs w:val="20"/>
      <w:lang w:val="es-ES_tradnl"/>
    </w:rPr>
  </w:style>
  <w:style w:type="paragraph" w:customStyle="1" w:styleId="Vietas3">
    <w:name w:val="Viñetas 3"/>
    <w:basedOn w:val="Normal"/>
    <w:qFormat/>
    <w:rsid w:val="000B0B3C"/>
    <w:pPr>
      <w:numPr>
        <w:numId w:val="42"/>
      </w:numPr>
      <w:tabs>
        <w:tab w:val="left" w:pos="1701"/>
      </w:tabs>
      <w:spacing w:before="80" w:after="80" w:line="288" w:lineRule="auto"/>
      <w:ind w:left="1701" w:hanging="567"/>
      <w:jc w:val="both"/>
    </w:pPr>
    <w:rPr>
      <w:rFonts w:ascii="Adif Fago No Regular" w:eastAsia="Times New Roman" w:hAnsi="Adif Fago No Regular" w:cs="Times New Roman"/>
      <w:sz w:val="24"/>
      <w:szCs w:val="20"/>
      <w:lang w:val="es-ES_tradnl"/>
    </w:rPr>
  </w:style>
  <w:style w:type="paragraph" w:customStyle="1" w:styleId="Vietas2">
    <w:name w:val="Viñetas 2"/>
    <w:basedOn w:val="Normal"/>
    <w:qFormat/>
    <w:rsid w:val="000B0B3C"/>
    <w:pPr>
      <w:numPr>
        <w:numId w:val="41"/>
      </w:numPr>
      <w:tabs>
        <w:tab w:val="left" w:pos="1134"/>
      </w:tabs>
      <w:spacing w:before="120" w:after="120" w:line="288" w:lineRule="auto"/>
      <w:ind w:left="1134" w:hanging="567"/>
      <w:jc w:val="both"/>
    </w:pPr>
    <w:rPr>
      <w:rFonts w:ascii="Adif Fago No Regular" w:eastAsia="Times New Roman" w:hAnsi="Adif Fago No Regular" w:cs="Times New Roman"/>
      <w:sz w:val="24"/>
      <w:szCs w:val="20"/>
      <w:lang w:val="es-ES_tradnl"/>
    </w:rPr>
  </w:style>
  <w:style w:type="paragraph" w:customStyle="1" w:styleId="NormalTABLA">
    <w:name w:val="Normal TABLA"/>
    <w:basedOn w:val="Textonotaalfinal"/>
    <w:qFormat/>
    <w:rsid w:val="000B0B3C"/>
    <w:pPr>
      <w:spacing w:before="40" w:after="40" w:line="240" w:lineRule="auto"/>
      <w:jc w:val="center"/>
    </w:pPr>
    <w:rPr>
      <w:rFonts w:ascii="AvantGarde Md BT" w:hAnsi="AvantGarde Md BT"/>
      <w:sz w:val="16"/>
    </w:rPr>
  </w:style>
  <w:style w:type="paragraph" w:customStyle="1" w:styleId="TITULOINTERNO1">
    <w:name w:val="TITULO INTERNO 1"/>
    <w:basedOn w:val="APARTADO"/>
    <w:rsid w:val="000B0B3C"/>
    <w:rPr>
      <w:bCs/>
      <w:sz w:val="20"/>
    </w:rPr>
  </w:style>
  <w:style w:type="paragraph" w:styleId="Listaconvietas2">
    <w:name w:val="List Bullet 2"/>
    <w:basedOn w:val="Normal"/>
    <w:rsid w:val="000B0B3C"/>
    <w:pPr>
      <w:numPr>
        <w:numId w:val="40"/>
      </w:numPr>
      <w:spacing w:before="120" w:after="120" w:line="288" w:lineRule="auto"/>
      <w:contextualSpacing/>
      <w:jc w:val="both"/>
    </w:pPr>
    <w:rPr>
      <w:rFonts w:ascii="Adif Fago No Regular" w:eastAsia="Times New Roman" w:hAnsi="Adif Fago No Regular" w:cs="Times New Roman"/>
      <w:sz w:val="24"/>
      <w:szCs w:val="20"/>
      <w:lang w:val="es-ES_tradnl"/>
    </w:rPr>
  </w:style>
  <w:style w:type="paragraph" w:customStyle="1" w:styleId="PARRAFO-2">
    <w:name w:val="PARRAFO -2"/>
    <w:basedOn w:val="Normal"/>
    <w:qFormat/>
    <w:rsid w:val="000B0B3C"/>
    <w:pPr>
      <w:spacing w:before="120" w:after="120" w:line="288" w:lineRule="auto"/>
      <w:ind w:left="1134"/>
      <w:jc w:val="both"/>
    </w:pPr>
    <w:rPr>
      <w:rFonts w:ascii="Adif Fago No Regular" w:eastAsia="Times New Roman" w:hAnsi="Adif Fago No Regular" w:cs="Times New Roman"/>
      <w:sz w:val="24"/>
      <w:szCs w:val="20"/>
      <w:lang w:val="es-ES_tradnl"/>
    </w:rPr>
  </w:style>
  <w:style w:type="paragraph" w:customStyle="1" w:styleId="PARRAFO-1">
    <w:name w:val="PARRAFO -1"/>
    <w:basedOn w:val="Normal"/>
    <w:qFormat/>
    <w:rsid w:val="000B0B3C"/>
    <w:pPr>
      <w:spacing w:before="120" w:after="120" w:line="288" w:lineRule="auto"/>
      <w:ind w:left="567"/>
      <w:jc w:val="both"/>
    </w:pPr>
    <w:rPr>
      <w:rFonts w:ascii="Adif Fago No Regular" w:eastAsia="Times New Roman" w:hAnsi="Adif Fago No Regular" w:cs="Times New Roman"/>
      <w:sz w:val="24"/>
      <w:szCs w:val="20"/>
      <w:lang w:val="es-ES_tradnl"/>
    </w:rPr>
  </w:style>
  <w:style w:type="paragraph" w:customStyle="1" w:styleId="TITULOINTERNO2">
    <w:name w:val="TITULO INTERNO 2"/>
    <w:basedOn w:val="Normal"/>
    <w:rsid w:val="000B0B3C"/>
    <w:pPr>
      <w:spacing w:before="120" w:after="120" w:line="288" w:lineRule="auto"/>
      <w:jc w:val="both"/>
    </w:pPr>
    <w:rPr>
      <w:rFonts w:ascii="Futura Md BT" w:eastAsia="Times New Roman" w:hAnsi="Futura Md BT" w:cs="Times New Roman"/>
      <w:b/>
      <w:sz w:val="20"/>
      <w:szCs w:val="20"/>
      <w:lang w:val="es-ES_tradnl"/>
    </w:rPr>
  </w:style>
  <w:style w:type="paragraph" w:customStyle="1" w:styleId="CM1">
    <w:name w:val="CM1"/>
    <w:basedOn w:val="Default"/>
    <w:next w:val="Default"/>
    <w:uiPriority w:val="99"/>
    <w:rsid w:val="000B0B3C"/>
    <w:rPr>
      <w:rFonts w:ascii="EUAlbertina" w:hAnsi="EUAlbertina" w:cs="Times New Roman"/>
      <w:color w:val="auto"/>
    </w:rPr>
  </w:style>
  <w:style w:type="paragraph" w:customStyle="1" w:styleId="CM3">
    <w:name w:val="CM3"/>
    <w:basedOn w:val="Default"/>
    <w:next w:val="Default"/>
    <w:uiPriority w:val="99"/>
    <w:rsid w:val="000B0B3C"/>
    <w:rPr>
      <w:rFonts w:ascii="EUAlbertina" w:hAnsi="EUAlbertina" w:cs="Times New Roman"/>
      <w:color w:val="auto"/>
    </w:rPr>
  </w:style>
  <w:style w:type="paragraph" w:customStyle="1" w:styleId="CM4">
    <w:name w:val="CM4"/>
    <w:basedOn w:val="Default"/>
    <w:next w:val="Default"/>
    <w:uiPriority w:val="99"/>
    <w:rsid w:val="000B0B3C"/>
    <w:rPr>
      <w:rFonts w:ascii="EUAlbertina" w:hAnsi="EUAlbertina" w:cs="Times New Roman"/>
      <w:color w:val="auto"/>
    </w:rPr>
  </w:style>
  <w:style w:type="paragraph" w:customStyle="1" w:styleId="TituloAPARTADO">
    <w:name w:val="Titulo APARTADO"/>
    <w:basedOn w:val="Normal"/>
    <w:link w:val="TituloAPARTADOCar"/>
    <w:rsid w:val="000B0B3C"/>
    <w:pPr>
      <w:spacing w:after="100" w:line="240" w:lineRule="auto"/>
      <w:jc w:val="both"/>
    </w:pPr>
    <w:rPr>
      <w:rFonts w:ascii="Calibri" w:eastAsia="Calibri" w:hAnsi="Calibri" w:cs="Times New Roman"/>
      <w:b/>
      <w:color w:val="006577"/>
      <w:sz w:val="24"/>
      <w:szCs w:val="20"/>
      <w:lang w:eastAsia="en-US"/>
    </w:rPr>
  </w:style>
  <w:style w:type="character" w:customStyle="1" w:styleId="TituloAPARTADOCar">
    <w:name w:val="Titulo APARTADO Car"/>
    <w:link w:val="TituloAPARTADO"/>
    <w:rsid w:val="000B0B3C"/>
    <w:rPr>
      <w:rFonts w:ascii="Calibri" w:eastAsia="Calibri" w:hAnsi="Calibri" w:cs="Times New Roman"/>
      <w:b/>
      <w:color w:val="006577"/>
      <w:sz w:val="24"/>
      <w:szCs w:val="20"/>
      <w:lang w:eastAsia="en-US"/>
    </w:rPr>
  </w:style>
  <w:style w:type="paragraph" w:customStyle="1" w:styleId="Vietan">
    <w:name w:val="Viñeta nº"/>
    <w:basedOn w:val="Normal"/>
    <w:qFormat/>
    <w:rsid w:val="000B0B3C"/>
    <w:pPr>
      <w:numPr>
        <w:numId w:val="43"/>
      </w:numPr>
      <w:tabs>
        <w:tab w:val="right" w:leader="dot" w:pos="8505"/>
      </w:tabs>
      <w:spacing w:after="100" w:line="240" w:lineRule="auto"/>
      <w:ind w:left="714" w:hanging="357"/>
      <w:jc w:val="both"/>
    </w:pPr>
    <w:rPr>
      <w:rFonts w:ascii="Calibri" w:eastAsia="Calibri" w:hAnsi="Calibri" w:cs="Arial"/>
      <w:color w:val="000000"/>
      <w:sz w:val="24"/>
      <w:szCs w:val="20"/>
      <w:lang w:val="es-ES_tradnl" w:eastAsia="en-US"/>
    </w:rPr>
  </w:style>
  <w:style w:type="paragraph" w:customStyle="1" w:styleId="VIETAS20">
    <w:name w:val="VIÑETAS 2"/>
    <w:basedOn w:val="Normal"/>
    <w:qFormat/>
    <w:rsid w:val="000B0B3C"/>
    <w:pPr>
      <w:tabs>
        <w:tab w:val="left" w:pos="1134"/>
      </w:tabs>
      <w:spacing w:before="120" w:after="120" w:line="288" w:lineRule="auto"/>
      <w:jc w:val="both"/>
    </w:pPr>
    <w:rPr>
      <w:rFonts w:ascii="Adif Fago No Regular" w:eastAsia="Times New Roman" w:hAnsi="Adif Fago No Regular" w:cs="Times New Roman"/>
      <w:sz w:val="24"/>
      <w:szCs w:val="20"/>
      <w:lang w:val="es-ES_tradnl"/>
    </w:rPr>
  </w:style>
  <w:style w:type="paragraph" w:customStyle="1" w:styleId="tablanormal0">
    <w:name w:val="tabla normal"/>
    <w:basedOn w:val="Normal"/>
    <w:qFormat/>
    <w:rsid w:val="000B0B3C"/>
    <w:pPr>
      <w:spacing w:before="120" w:after="120" w:line="288" w:lineRule="auto"/>
      <w:jc w:val="center"/>
    </w:pPr>
    <w:rPr>
      <w:rFonts w:ascii="Adif Fago No Regular" w:eastAsia="Times New Roman" w:hAnsi="Adif Fago No Regular" w:cs="Times New Roman"/>
      <w:sz w:val="16"/>
      <w:szCs w:val="20"/>
      <w:lang w:val="es-ES_tradnl"/>
    </w:rPr>
  </w:style>
  <w:style w:type="paragraph" w:customStyle="1" w:styleId="DIBUJO">
    <w:name w:val="DIBUJO"/>
    <w:basedOn w:val="Normal"/>
    <w:qFormat/>
    <w:rsid w:val="000B0B3C"/>
    <w:pPr>
      <w:spacing w:before="240" w:after="240" w:line="288" w:lineRule="auto"/>
      <w:jc w:val="center"/>
    </w:pPr>
    <w:rPr>
      <w:rFonts w:ascii="Adif Fago No Regular" w:eastAsia="Times New Roman" w:hAnsi="Adif Fago No Regular" w:cs="Times New Roman"/>
      <w:sz w:val="24"/>
      <w:szCs w:val="20"/>
      <w:lang w:val="es-ES_tradnl"/>
    </w:rPr>
  </w:style>
  <w:style w:type="paragraph" w:customStyle="1" w:styleId="VIETAS30">
    <w:name w:val="VIÑETAS 3"/>
    <w:basedOn w:val="Normal"/>
    <w:qFormat/>
    <w:rsid w:val="000B0B3C"/>
    <w:pPr>
      <w:numPr>
        <w:numId w:val="45"/>
      </w:numPr>
      <w:tabs>
        <w:tab w:val="left" w:pos="1701"/>
      </w:tabs>
      <w:spacing w:before="120" w:after="120" w:line="288" w:lineRule="auto"/>
      <w:jc w:val="both"/>
    </w:pPr>
    <w:rPr>
      <w:rFonts w:ascii="Adif Fago No Regular" w:eastAsia="Times New Roman" w:hAnsi="Adif Fago No Regular" w:cs="Times New Roman"/>
      <w:sz w:val="24"/>
      <w:szCs w:val="20"/>
      <w:lang w:val="es-ES_tradnl"/>
    </w:rPr>
  </w:style>
  <w:style w:type="paragraph" w:customStyle="1" w:styleId="DebajoTABLA">
    <w:name w:val="Debajo TABLA"/>
    <w:basedOn w:val="Normal"/>
    <w:qFormat/>
    <w:rsid w:val="000B0B3C"/>
    <w:pPr>
      <w:spacing w:before="120" w:after="360" w:line="288" w:lineRule="auto"/>
      <w:jc w:val="center"/>
    </w:pPr>
    <w:rPr>
      <w:rFonts w:ascii="Adif Fago No Regular" w:eastAsia="Times New Roman" w:hAnsi="Adif Fago No Regular" w:cs="Times New Roman"/>
      <w:i/>
      <w:sz w:val="16"/>
      <w:szCs w:val="16"/>
      <w:lang w:val="es-ES_tradnl"/>
    </w:rPr>
  </w:style>
  <w:style w:type="paragraph" w:customStyle="1" w:styleId="Sub-apartado">
    <w:name w:val="Sub-apartado"/>
    <w:basedOn w:val="Normal"/>
    <w:qFormat/>
    <w:rsid w:val="000B0B3C"/>
    <w:pPr>
      <w:spacing w:before="120" w:after="120" w:line="288" w:lineRule="auto"/>
      <w:jc w:val="both"/>
    </w:pPr>
    <w:rPr>
      <w:rFonts w:ascii="Futura Md BT" w:eastAsia="Times New Roman" w:hAnsi="Futura Md BT" w:cs="Times New Roman"/>
      <w:b/>
      <w:iCs/>
      <w:sz w:val="18"/>
      <w:szCs w:val="18"/>
      <w:lang w:val="es-ES_tradnl"/>
    </w:rPr>
  </w:style>
  <w:style w:type="table" w:customStyle="1" w:styleId="TablaMediterrneo">
    <w:name w:val="Tabla Mediterráneo"/>
    <w:basedOn w:val="Tablanormal"/>
    <w:rsid w:val="000B0B3C"/>
    <w:pPr>
      <w:spacing w:after="0" w:line="240" w:lineRule="auto"/>
      <w:jc w:val="center"/>
    </w:pPr>
    <w:rPr>
      <w:rFonts w:ascii="AvantGarde Md BT" w:eastAsia="Times New Roman" w:hAnsi="AvantGarde Md BT" w:cs="Times New Roman"/>
      <w:sz w:val="16"/>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rFonts w:ascii="Verdana" w:hAnsi="Verdana"/>
        <w:b/>
        <w:i w:val="0"/>
        <w:color w:val="FFFFFF"/>
        <w:sz w:val="16"/>
      </w:rPr>
      <w:tblPr/>
      <w:trPr>
        <w:tblHeader/>
      </w:tr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000000"/>
      </w:tcPr>
    </w:tblStylePr>
  </w:style>
  <w:style w:type="paragraph" w:customStyle="1" w:styleId="Textodebloque1">
    <w:name w:val="Texto de bloque1"/>
    <w:basedOn w:val="Normal"/>
    <w:rsid w:val="000B0B3C"/>
    <w:pPr>
      <w:widowControl w:val="0"/>
      <w:spacing w:after="0" w:line="240" w:lineRule="auto"/>
      <w:ind w:left="2694" w:right="2381" w:hanging="284"/>
      <w:jc w:val="both"/>
    </w:pPr>
    <w:rPr>
      <w:rFonts w:ascii="Adif Fago No Regular" w:eastAsia="Times New Roman" w:hAnsi="Adif Fago No Regular" w:cs="Times New Roman"/>
      <w:sz w:val="20"/>
      <w:szCs w:val="20"/>
      <w:lang w:val="es-ES_tradnl"/>
    </w:rPr>
  </w:style>
  <w:style w:type="paragraph" w:customStyle="1" w:styleId="TTULO0">
    <w:name w:val="TÍTULO"/>
    <w:rsid w:val="000B0B3C"/>
    <w:pPr>
      <w:spacing w:after="240" w:line="360" w:lineRule="auto"/>
      <w:jc w:val="center"/>
    </w:pPr>
    <w:rPr>
      <w:rFonts w:ascii="Univers" w:eastAsia="Times New Roman" w:hAnsi="Univers" w:cs="Times New Roman"/>
      <w:b/>
      <w:noProof/>
      <w:sz w:val="32"/>
      <w:szCs w:val="20"/>
    </w:rPr>
  </w:style>
  <w:style w:type="paragraph" w:customStyle="1" w:styleId="Vieta1SANGRIA">
    <w:name w:val="Viñeta 1ª SANGRIA"/>
    <w:basedOn w:val="Vieta1"/>
    <w:qFormat/>
    <w:rsid w:val="000B0B3C"/>
    <w:pPr>
      <w:numPr>
        <w:numId w:val="0"/>
      </w:numPr>
      <w:ind w:left="567"/>
    </w:pPr>
  </w:style>
  <w:style w:type="paragraph" w:customStyle="1" w:styleId="Vieta2SANGRIA">
    <w:name w:val="Viñeta 2ª SANGRIA"/>
    <w:basedOn w:val="Vieta20"/>
    <w:qFormat/>
    <w:rsid w:val="000B0B3C"/>
    <w:pPr>
      <w:numPr>
        <w:numId w:val="0"/>
      </w:numPr>
      <w:ind w:left="1134"/>
    </w:pPr>
  </w:style>
  <w:style w:type="paragraph" w:customStyle="1" w:styleId="Vieta3SANGRIA">
    <w:name w:val="Viñeta 3ª SANGRIA"/>
    <w:basedOn w:val="Vieta2SANGRIA"/>
    <w:qFormat/>
    <w:rsid w:val="000B0B3C"/>
    <w:pPr>
      <w:ind w:left="1701"/>
    </w:pPr>
  </w:style>
  <w:style w:type="table" w:customStyle="1" w:styleId="TablaADIF">
    <w:name w:val="Tabla ADIF"/>
    <w:basedOn w:val="Tablanormal"/>
    <w:uiPriority w:val="99"/>
    <w:qFormat/>
    <w:rsid w:val="000B0B3C"/>
    <w:pPr>
      <w:spacing w:before="120" w:after="120" w:line="360" w:lineRule="auto"/>
      <w:jc w:val="center"/>
    </w:pPr>
    <w:rPr>
      <w:rFonts w:ascii="Arial" w:eastAsia="Times New Roman" w:hAnsi="Arial" w:cs="Times New Roman"/>
      <w:sz w:val="16"/>
      <w:szCs w:val="20"/>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tblStylePr w:type="firstRow">
      <w:pPr>
        <w:wordWrap/>
        <w:spacing w:beforeLines="0" w:beforeAutospacing="0" w:afterLines="0" w:afterAutospacing="0" w:line="360" w:lineRule="auto"/>
        <w:jc w:val="center"/>
      </w:pPr>
      <w:rPr>
        <w:rFonts w:ascii="Arial" w:hAnsi="Arial"/>
        <w:caps w:val="0"/>
        <w:smallCaps w:val="0"/>
        <w:strike w:val="0"/>
        <w:dstrike w:val="0"/>
        <w:vanish w:val="0"/>
        <w:sz w:val="16"/>
        <w:vertAlign w:val="baseline"/>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solid" w:color="auto" w:fill="auto"/>
      </w:tcPr>
    </w:tblStylePr>
  </w:style>
  <w:style w:type="paragraph" w:customStyle="1" w:styleId="CTENormal">
    <w:name w:val="CTE Normal"/>
    <w:basedOn w:val="Normal"/>
    <w:rsid w:val="000B0B3C"/>
    <w:pPr>
      <w:numPr>
        <w:numId w:val="50"/>
      </w:numPr>
      <w:spacing w:before="60" w:after="60" w:line="240" w:lineRule="auto"/>
      <w:jc w:val="both"/>
    </w:pPr>
    <w:rPr>
      <w:rFonts w:ascii="Arial" w:eastAsia="Times New Roman" w:hAnsi="Arial" w:cs="Times New Roman"/>
      <w:sz w:val="20"/>
      <w:szCs w:val="20"/>
    </w:rPr>
  </w:style>
  <w:style w:type="paragraph" w:customStyle="1" w:styleId="PORTADAANEJO">
    <w:name w:val="PORTADA ANEJO"/>
    <w:basedOn w:val="Normal"/>
    <w:rsid w:val="000B0B3C"/>
    <w:pPr>
      <w:framePr w:w="20129" w:hSpace="142" w:vSpace="142" w:wrap="around" w:hAnchor="margin" w:yAlign="bottom"/>
      <w:spacing w:before="200" w:line="288" w:lineRule="auto"/>
      <w:jc w:val="right"/>
    </w:pPr>
    <w:rPr>
      <w:rFonts w:ascii="Adif Fago No Regular" w:eastAsia="Times New Roman" w:hAnsi="Adif Fago No Regular" w:cs="Times New Roman"/>
      <w:b/>
      <w:caps/>
      <w:shadow/>
      <w:sz w:val="80"/>
      <w:szCs w:val="20"/>
      <w:lang w:val="es-ES_tradnl"/>
    </w:rPr>
  </w:style>
  <w:style w:type="paragraph" w:customStyle="1" w:styleId="Segundavieta">
    <w:name w:val="Segunda viñeta"/>
    <w:basedOn w:val="Normal"/>
    <w:semiHidden/>
    <w:rsid w:val="000B0B3C"/>
    <w:pPr>
      <w:tabs>
        <w:tab w:val="left" w:pos="414"/>
        <w:tab w:val="left" w:pos="425"/>
      </w:tabs>
      <w:spacing w:after="0" w:line="288" w:lineRule="auto"/>
      <w:ind w:left="425" w:hanging="142"/>
      <w:jc w:val="both"/>
    </w:pPr>
    <w:rPr>
      <w:rFonts w:ascii="Times New Roman" w:eastAsia="Times New Roman" w:hAnsi="Times New Roman" w:cs="Times New Roman"/>
      <w:sz w:val="24"/>
      <w:szCs w:val="20"/>
      <w:lang w:val="es-ES_tradnl"/>
    </w:rPr>
  </w:style>
  <w:style w:type="paragraph" w:customStyle="1" w:styleId="PORTADAANEXOS">
    <w:name w:val="PORTADA ANEXOS"/>
    <w:basedOn w:val="Normal"/>
    <w:next w:val="Normal"/>
    <w:autoRedefine/>
    <w:rsid w:val="000B0B3C"/>
    <w:pPr>
      <w:framePr w:w="20696" w:hSpace="142" w:vSpace="142" w:wrap="around" w:hAnchor="margin" w:xAlign="right" w:yAlign="bottom"/>
      <w:spacing w:after="0" w:line="240" w:lineRule="auto"/>
      <w:jc w:val="right"/>
      <w:outlineLvl w:val="0"/>
    </w:pPr>
    <w:rPr>
      <w:rFonts w:ascii="Adif Fago No Regular" w:eastAsia="Times New Roman" w:hAnsi="Adif Fago No Regular" w:cs="Times New Roman"/>
      <w:b/>
      <w:i/>
      <w:shadow/>
      <w:sz w:val="96"/>
      <w:szCs w:val="20"/>
      <w:lang w:val="es-ES_tradnl"/>
    </w:rPr>
  </w:style>
  <w:style w:type="paragraph" w:customStyle="1" w:styleId="Listavietas3">
    <w:name w:val="Lista viñetas 3"/>
    <w:basedOn w:val="Normal"/>
    <w:rsid w:val="000B0B3C"/>
    <w:pPr>
      <w:numPr>
        <w:numId w:val="53"/>
      </w:numPr>
      <w:spacing w:before="120" w:after="120" w:line="288" w:lineRule="auto"/>
      <w:jc w:val="both"/>
    </w:pPr>
    <w:rPr>
      <w:rFonts w:ascii="Adif Fago No Regular" w:eastAsia="Times New Roman" w:hAnsi="Adif Fago No Regular" w:cs="Times New Roman"/>
      <w:sz w:val="24"/>
      <w:szCs w:val="20"/>
      <w:lang w:val="es-ES_tradnl"/>
    </w:rPr>
  </w:style>
  <w:style w:type="paragraph" w:styleId="Listaconnmeros2">
    <w:name w:val="List Number 2"/>
    <w:aliases w:val="Viñeta"/>
    <w:basedOn w:val="Normal"/>
    <w:next w:val="Normal"/>
    <w:rsid w:val="000B0B3C"/>
    <w:pPr>
      <w:spacing w:before="120" w:after="120" w:line="288" w:lineRule="auto"/>
      <w:jc w:val="both"/>
    </w:pPr>
    <w:rPr>
      <w:rFonts w:ascii="CG Omega" w:eastAsia="Times New Roman" w:hAnsi="CG Omega" w:cs="Times New Roman"/>
      <w:sz w:val="24"/>
      <w:szCs w:val="20"/>
      <w:lang w:val="es-ES_tradnl"/>
    </w:rPr>
  </w:style>
  <w:style w:type="paragraph" w:customStyle="1" w:styleId="listaa">
    <w:name w:val="lista a)"/>
    <w:basedOn w:val="Normal"/>
    <w:rsid w:val="000B0B3C"/>
    <w:pPr>
      <w:tabs>
        <w:tab w:val="left" w:pos="414"/>
        <w:tab w:val="left" w:pos="425"/>
        <w:tab w:val="left" w:pos="454"/>
      </w:tabs>
      <w:spacing w:before="120" w:after="120" w:line="288" w:lineRule="auto"/>
      <w:ind w:left="454" w:hanging="454"/>
      <w:jc w:val="both"/>
    </w:pPr>
    <w:rPr>
      <w:rFonts w:ascii="Adif Fago No Regular" w:eastAsia="Times New Roman" w:hAnsi="Adif Fago No Regular" w:cs="Times New Roman"/>
      <w:sz w:val="24"/>
      <w:szCs w:val="20"/>
      <w:lang w:val="es-ES_tradnl"/>
    </w:rPr>
  </w:style>
  <w:style w:type="paragraph" w:customStyle="1" w:styleId="Estilo1">
    <w:name w:val="Estilo1"/>
    <w:basedOn w:val="Listaconnmeros2"/>
    <w:autoRedefine/>
    <w:semiHidden/>
    <w:unhideWhenUsed/>
    <w:rsid w:val="000B0B3C"/>
    <w:pPr>
      <w:tabs>
        <w:tab w:val="num" w:pos="454"/>
      </w:tabs>
      <w:spacing w:line="240" w:lineRule="auto"/>
      <w:ind w:left="454" w:right="424" w:hanging="454"/>
    </w:pPr>
  </w:style>
  <w:style w:type="paragraph" w:styleId="Continuarlista">
    <w:name w:val="List Continue"/>
    <w:basedOn w:val="Lista"/>
    <w:next w:val="Lista"/>
    <w:rsid w:val="000B0B3C"/>
    <w:pPr>
      <w:ind w:left="0" w:firstLine="0"/>
    </w:pPr>
    <w:rPr>
      <w:rFonts w:ascii="CG Omega" w:hAnsi="CG Omega"/>
      <w:sz w:val="23"/>
    </w:rPr>
  </w:style>
  <w:style w:type="paragraph" w:customStyle="1" w:styleId="Arial11">
    <w:name w:val="Arial 11"/>
    <w:basedOn w:val="Normal"/>
    <w:semiHidden/>
    <w:rsid w:val="000B0B3C"/>
    <w:pPr>
      <w:spacing w:after="0" w:line="288" w:lineRule="auto"/>
      <w:jc w:val="both"/>
    </w:pPr>
    <w:rPr>
      <w:rFonts w:ascii="Arial" w:eastAsia="Times New Roman" w:hAnsi="Arial" w:cs="Times New Roman"/>
      <w:szCs w:val="20"/>
      <w:lang w:val="es-ES_tradnl"/>
    </w:rPr>
  </w:style>
  <w:style w:type="paragraph" w:customStyle="1" w:styleId="BodyText21">
    <w:name w:val="Body Text 21"/>
    <w:basedOn w:val="Normal"/>
    <w:semiHidden/>
    <w:rsid w:val="000B0B3C"/>
    <w:pPr>
      <w:overflowPunct w:val="0"/>
      <w:autoSpaceDE w:val="0"/>
      <w:autoSpaceDN w:val="0"/>
      <w:adjustRightInd w:val="0"/>
      <w:spacing w:after="0" w:line="288" w:lineRule="auto"/>
      <w:ind w:left="567"/>
      <w:jc w:val="both"/>
      <w:textAlignment w:val="baseline"/>
    </w:pPr>
    <w:rPr>
      <w:rFonts w:ascii="CG Omega" w:eastAsia="Times New Roman" w:hAnsi="CG Omega" w:cs="Times New Roman"/>
      <w:szCs w:val="20"/>
      <w:lang w:val="es-ES_tradnl"/>
    </w:rPr>
  </w:style>
  <w:style w:type="paragraph" w:customStyle="1" w:styleId="Epgrafe3">
    <w:name w:val="Epígrafe 3"/>
    <w:basedOn w:val="Normal"/>
    <w:semiHidden/>
    <w:rsid w:val="000B0B3C"/>
    <w:pPr>
      <w:spacing w:after="0" w:line="288" w:lineRule="auto"/>
      <w:jc w:val="both"/>
    </w:pPr>
    <w:rPr>
      <w:rFonts w:ascii="Futura Lt BT" w:eastAsia="Times New Roman" w:hAnsi="Futura Lt BT" w:cs="Times New Roman"/>
      <w:caps/>
      <w:sz w:val="18"/>
      <w:szCs w:val="20"/>
      <w:lang w:val="es-ES_tradnl"/>
    </w:rPr>
  </w:style>
  <w:style w:type="paragraph" w:customStyle="1" w:styleId="LISTATAB">
    <w:name w:val="LISTA TAB"/>
    <w:basedOn w:val="Normal"/>
    <w:semiHidden/>
    <w:rsid w:val="000B0B3C"/>
    <w:pPr>
      <w:tabs>
        <w:tab w:val="right" w:leader="dot" w:pos="5764"/>
        <w:tab w:val="right" w:leader="dot" w:pos="8789"/>
      </w:tabs>
      <w:spacing w:before="60" w:after="60" w:line="288" w:lineRule="auto"/>
      <w:jc w:val="both"/>
    </w:pPr>
    <w:rPr>
      <w:rFonts w:ascii="Futura Lt BT" w:eastAsia="Times New Roman" w:hAnsi="Futura Lt BT" w:cs="Times New Roman"/>
      <w:sz w:val="16"/>
      <w:szCs w:val="20"/>
    </w:rPr>
  </w:style>
  <w:style w:type="paragraph" w:customStyle="1" w:styleId="font5">
    <w:name w:val="font5"/>
    <w:basedOn w:val="Normal"/>
    <w:unhideWhenUsed/>
    <w:rsid w:val="000B0B3C"/>
    <w:pPr>
      <w:spacing w:before="100" w:beforeAutospacing="1" w:after="100" w:afterAutospacing="1" w:line="240" w:lineRule="auto"/>
    </w:pPr>
    <w:rPr>
      <w:rFonts w:ascii="Arial" w:eastAsia="Arial Unicode MS" w:hAnsi="Arial" w:cs="Arial"/>
      <w:sz w:val="16"/>
      <w:szCs w:val="16"/>
      <w:lang w:val="es-ES_tradnl"/>
    </w:rPr>
  </w:style>
  <w:style w:type="paragraph" w:customStyle="1" w:styleId="font6">
    <w:name w:val="font6"/>
    <w:basedOn w:val="Normal"/>
    <w:unhideWhenUsed/>
    <w:rsid w:val="000B0B3C"/>
    <w:pPr>
      <w:spacing w:before="100" w:beforeAutospacing="1" w:after="100" w:afterAutospacing="1" w:line="240" w:lineRule="auto"/>
    </w:pPr>
    <w:rPr>
      <w:rFonts w:ascii="Arial" w:eastAsia="Arial Unicode MS" w:hAnsi="Arial" w:cs="Arial"/>
      <w:sz w:val="16"/>
      <w:szCs w:val="16"/>
      <w:lang w:val="es-ES_tradnl"/>
    </w:rPr>
  </w:style>
  <w:style w:type="paragraph" w:customStyle="1" w:styleId="PORTADA20">
    <w:name w:val="PORTADA 2ª"/>
    <w:basedOn w:val="PORTADA1"/>
    <w:rsid w:val="000B0B3C"/>
    <w:pPr>
      <w:framePr w:wrap="around"/>
      <w:outlineLvl w:val="1"/>
    </w:pPr>
    <w:rPr>
      <w:i/>
      <w:caps w:val="0"/>
      <w:smallCaps/>
      <w:sz w:val="80"/>
    </w:rPr>
  </w:style>
  <w:style w:type="paragraph" w:customStyle="1" w:styleId="PORTADA30">
    <w:name w:val="PORTADA 3º"/>
    <w:basedOn w:val="PORTADA20"/>
    <w:rsid w:val="000B0B3C"/>
    <w:pPr>
      <w:framePr w:wrap="around"/>
      <w:outlineLvl w:val="2"/>
    </w:pPr>
    <w:rPr>
      <w:b w:val="0"/>
      <w:smallCaps w:val="0"/>
      <w:sz w:val="72"/>
    </w:rPr>
  </w:style>
  <w:style w:type="paragraph" w:customStyle="1" w:styleId="Texto">
    <w:name w:val="Texto"/>
    <w:basedOn w:val="Normal"/>
    <w:semiHidden/>
    <w:rsid w:val="000B0B3C"/>
    <w:pPr>
      <w:spacing w:before="120" w:after="120" w:line="288" w:lineRule="auto"/>
      <w:jc w:val="both"/>
    </w:pPr>
    <w:rPr>
      <w:rFonts w:ascii="Adif Fago No Regular" w:eastAsia="Times New Roman" w:hAnsi="Adif Fago No Regular" w:cs="Times New Roman"/>
      <w:sz w:val="24"/>
      <w:szCs w:val="20"/>
      <w:lang w:val="es-ES_tradnl"/>
    </w:rPr>
  </w:style>
  <w:style w:type="paragraph" w:customStyle="1" w:styleId="Nivel1">
    <w:name w:val="Nivel1"/>
    <w:basedOn w:val="Ttulo1"/>
    <w:next w:val="Texto"/>
    <w:semiHidden/>
    <w:rsid w:val="000B0B3C"/>
    <w:pPr>
      <w:numPr>
        <w:numId w:val="51"/>
      </w:numPr>
      <w:pBdr>
        <w:bottom w:val="none" w:sz="0" w:space="0" w:color="auto"/>
      </w:pBdr>
      <w:spacing w:before="240" w:after="60"/>
    </w:pPr>
    <w:rPr>
      <w:rFonts w:cs="Arial"/>
      <w:caps/>
      <w:shadow/>
      <w:kern w:val="32"/>
      <w:sz w:val="32"/>
      <w:szCs w:val="32"/>
    </w:rPr>
  </w:style>
  <w:style w:type="paragraph" w:customStyle="1" w:styleId="GUION-">
    <w:name w:val="GUION -"/>
    <w:basedOn w:val="Normal"/>
    <w:link w:val="GUION-Car"/>
    <w:uiPriority w:val="99"/>
    <w:semiHidden/>
    <w:unhideWhenUsed/>
    <w:rsid w:val="000B0B3C"/>
    <w:pPr>
      <w:numPr>
        <w:numId w:val="52"/>
      </w:numPr>
      <w:spacing w:before="120" w:after="60" w:line="240" w:lineRule="auto"/>
      <w:jc w:val="both"/>
    </w:pPr>
    <w:rPr>
      <w:rFonts w:ascii="Futura Lt BT" w:eastAsia="Times New Roman" w:hAnsi="Futura Lt BT" w:cs="Times New Roman"/>
      <w:sz w:val="24"/>
      <w:szCs w:val="20"/>
      <w:lang w:val="es-ES_tradnl"/>
    </w:rPr>
  </w:style>
  <w:style w:type="character" w:customStyle="1" w:styleId="GUION-Car">
    <w:name w:val="GUION - Car"/>
    <w:link w:val="GUION-"/>
    <w:uiPriority w:val="99"/>
    <w:semiHidden/>
    <w:locked/>
    <w:rsid w:val="000B0B3C"/>
    <w:rPr>
      <w:rFonts w:ascii="Futura Lt BT" w:eastAsia="Times New Roman" w:hAnsi="Futura Lt BT" w:cs="Times New Roman"/>
      <w:sz w:val="24"/>
      <w:szCs w:val="20"/>
      <w:lang w:val="es-ES_tradnl"/>
    </w:rPr>
  </w:style>
  <w:style w:type="paragraph" w:customStyle="1" w:styleId="GUION">
    <w:name w:val="GUION º"/>
    <w:basedOn w:val="Normal"/>
    <w:link w:val="GUIONCar"/>
    <w:uiPriority w:val="99"/>
    <w:semiHidden/>
    <w:unhideWhenUsed/>
    <w:rsid w:val="000B0B3C"/>
    <w:pPr>
      <w:numPr>
        <w:ilvl w:val="1"/>
        <w:numId w:val="52"/>
      </w:numPr>
      <w:spacing w:before="120" w:after="60" w:line="240" w:lineRule="auto"/>
      <w:jc w:val="both"/>
    </w:pPr>
    <w:rPr>
      <w:rFonts w:ascii="Futura Lt BT" w:eastAsia="Times New Roman" w:hAnsi="Futura Lt BT" w:cs="Times New Roman"/>
      <w:sz w:val="24"/>
      <w:szCs w:val="20"/>
      <w:lang w:val="es-ES_tradnl"/>
    </w:rPr>
  </w:style>
  <w:style w:type="character" w:customStyle="1" w:styleId="GUIONCar">
    <w:name w:val="GUION º Car"/>
    <w:link w:val="GUION"/>
    <w:uiPriority w:val="99"/>
    <w:semiHidden/>
    <w:locked/>
    <w:rsid w:val="000B0B3C"/>
    <w:rPr>
      <w:rFonts w:ascii="Futura Lt BT" w:eastAsia="Times New Roman" w:hAnsi="Futura Lt BT" w:cs="Times New Roman"/>
      <w:sz w:val="24"/>
      <w:szCs w:val="20"/>
      <w:lang w:val="es-ES_tradnl"/>
    </w:rPr>
  </w:style>
  <w:style w:type="paragraph" w:customStyle="1" w:styleId="ES-Prrafo">
    <w:name w:val="ES-Párrafo"/>
    <w:basedOn w:val="Normal"/>
    <w:link w:val="ES-PrrafoCar1"/>
    <w:semiHidden/>
    <w:rsid w:val="000B0B3C"/>
    <w:pPr>
      <w:spacing w:before="60" w:after="60" w:line="288" w:lineRule="auto"/>
      <w:ind w:firstLine="709"/>
      <w:jc w:val="both"/>
    </w:pPr>
    <w:rPr>
      <w:rFonts w:ascii="Futura Lt BT" w:eastAsia="Times New Roman" w:hAnsi="Futura Lt BT" w:cs="Arial"/>
      <w:sz w:val="24"/>
      <w:szCs w:val="20"/>
      <w:lang w:val="es-ES_tradnl"/>
    </w:rPr>
  </w:style>
  <w:style w:type="character" w:customStyle="1" w:styleId="ES-PrrafoCar1">
    <w:name w:val="ES-Párrafo Car1"/>
    <w:link w:val="ES-Prrafo"/>
    <w:semiHidden/>
    <w:locked/>
    <w:rsid w:val="000B0B3C"/>
    <w:rPr>
      <w:rFonts w:ascii="Futura Lt BT" w:eastAsia="Times New Roman" w:hAnsi="Futura Lt BT" w:cs="Arial"/>
      <w:sz w:val="24"/>
      <w:szCs w:val="20"/>
      <w:lang w:val="es-ES_tradnl"/>
    </w:rPr>
  </w:style>
  <w:style w:type="paragraph" w:customStyle="1" w:styleId="Piedefotootabla">
    <w:name w:val="Pie de foto o tabla"/>
    <w:basedOn w:val="Normal"/>
    <w:next w:val="Normal"/>
    <w:rsid w:val="000B0B3C"/>
    <w:pPr>
      <w:spacing w:before="120" w:after="120" w:line="288" w:lineRule="auto"/>
      <w:jc w:val="center"/>
    </w:pPr>
    <w:rPr>
      <w:rFonts w:ascii="Adif Fago No Regular" w:eastAsia="Times New Roman" w:hAnsi="Adif Fago No Regular" w:cs="Times New Roman"/>
      <w:i/>
      <w:sz w:val="20"/>
      <w:szCs w:val="20"/>
      <w:lang w:val="es-ES_tradnl"/>
    </w:rPr>
  </w:style>
  <w:style w:type="paragraph" w:customStyle="1" w:styleId="EstiloAntes0ptoDespus0pto">
    <w:name w:val="Estilo Antes:  0 pto Después:  0 pto"/>
    <w:basedOn w:val="Normal"/>
    <w:rsid w:val="000B0B3C"/>
    <w:pPr>
      <w:tabs>
        <w:tab w:val="num" w:pos="720"/>
      </w:tabs>
      <w:spacing w:before="240" w:after="240" w:line="288" w:lineRule="auto"/>
      <w:ind w:left="720" w:hanging="360"/>
      <w:jc w:val="both"/>
    </w:pPr>
    <w:rPr>
      <w:rFonts w:ascii="Adif Fago No Regular" w:eastAsia="Times New Roman" w:hAnsi="Adif Fago No Regular" w:cs="Times New Roman"/>
      <w:sz w:val="24"/>
      <w:szCs w:val="20"/>
      <w:lang w:val="es-ES_tradnl"/>
    </w:rPr>
  </w:style>
  <w:style w:type="paragraph" w:customStyle="1" w:styleId="lista0">
    <w:name w:val="lista"/>
    <w:basedOn w:val="Normal"/>
    <w:semiHidden/>
    <w:rsid w:val="000B0B3C"/>
    <w:pPr>
      <w:tabs>
        <w:tab w:val="num" w:pos="360"/>
      </w:tabs>
      <w:spacing w:after="0" w:line="288" w:lineRule="auto"/>
      <w:ind w:left="360" w:hanging="360"/>
      <w:jc w:val="both"/>
    </w:pPr>
    <w:rPr>
      <w:rFonts w:ascii="Futura Lt BT" w:eastAsia="Times New Roman" w:hAnsi="Futura Lt BT" w:cs="Times New Roman"/>
      <w:sz w:val="21"/>
      <w:szCs w:val="20"/>
      <w:lang w:val="es-ES_tradnl"/>
    </w:rPr>
  </w:style>
  <w:style w:type="paragraph" w:customStyle="1" w:styleId="Textoindependiente21">
    <w:name w:val="Texto independiente 21"/>
    <w:basedOn w:val="Normal"/>
    <w:semiHidden/>
    <w:rsid w:val="000B0B3C"/>
    <w:pPr>
      <w:overflowPunct w:val="0"/>
      <w:autoSpaceDE w:val="0"/>
      <w:autoSpaceDN w:val="0"/>
      <w:adjustRightInd w:val="0"/>
      <w:spacing w:after="0" w:line="288" w:lineRule="auto"/>
      <w:ind w:left="567"/>
      <w:jc w:val="both"/>
      <w:textAlignment w:val="baseline"/>
    </w:pPr>
    <w:rPr>
      <w:rFonts w:ascii="CG Omega" w:eastAsia="Times New Roman" w:hAnsi="CG Omega" w:cs="Times New Roman"/>
      <w:szCs w:val="20"/>
      <w:lang w:val="es-ES_tradnl"/>
    </w:rPr>
  </w:style>
  <w:style w:type="character" w:styleId="Textodelmarcadordeposicin">
    <w:name w:val="Placeholder Text"/>
    <w:uiPriority w:val="99"/>
    <w:semiHidden/>
    <w:rsid w:val="000B0B3C"/>
    <w:rPr>
      <w:color w:val="808080"/>
    </w:rPr>
  </w:style>
  <w:style w:type="numbering" w:customStyle="1" w:styleId="Ttulo1-Apndice">
    <w:name w:val="Título 1- Apéndice"/>
    <w:basedOn w:val="Sinlista"/>
    <w:rsid w:val="000B0B3C"/>
    <w:pPr>
      <w:numPr>
        <w:numId w:val="54"/>
      </w:numPr>
    </w:pPr>
  </w:style>
  <w:style w:type="character" w:customStyle="1" w:styleId="apple-converted-space">
    <w:name w:val="apple-converted-space"/>
    <w:rsid w:val="000B0B3C"/>
  </w:style>
  <w:style w:type="paragraph" w:customStyle="1" w:styleId="apartadorojo">
    <w:name w:val="apartado rojo"/>
    <w:basedOn w:val="Ttulo2"/>
    <w:rsid w:val="000B0B3C"/>
    <w:pPr>
      <w:keepNext w:val="0"/>
      <w:keepLines w:val="0"/>
      <w:tabs>
        <w:tab w:val="left" w:pos="851"/>
      </w:tabs>
      <w:spacing w:before="120" w:after="120" w:line="360" w:lineRule="auto"/>
      <w:jc w:val="both"/>
      <w:outlineLvl w:val="9"/>
    </w:pPr>
    <w:rPr>
      <w:rFonts w:ascii="AvantGarde Md BT" w:eastAsia="Times New Roman" w:hAnsi="AvantGarde Md BT" w:cs="Arial"/>
      <w:iCs/>
      <w:caps/>
      <w:smallCaps/>
      <w:shadow/>
      <w:color w:val="FF0000"/>
      <w:kern w:val="28"/>
      <w:sz w:val="16"/>
      <w:szCs w:val="16"/>
      <w:lang w:val="es-ES_tradnl"/>
    </w:rPr>
  </w:style>
  <w:style w:type="character" w:customStyle="1" w:styleId="VietasCar">
    <w:name w:val="Viñetas Car"/>
    <w:link w:val="Vietas"/>
    <w:rsid w:val="000B0B3C"/>
    <w:rPr>
      <w:rFonts w:ascii="Adif Fago No Regular" w:eastAsia="Times New Roman" w:hAnsi="Adif Fago No Regular" w:cs="Times New Roman"/>
      <w:sz w:val="24"/>
      <w:szCs w:val="20"/>
      <w:lang w:val="es-ES_tradnl"/>
    </w:rPr>
  </w:style>
  <w:style w:type="paragraph" w:customStyle="1" w:styleId="APARTADOROJO0">
    <w:name w:val="APARTADO ROJO"/>
    <w:basedOn w:val="APARTADO"/>
    <w:rsid w:val="000B0B3C"/>
    <w:rPr>
      <w:color w:val="000000"/>
    </w:rPr>
  </w:style>
  <w:style w:type="paragraph" w:customStyle="1" w:styleId="VietasCursiva2">
    <w:name w:val="Viñetas Cursiva2"/>
    <w:basedOn w:val="Normal"/>
    <w:rsid w:val="000B0B3C"/>
    <w:pPr>
      <w:numPr>
        <w:numId w:val="55"/>
      </w:numPr>
      <w:spacing w:before="240" w:after="240" w:line="288" w:lineRule="auto"/>
      <w:jc w:val="both"/>
    </w:pPr>
    <w:rPr>
      <w:rFonts w:ascii="Adif Fago No Regular" w:eastAsia="Times New Roman" w:hAnsi="Adif Fago No Regular" w:cs="Times New Roman"/>
      <w:i/>
      <w:sz w:val="24"/>
      <w:szCs w:val="20"/>
      <w:lang w:val="es-ES_tradnl"/>
    </w:rPr>
  </w:style>
  <w:style w:type="paragraph" w:styleId="Asuntodelcomentario">
    <w:name w:val="annotation subject"/>
    <w:basedOn w:val="Textocomentario"/>
    <w:next w:val="Textocomentario"/>
    <w:link w:val="AsuntodelcomentarioCar"/>
    <w:rsid w:val="000B0B3C"/>
    <w:rPr>
      <w:b/>
      <w:bCs/>
    </w:rPr>
  </w:style>
  <w:style w:type="character" w:customStyle="1" w:styleId="AsuntodelcomentarioCar">
    <w:name w:val="Asunto del comentario Car"/>
    <w:basedOn w:val="TextocomentarioCar"/>
    <w:link w:val="Asuntodelcomentario"/>
    <w:rsid w:val="000B0B3C"/>
    <w:rPr>
      <w:rFonts w:ascii="Adif Fago No Regular" w:eastAsia="Times New Roman" w:hAnsi="Adif Fago No Regular" w:cs="Times New Roman"/>
      <w:b/>
      <w:bCs/>
      <w:sz w:val="20"/>
      <w:szCs w:val="20"/>
      <w:lang w:val="es-ES_tradnl"/>
    </w:rPr>
  </w:style>
  <w:style w:type="paragraph" w:customStyle="1" w:styleId="Controldocumental2">
    <w:name w:val="Control documental 2"/>
    <w:basedOn w:val="Normal"/>
    <w:semiHidden/>
    <w:rsid w:val="000B0B3C"/>
    <w:pPr>
      <w:spacing w:before="120" w:after="120" w:line="288" w:lineRule="auto"/>
      <w:jc w:val="both"/>
    </w:pPr>
    <w:rPr>
      <w:rFonts w:ascii="Adif Fago No Regular" w:eastAsia="Times New Roman" w:hAnsi="Adif Fago No Regular" w:cs="Times New Roman"/>
      <w:b/>
      <w:sz w:val="24"/>
      <w:szCs w:val="20"/>
      <w:lang w:val="es-ES_tradnl"/>
    </w:rPr>
  </w:style>
  <w:style w:type="paragraph" w:customStyle="1" w:styleId="DEBAJOCUADRO">
    <w:name w:val="DEBAJO CUADRO"/>
    <w:basedOn w:val="Normal"/>
    <w:semiHidden/>
    <w:qFormat/>
    <w:rsid w:val="000B0B3C"/>
    <w:pPr>
      <w:spacing w:before="96" w:after="480" w:line="288" w:lineRule="auto"/>
      <w:jc w:val="center"/>
    </w:pPr>
    <w:rPr>
      <w:rFonts w:ascii="Adif Fago No Regular" w:eastAsia="Times New Roman" w:hAnsi="Adif Fago No Regular" w:cs="Arial"/>
      <w:i/>
      <w:sz w:val="16"/>
      <w:szCs w:val="18"/>
      <w:lang w:val="es-ES_tradnl"/>
    </w:rPr>
  </w:style>
  <w:style w:type="paragraph" w:customStyle="1" w:styleId="ESHEOP">
    <w:name w:val="ESHEOP"/>
    <w:basedOn w:val="Normal"/>
    <w:semiHidden/>
    <w:rsid w:val="000B0B3C"/>
    <w:pPr>
      <w:spacing w:after="0" w:line="240" w:lineRule="atLeast"/>
      <w:jc w:val="both"/>
    </w:pPr>
    <w:rPr>
      <w:rFonts w:ascii="Times New Roman" w:eastAsia="Times New Roman" w:hAnsi="Times New Roman" w:cs="Times New Roman"/>
      <w:b/>
      <w:sz w:val="20"/>
      <w:szCs w:val="20"/>
      <w:lang w:val="es-ES_tradnl"/>
    </w:rPr>
  </w:style>
  <w:style w:type="paragraph" w:customStyle="1" w:styleId="EstiloAdifFagoNoRegular11ptJustificadoAntes6ptoDesp">
    <w:name w:val="Estilo Adif Fago No Regular 11 pt Justificado Antes:  6 pto Desp..."/>
    <w:basedOn w:val="Normal"/>
    <w:semiHidden/>
    <w:rsid w:val="000B0B3C"/>
    <w:pPr>
      <w:spacing w:before="120" w:after="120" w:line="360" w:lineRule="auto"/>
      <w:jc w:val="both"/>
    </w:pPr>
    <w:rPr>
      <w:rFonts w:ascii="Adif Fago No Regular" w:eastAsia="Times New Roman" w:hAnsi="Adif Fago No Regular" w:cs="Times New Roman"/>
      <w:szCs w:val="20"/>
    </w:rPr>
  </w:style>
  <w:style w:type="numbering" w:customStyle="1" w:styleId="EstiloConvietas11pt">
    <w:name w:val="Estilo Con viñetas 11 pt"/>
    <w:basedOn w:val="Sinlista"/>
    <w:rsid w:val="000B0B3C"/>
    <w:pPr>
      <w:numPr>
        <w:numId w:val="63"/>
      </w:numPr>
    </w:pPr>
  </w:style>
  <w:style w:type="paragraph" w:customStyle="1" w:styleId="EstiloTDC3">
    <w:name w:val="Estilo TDC 3 +"/>
    <w:basedOn w:val="TDC3"/>
    <w:autoRedefine/>
    <w:rsid w:val="000B0B3C"/>
    <w:pPr>
      <w:tabs>
        <w:tab w:val="left" w:pos="2127"/>
        <w:tab w:val="right" w:leader="dot" w:pos="7938"/>
        <w:tab w:val="right" w:pos="8505"/>
      </w:tabs>
      <w:spacing w:after="0" w:line="288" w:lineRule="auto"/>
      <w:ind w:left="1843" w:right="709" w:hanging="709"/>
      <w:jc w:val="both"/>
    </w:pPr>
    <w:rPr>
      <w:rFonts w:ascii="Adif Fago No Regular" w:eastAsia="Times New Roman" w:hAnsi="Adif Fago No Regular" w:cs="Times New Roman"/>
      <w:noProof/>
      <w:sz w:val="24"/>
      <w:szCs w:val="20"/>
      <w:lang w:val="es-ES_tradnl"/>
    </w:rPr>
  </w:style>
  <w:style w:type="paragraph" w:customStyle="1" w:styleId="Estilovieta3">
    <w:name w:val="Estilo viñeta 3ª"/>
    <w:basedOn w:val="Normal"/>
    <w:rsid w:val="000B0B3C"/>
    <w:pPr>
      <w:tabs>
        <w:tab w:val="num" w:pos="1440"/>
        <w:tab w:val="left" w:pos="1701"/>
      </w:tabs>
      <w:spacing w:before="120" w:after="120" w:line="288" w:lineRule="auto"/>
      <w:ind w:left="1701" w:hanging="567"/>
      <w:jc w:val="both"/>
    </w:pPr>
    <w:rPr>
      <w:rFonts w:ascii="Adif Fago No Regular" w:eastAsia="Times New Roman" w:hAnsi="Adif Fago No Regular" w:cs="Times New Roman"/>
      <w:sz w:val="24"/>
      <w:szCs w:val="20"/>
      <w:lang w:val="es-ES_tradnl"/>
    </w:rPr>
  </w:style>
  <w:style w:type="paragraph" w:customStyle="1" w:styleId="EstiloVietas1SinNegrita1">
    <w:name w:val="Estilo Viñetas 1ª + Sin Negrita1"/>
    <w:basedOn w:val="Normal"/>
    <w:rsid w:val="000B0B3C"/>
    <w:pPr>
      <w:spacing w:before="80" w:after="80" w:line="288" w:lineRule="auto"/>
      <w:jc w:val="both"/>
    </w:pPr>
    <w:rPr>
      <w:rFonts w:ascii="Adif Fago No Regular" w:eastAsia="Times New Roman" w:hAnsi="Adif Fago No Regular" w:cs="Times New Roman"/>
      <w:b/>
      <w:sz w:val="24"/>
      <w:szCs w:val="20"/>
      <w:lang w:val="es-ES_tradnl"/>
    </w:rPr>
  </w:style>
  <w:style w:type="paragraph" w:customStyle="1" w:styleId="Vieta10">
    <w:name w:val="Viñeta 1"/>
    <w:basedOn w:val="Normal"/>
    <w:rsid w:val="000B0B3C"/>
    <w:pPr>
      <w:widowControl w:val="0"/>
      <w:numPr>
        <w:numId w:val="56"/>
      </w:numPr>
      <w:spacing w:after="0" w:line="312" w:lineRule="auto"/>
      <w:jc w:val="both"/>
    </w:pPr>
    <w:rPr>
      <w:rFonts w:ascii="Adif Fago No Regular" w:eastAsia="Times New Roman" w:hAnsi="Adif Fago No Regular" w:cs="Times New Roman"/>
      <w:snapToGrid w:val="0"/>
      <w:sz w:val="20"/>
      <w:szCs w:val="20"/>
    </w:rPr>
  </w:style>
  <w:style w:type="paragraph" w:customStyle="1" w:styleId="Vieta2">
    <w:name w:val="Viñeta 2"/>
    <w:basedOn w:val="Normal"/>
    <w:rsid w:val="000B0B3C"/>
    <w:pPr>
      <w:widowControl w:val="0"/>
      <w:numPr>
        <w:numId w:val="57"/>
      </w:numPr>
      <w:spacing w:before="60" w:after="60" w:line="312" w:lineRule="auto"/>
      <w:jc w:val="both"/>
    </w:pPr>
    <w:rPr>
      <w:rFonts w:ascii="Adif Fago No Regular" w:eastAsia="Times New Roman" w:hAnsi="Adif Fago No Regular" w:cs="Times New Roman"/>
      <w:snapToGrid w:val="0"/>
      <w:sz w:val="20"/>
      <w:szCs w:val="20"/>
    </w:rPr>
  </w:style>
  <w:style w:type="paragraph" w:customStyle="1" w:styleId="Estilo5">
    <w:name w:val="Estilo5"/>
    <w:basedOn w:val="Normal"/>
    <w:semiHidden/>
    <w:rsid w:val="000B0B3C"/>
    <w:pPr>
      <w:numPr>
        <w:numId w:val="58"/>
      </w:numPr>
      <w:spacing w:before="120" w:after="120" w:line="288" w:lineRule="auto"/>
      <w:jc w:val="both"/>
    </w:pPr>
    <w:rPr>
      <w:rFonts w:ascii="Adif Fago No Regular" w:eastAsia="Calibri" w:hAnsi="Adif Fago No Regular" w:cs="Times New Roman"/>
      <w:sz w:val="24"/>
      <w:szCs w:val="20"/>
    </w:rPr>
  </w:style>
  <w:style w:type="paragraph" w:customStyle="1" w:styleId="GenricoA3Enumeracin">
    <w:name w:val="Genérico_A3_Enumeración"/>
    <w:basedOn w:val="Normal"/>
    <w:rsid w:val="000B0B3C"/>
    <w:pPr>
      <w:numPr>
        <w:numId w:val="59"/>
      </w:numPr>
      <w:tabs>
        <w:tab w:val="left" w:pos="340"/>
        <w:tab w:val="left" w:pos="852"/>
        <w:tab w:val="left" w:pos="1134"/>
        <w:tab w:val="left" w:pos="1420"/>
        <w:tab w:val="left" w:pos="1988"/>
      </w:tabs>
      <w:spacing w:after="0" w:line="300" w:lineRule="atLeast"/>
    </w:pPr>
    <w:rPr>
      <w:rFonts w:ascii="Verdana" w:eastAsia="Times New Roman" w:hAnsi="Verdana" w:cs="Times New Roman"/>
      <w:sz w:val="18"/>
      <w:szCs w:val="20"/>
      <w:lang w:eastAsia="es-ES_tradnl"/>
    </w:rPr>
  </w:style>
  <w:style w:type="paragraph" w:styleId="Listaconnmeros3">
    <w:name w:val="List Number 3"/>
    <w:basedOn w:val="Normal"/>
    <w:rsid w:val="000B0B3C"/>
    <w:pPr>
      <w:numPr>
        <w:numId w:val="60"/>
      </w:numPr>
      <w:spacing w:before="120" w:after="120" w:line="288" w:lineRule="auto"/>
      <w:contextualSpacing/>
      <w:jc w:val="both"/>
    </w:pPr>
    <w:rPr>
      <w:rFonts w:ascii="Adif Fago No Regular" w:eastAsia="Times New Roman" w:hAnsi="Adif Fago No Regular" w:cs="Times New Roman"/>
      <w:sz w:val="24"/>
      <w:szCs w:val="20"/>
      <w:lang w:val="es-ES_tradnl"/>
    </w:rPr>
  </w:style>
  <w:style w:type="paragraph" w:styleId="Listaconnmeros4">
    <w:name w:val="List Number 4"/>
    <w:basedOn w:val="Normal"/>
    <w:rsid w:val="000B0B3C"/>
    <w:pPr>
      <w:numPr>
        <w:numId w:val="61"/>
      </w:numPr>
      <w:spacing w:before="120" w:after="120" w:line="288" w:lineRule="auto"/>
      <w:contextualSpacing/>
      <w:jc w:val="both"/>
    </w:pPr>
    <w:rPr>
      <w:rFonts w:ascii="Adif Fago No Regular" w:eastAsia="Times New Roman" w:hAnsi="Adif Fago No Regular" w:cs="Times New Roman"/>
      <w:sz w:val="24"/>
      <w:szCs w:val="20"/>
      <w:lang w:val="es-ES_tradnl"/>
    </w:rPr>
  </w:style>
  <w:style w:type="paragraph" w:styleId="Listaconnmeros5">
    <w:name w:val="List Number 5"/>
    <w:basedOn w:val="Normal"/>
    <w:rsid w:val="000B0B3C"/>
    <w:pPr>
      <w:numPr>
        <w:numId w:val="62"/>
      </w:numPr>
      <w:spacing w:before="120" w:after="120" w:line="288" w:lineRule="auto"/>
      <w:contextualSpacing/>
      <w:jc w:val="both"/>
    </w:pPr>
    <w:rPr>
      <w:rFonts w:ascii="Adif Fago No Regular" w:eastAsia="Times New Roman" w:hAnsi="Adif Fago No Regular" w:cs="Times New Roman"/>
      <w:sz w:val="24"/>
      <w:szCs w:val="20"/>
      <w:lang w:val="es-ES_tradnl"/>
    </w:rPr>
  </w:style>
  <w:style w:type="paragraph" w:customStyle="1" w:styleId="normal1">
    <w:name w:val="normal 1"/>
    <w:basedOn w:val="Normal"/>
    <w:semiHidden/>
    <w:qFormat/>
    <w:rsid w:val="000B0B3C"/>
    <w:pPr>
      <w:widowControl w:val="0"/>
      <w:spacing w:before="140" w:after="140" w:line="312" w:lineRule="auto"/>
      <w:jc w:val="both"/>
    </w:pPr>
    <w:rPr>
      <w:rFonts w:ascii="Adif Fago No Regular" w:eastAsia="Times New Roman" w:hAnsi="Adif Fago No Regular" w:cs="Times New Roman"/>
      <w:snapToGrid w:val="0"/>
      <w:sz w:val="20"/>
      <w:szCs w:val="20"/>
    </w:rPr>
  </w:style>
  <w:style w:type="paragraph" w:customStyle="1" w:styleId="OmniPage1">
    <w:name w:val="OmniPage #1"/>
    <w:basedOn w:val="Normal"/>
    <w:semiHidden/>
    <w:rsid w:val="000B0B3C"/>
    <w:pPr>
      <w:spacing w:after="0" w:line="240" w:lineRule="exact"/>
    </w:pPr>
    <w:rPr>
      <w:rFonts w:ascii="Times New Roman" w:eastAsia="Times New Roman" w:hAnsi="Times New Roman" w:cs="Times New Roman"/>
      <w:sz w:val="20"/>
      <w:szCs w:val="20"/>
      <w:lang w:val="en-US"/>
    </w:rPr>
  </w:style>
  <w:style w:type="paragraph" w:customStyle="1" w:styleId="Subepgrafe">
    <w:name w:val="Subepígrafe"/>
    <w:basedOn w:val="Normal"/>
    <w:rsid w:val="000B0B3C"/>
    <w:pPr>
      <w:spacing w:before="120" w:after="120" w:line="288" w:lineRule="auto"/>
      <w:jc w:val="both"/>
    </w:pPr>
    <w:rPr>
      <w:rFonts w:ascii="Futura Md BT" w:eastAsia="Times New Roman" w:hAnsi="Futura Md BT" w:cs="Times New Roman"/>
      <w:b/>
      <w:iCs/>
      <w:sz w:val="18"/>
      <w:szCs w:val="18"/>
      <w:lang w:val="es-ES_tradnl"/>
    </w:rPr>
  </w:style>
  <w:style w:type="table" w:customStyle="1" w:styleId="TablaADIF1">
    <w:name w:val="Tabla ADIF1"/>
    <w:basedOn w:val="Tablanormal"/>
    <w:uiPriority w:val="99"/>
    <w:qFormat/>
    <w:rsid w:val="000B0B3C"/>
    <w:pPr>
      <w:spacing w:before="120" w:after="120" w:line="360" w:lineRule="auto"/>
      <w:jc w:val="center"/>
    </w:pPr>
    <w:rPr>
      <w:rFonts w:ascii="Arial" w:eastAsia="Times New Roman" w:hAnsi="Arial" w:cs="Times New Roman"/>
      <w:sz w:val="16"/>
      <w:szCs w:val="20"/>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tblStylePr w:type="firstRow">
      <w:pPr>
        <w:wordWrap/>
        <w:spacing w:beforeLines="0" w:beforeAutospacing="0" w:afterLines="0" w:afterAutospacing="0" w:line="360" w:lineRule="auto"/>
        <w:jc w:val="center"/>
      </w:pPr>
      <w:rPr>
        <w:rFonts w:ascii="Arial" w:hAnsi="Arial"/>
        <w:caps w:val="0"/>
        <w:smallCaps w:val="0"/>
        <w:strike w:val="0"/>
        <w:dstrike w:val="0"/>
        <w:outline w:val="0"/>
        <w:shadow w:val="0"/>
        <w:emboss w:val="0"/>
        <w:imprint w:val="0"/>
        <w:vanish w:val="0"/>
        <w:sz w:val="16"/>
        <w:vertAlign w:val="baseline"/>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solid" w:color="auto" w:fill="auto"/>
      </w:tcPr>
    </w:tblStylePr>
  </w:style>
  <w:style w:type="table" w:styleId="Tablaprofesional">
    <w:name w:val="Table Professional"/>
    <w:basedOn w:val="Tablanormal"/>
    <w:rsid w:val="000B0B3C"/>
    <w:pPr>
      <w:spacing w:before="120" w:after="120" w:line="36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angra1">
    <w:name w:val="Sangría 1º"/>
    <w:basedOn w:val="Listavietas1"/>
    <w:rsid w:val="000B0B3C"/>
    <w:pPr>
      <w:numPr>
        <w:numId w:val="0"/>
      </w:numPr>
      <w:tabs>
        <w:tab w:val="left" w:pos="567"/>
      </w:tabs>
      <w:spacing w:before="80" w:after="80" w:line="288" w:lineRule="auto"/>
      <w:ind w:left="567"/>
    </w:pPr>
    <w:rPr>
      <w:rFonts w:ascii="Adif Fago No Regular" w:hAnsi="Adif Fago No Regular"/>
      <w:szCs w:val="20"/>
      <w:lang w:val="es-ES_tradnl"/>
    </w:rPr>
  </w:style>
  <w:style w:type="paragraph" w:customStyle="1" w:styleId="Vieta1ernivel">
    <w:name w:val="Viñeta 1er nivel"/>
    <w:basedOn w:val="Normal"/>
    <w:qFormat/>
    <w:rsid w:val="000B0B3C"/>
    <w:pPr>
      <w:tabs>
        <w:tab w:val="num" w:pos="567"/>
      </w:tabs>
      <w:spacing w:before="120" w:after="120" w:line="288" w:lineRule="auto"/>
      <w:ind w:left="567" w:hanging="567"/>
      <w:jc w:val="both"/>
    </w:pPr>
    <w:rPr>
      <w:rFonts w:ascii="Adif Fago No Regular" w:eastAsia="Times New Roman" w:hAnsi="Adif Fago No Regular" w:cs="Times New Roman"/>
      <w:sz w:val="24"/>
      <w:szCs w:val="20"/>
      <w:lang w:val="es-ES_tradnl"/>
    </w:rPr>
  </w:style>
  <w:style w:type="paragraph" w:customStyle="1" w:styleId="Nada">
    <w:name w:val="Nada"/>
    <w:basedOn w:val="Normal"/>
    <w:qFormat/>
    <w:rsid w:val="000B0B3C"/>
    <w:pPr>
      <w:spacing w:after="0" w:line="240" w:lineRule="auto"/>
      <w:jc w:val="both"/>
    </w:pPr>
    <w:rPr>
      <w:rFonts w:ascii="Adif Fago Co Regular" w:eastAsia="Times New Roman" w:hAnsi="Adif Fago Co Regular" w:cs="Arial"/>
      <w:sz w:val="2"/>
      <w:szCs w:val="2"/>
      <w:lang w:val="es-ES_tradnl"/>
    </w:rPr>
  </w:style>
  <w:style w:type="character" w:customStyle="1" w:styleId="pp-place-title">
    <w:name w:val="pp-place-title"/>
    <w:rsid w:val="000B0B3C"/>
  </w:style>
  <w:style w:type="character" w:customStyle="1" w:styleId="pp-headline-item">
    <w:name w:val="pp-headline-item"/>
    <w:rsid w:val="000B0B3C"/>
  </w:style>
  <w:style w:type="character" w:customStyle="1" w:styleId="telephone">
    <w:name w:val="telephone"/>
    <w:rsid w:val="000B0B3C"/>
  </w:style>
  <w:style w:type="paragraph" w:customStyle="1" w:styleId="VietaPRIMERA">
    <w:name w:val="Viñeta PRIMERA"/>
    <w:basedOn w:val="Normal"/>
    <w:qFormat/>
    <w:rsid w:val="000B0B3C"/>
    <w:pPr>
      <w:numPr>
        <w:numId w:val="64"/>
      </w:numPr>
      <w:tabs>
        <w:tab w:val="left" w:pos="567"/>
      </w:tabs>
      <w:ind w:left="567" w:hanging="567"/>
      <w:jc w:val="both"/>
    </w:pPr>
    <w:rPr>
      <w:rFonts w:ascii="Arial" w:eastAsia="Calibri" w:hAnsi="Arial" w:cs="Times New Roman"/>
      <w:lang w:eastAsia="en-US"/>
    </w:rPr>
  </w:style>
  <w:style w:type="paragraph" w:customStyle="1" w:styleId="Estilo2">
    <w:name w:val="Estilo2"/>
    <w:basedOn w:val="Normal"/>
    <w:rsid w:val="000B0B3C"/>
    <w:pPr>
      <w:tabs>
        <w:tab w:val="num" w:pos="1134"/>
      </w:tabs>
      <w:spacing w:before="60" w:after="60" w:line="360" w:lineRule="auto"/>
      <w:ind w:left="1134" w:hanging="567"/>
      <w:jc w:val="both"/>
    </w:pPr>
    <w:rPr>
      <w:rFonts w:ascii="Arial" w:eastAsia="Times New Roman" w:hAnsi="Arial" w:cs="Times New Roman"/>
      <w:sz w:val="24"/>
      <w:szCs w:val="24"/>
      <w:lang w:val="es-ES_tradnl"/>
    </w:rPr>
  </w:style>
  <w:style w:type="paragraph" w:customStyle="1" w:styleId="Normal0">
    <w:name w:val="[Normal]"/>
    <w:rsid w:val="000B0B3C"/>
    <w:pPr>
      <w:widowControl w:val="0"/>
      <w:autoSpaceDE w:val="0"/>
      <w:autoSpaceDN w:val="0"/>
      <w:adjustRightInd w:val="0"/>
      <w:spacing w:after="0" w:line="240" w:lineRule="auto"/>
    </w:pPr>
    <w:rPr>
      <w:rFonts w:ascii="Arial" w:eastAsia="Times New Roman" w:hAnsi="Arial" w:cs="Arial"/>
      <w:sz w:val="24"/>
      <w:szCs w:val="24"/>
      <w:lang w:val="ca-ES" w:eastAsia="ca-ES"/>
    </w:rPr>
  </w:style>
  <w:style w:type="paragraph" w:customStyle="1" w:styleId="ES-Vietas2subray">
    <w:name w:val="ES-Viñetas 2 subray"/>
    <w:basedOn w:val="Normal"/>
    <w:autoRedefine/>
    <w:rsid w:val="000B0B3C"/>
    <w:pPr>
      <w:tabs>
        <w:tab w:val="left" w:pos="1276"/>
        <w:tab w:val="num" w:pos="1352"/>
      </w:tabs>
      <w:spacing w:before="60" w:after="60" w:line="360" w:lineRule="auto"/>
      <w:ind w:left="1276" w:right="101" w:hanging="284"/>
      <w:jc w:val="both"/>
    </w:pPr>
    <w:rPr>
      <w:rFonts w:ascii="Arial" w:eastAsia="Times New Roman" w:hAnsi="Arial" w:cs="Times New Roman"/>
      <w:bCs/>
      <w:sz w:val="24"/>
      <w:szCs w:val="20"/>
      <w:u w:val="single"/>
    </w:rPr>
  </w:style>
  <w:style w:type="paragraph" w:customStyle="1" w:styleId="Numeracin">
    <w:name w:val="Numeración"/>
    <w:basedOn w:val="Normal"/>
    <w:autoRedefine/>
    <w:rsid w:val="000B0B3C"/>
    <w:pPr>
      <w:keepNext/>
      <w:widowControl w:val="0"/>
      <w:numPr>
        <w:numId w:val="65"/>
      </w:numPr>
      <w:tabs>
        <w:tab w:val="left" w:pos="-566"/>
        <w:tab w:val="left" w:pos="-283"/>
      </w:tabs>
      <w:spacing w:before="480" w:after="240" w:line="360" w:lineRule="auto"/>
      <w:ind w:left="0" w:firstLine="0"/>
      <w:jc w:val="both"/>
    </w:pPr>
    <w:rPr>
      <w:rFonts w:ascii="Univers" w:eastAsia="Times New Roman" w:hAnsi="Univers" w:cs="Times New Roman"/>
      <w:spacing w:val="-3"/>
      <w:szCs w:val="20"/>
    </w:rPr>
  </w:style>
  <w:style w:type="paragraph" w:customStyle="1" w:styleId="Sangria-">
    <w:name w:val="Sangria -"/>
    <w:basedOn w:val="Normal"/>
    <w:rsid w:val="000B0B3C"/>
    <w:pPr>
      <w:widowControl w:val="0"/>
      <w:numPr>
        <w:numId w:val="66"/>
      </w:numPr>
      <w:spacing w:after="240" w:line="360" w:lineRule="auto"/>
      <w:ind w:left="0" w:firstLine="0"/>
      <w:jc w:val="both"/>
    </w:pPr>
    <w:rPr>
      <w:rFonts w:ascii="Univers" w:eastAsia="Times New Roman" w:hAnsi="Univers" w:cs="Times New Roman"/>
      <w:szCs w:val="20"/>
    </w:rPr>
  </w:style>
  <w:style w:type="paragraph" w:customStyle="1" w:styleId="Primeravieta">
    <w:name w:val="Primera viñeta"/>
    <w:basedOn w:val="Normal"/>
    <w:rsid w:val="000B0B3C"/>
    <w:pPr>
      <w:tabs>
        <w:tab w:val="num" w:pos="567"/>
      </w:tabs>
      <w:spacing w:after="0" w:line="288" w:lineRule="auto"/>
      <w:ind w:left="567" w:hanging="567"/>
      <w:jc w:val="both"/>
    </w:pPr>
    <w:rPr>
      <w:rFonts w:ascii="Futura Lt BT" w:eastAsia="Times New Roman" w:hAnsi="Futura Lt BT" w:cs="Times New Roman"/>
      <w:sz w:val="21"/>
      <w:szCs w:val="20"/>
      <w:lang w:val="es-ES_tradnl"/>
    </w:rPr>
  </w:style>
  <w:style w:type="paragraph" w:customStyle="1" w:styleId="Titulo4">
    <w:name w:val="Titulo 4"/>
    <w:basedOn w:val="Normal"/>
    <w:qFormat/>
    <w:rsid w:val="000B0B3C"/>
    <w:pPr>
      <w:spacing w:after="0" w:line="312" w:lineRule="auto"/>
      <w:ind w:left="2232" w:hanging="792"/>
      <w:jc w:val="both"/>
    </w:pPr>
    <w:rPr>
      <w:rFonts w:ascii="Arial" w:eastAsia="Times New Roman" w:hAnsi="Arial" w:cs="Arial"/>
      <w:shadow/>
      <w:sz w:val="24"/>
      <w:szCs w:val="24"/>
    </w:rPr>
  </w:style>
  <w:style w:type="character" w:customStyle="1" w:styleId="moreinfo">
    <w:name w:val="moreinfo"/>
    <w:rsid w:val="000B0B3C"/>
  </w:style>
  <w:style w:type="paragraph" w:customStyle="1" w:styleId="seccionlistado">
    <w:name w:val="seccion listado"/>
    <w:basedOn w:val="Vietas1"/>
    <w:link w:val="seccionlistadoCar"/>
    <w:rsid w:val="000B0B3C"/>
    <w:pPr>
      <w:numPr>
        <w:numId w:val="0"/>
      </w:numPr>
      <w:tabs>
        <w:tab w:val="num" w:pos="360"/>
        <w:tab w:val="right" w:leader="dot" w:pos="8505"/>
      </w:tabs>
      <w:ind w:left="360" w:hanging="360"/>
    </w:pPr>
    <w:rPr>
      <w:b w:val="0"/>
      <w:lang w:eastAsia="es-ES"/>
    </w:rPr>
  </w:style>
  <w:style w:type="character" w:customStyle="1" w:styleId="seccionlistadoCar">
    <w:name w:val="seccion listado Car"/>
    <w:link w:val="seccionlistado"/>
    <w:rsid w:val="000B0B3C"/>
    <w:rPr>
      <w:rFonts w:ascii="Arial" w:eastAsia="Times New Roman" w:hAnsi="Arial" w:cs="Times New Roman"/>
      <w:sz w:val="24"/>
      <w:szCs w:val="24"/>
      <w:lang w:val="es-ES_tradnl"/>
    </w:rPr>
  </w:style>
  <w:style w:type="paragraph" w:customStyle="1" w:styleId="seccionarticulo">
    <w:name w:val="seccion articulo"/>
    <w:basedOn w:val="Vietas1"/>
    <w:link w:val="seccionarticuloCar"/>
    <w:rsid w:val="000B0B3C"/>
    <w:pPr>
      <w:numPr>
        <w:numId w:val="0"/>
      </w:numPr>
    </w:pPr>
    <w:rPr>
      <w:rFonts w:ascii="Arial Negrita" w:hAnsi="Arial Negrita"/>
      <w:caps/>
      <w:lang w:eastAsia="es-ES"/>
    </w:rPr>
  </w:style>
  <w:style w:type="character" w:customStyle="1" w:styleId="seccionarticuloCar">
    <w:name w:val="seccion articulo Car"/>
    <w:link w:val="seccionarticulo"/>
    <w:rsid w:val="000B0B3C"/>
    <w:rPr>
      <w:rFonts w:ascii="Arial Negrita" w:eastAsia="Times New Roman" w:hAnsi="Arial Negrita" w:cs="Times New Roman"/>
      <w:b/>
      <w:caps/>
      <w:sz w:val="24"/>
      <w:szCs w:val="24"/>
      <w:lang w:val="es-ES_tradnl"/>
    </w:rPr>
  </w:style>
  <w:style w:type="paragraph" w:customStyle="1" w:styleId="seccionsubarticulo">
    <w:name w:val="seccion subarticulo"/>
    <w:basedOn w:val="Normal"/>
    <w:link w:val="seccionsubarticuloCar"/>
    <w:qFormat/>
    <w:rsid w:val="000B0B3C"/>
    <w:pPr>
      <w:jc w:val="both"/>
    </w:pPr>
    <w:rPr>
      <w:rFonts w:ascii="Arial" w:eastAsia="Calibri" w:hAnsi="Arial" w:cs="Arial"/>
      <w:sz w:val="24"/>
      <w:szCs w:val="24"/>
      <w:u w:val="single"/>
      <w:lang w:eastAsia="en-US"/>
    </w:rPr>
  </w:style>
  <w:style w:type="character" w:customStyle="1" w:styleId="seccionsubarticuloCar">
    <w:name w:val="seccion subarticulo Car"/>
    <w:link w:val="seccionsubarticulo"/>
    <w:rsid w:val="000B0B3C"/>
    <w:rPr>
      <w:rFonts w:ascii="Arial" w:eastAsia="Calibri" w:hAnsi="Arial" w:cs="Arial"/>
      <w:sz w:val="24"/>
      <w:szCs w:val="24"/>
      <w:u w:val="single"/>
      <w:lang w:eastAsia="en-US"/>
    </w:rPr>
  </w:style>
  <w:style w:type="character" w:customStyle="1" w:styleId="Vietas1Car">
    <w:name w:val="Viñetas 1ª Car"/>
    <w:locked/>
    <w:rsid w:val="000B0B3C"/>
    <w:rPr>
      <w:rFonts w:ascii="Calibri" w:hAnsi="Calibri"/>
      <w:sz w:val="22"/>
      <w:szCs w:val="24"/>
      <w:lang w:val="es-ES_tradnl"/>
    </w:rPr>
  </w:style>
  <w:style w:type="paragraph" w:customStyle="1" w:styleId="APARTADOPRINCIPAL">
    <w:name w:val="APARTADO PRINCIPAL"/>
    <w:basedOn w:val="APARTADO"/>
    <w:rsid w:val="000B0B3C"/>
    <w:pPr>
      <w:spacing w:before="0" w:after="200" w:line="360" w:lineRule="auto"/>
    </w:pPr>
    <w:rPr>
      <w:rFonts w:ascii="Arial" w:hAnsi="Arial"/>
      <w:bCs/>
      <w:caps w:val="0"/>
      <w:sz w:val="24"/>
      <w:szCs w:val="24"/>
    </w:rPr>
  </w:style>
  <w:style w:type="paragraph" w:customStyle="1" w:styleId="GenricoA3TextodeCuerpo">
    <w:name w:val="Genérico_A3_Texto de Cuerpo"/>
    <w:basedOn w:val="Normal"/>
    <w:rsid w:val="000B0B3C"/>
    <w:pPr>
      <w:tabs>
        <w:tab w:val="left" w:pos="567"/>
        <w:tab w:val="left" w:pos="851"/>
        <w:tab w:val="left" w:pos="1134"/>
        <w:tab w:val="left" w:pos="1418"/>
        <w:tab w:val="left" w:pos="1985"/>
      </w:tabs>
      <w:suppressAutoHyphens/>
      <w:spacing w:after="300" w:line="300" w:lineRule="atLeast"/>
      <w:jc w:val="both"/>
    </w:pPr>
    <w:rPr>
      <w:rFonts w:ascii="Verdana" w:eastAsia="Times New Roman" w:hAnsi="Verdana" w:cs="Times New Roman"/>
      <w:sz w:val="18"/>
      <w:szCs w:val="20"/>
      <w:lang w:eastAsia="es-ES_tradnl"/>
    </w:rPr>
  </w:style>
  <w:style w:type="paragraph" w:customStyle="1" w:styleId="Listavietas2">
    <w:name w:val="Lista viñetas 2"/>
    <w:basedOn w:val="Normal"/>
    <w:rsid w:val="000B0B3C"/>
    <w:pPr>
      <w:numPr>
        <w:numId w:val="67"/>
      </w:numPr>
      <w:spacing w:before="200" w:after="0" w:line="288" w:lineRule="auto"/>
      <w:ind w:left="992" w:hanging="357"/>
      <w:jc w:val="both"/>
    </w:pPr>
    <w:rPr>
      <w:rFonts w:ascii="Arial" w:eastAsia="Times New Roman" w:hAnsi="Arial" w:cs="Times New Roman"/>
      <w:spacing w:val="-4"/>
      <w:szCs w:val="20"/>
      <w:lang w:val="es-ES_tradnl"/>
    </w:rPr>
  </w:style>
  <w:style w:type="paragraph" w:customStyle="1" w:styleId="NUEVOTITULO1">
    <w:name w:val="NUEVO TITULO 1"/>
    <w:basedOn w:val="Prrafodelista"/>
    <w:rsid w:val="000B0B3C"/>
    <w:pPr>
      <w:numPr>
        <w:numId w:val="68"/>
      </w:numPr>
      <w:spacing w:before="200" w:line="288" w:lineRule="auto"/>
      <w:jc w:val="both"/>
    </w:pPr>
    <w:rPr>
      <w:rFonts w:ascii="Arial" w:eastAsia="Times New Roman" w:hAnsi="Arial" w:cs="Times New Roman"/>
      <w:b/>
      <w:caps/>
      <w:spacing w:val="-4"/>
      <w:sz w:val="24"/>
      <w:szCs w:val="24"/>
      <w:lang w:val="es-ES_tradnl"/>
    </w:rPr>
  </w:style>
  <w:style w:type="paragraph" w:customStyle="1" w:styleId="NUEVOTITULO2">
    <w:name w:val="NUEVO TITULO 2"/>
    <w:basedOn w:val="NUEVOTITULO1"/>
    <w:rsid w:val="000B0B3C"/>
    <w:pPr>
      <w:numPr>
        <w:ilvl w:val="1"/>
      </w:numPr>
    </w:pPr>
    <w:rPr>
      <w:sz w:val="22"/>
    </w:rPr>
  </w:style>
  <w:style w:type="paragraph" w:customStyle="1" w:styleId="NUEVOTITULO3">
    <w:name w:val="NUEVO TITULO 3"/>
    <w:basedOn w:val="NUEVOTITULO1"/>
    <w:rsid w:val="000B0B3C"/>
    <w:pPr>
      <w:numPr>
        <w:ilvl w:val="2"/>
      </w:numPr>
    </w:pPr>
    <w:rPr>
      <w:i/>
      <w:caps w:val="0"/>
      <w:sz w:val="22"/>
      <w:szCs w:val="22"/>
    </w:rPr>
  </w:style>
  <w:style w:type="paragraph" w:customStyle="1" w:styleId="NUEVOTITULO4">
    <w:name w:val="NUEVO TITULO 4"/>
    <w:basedOn w:val="NUEVOTITULO1"/>
    <w:rsid w:val="000B0B3C"/>
    <w:pPr>
      <w:numPr>
        <w:ilvl w:val="3"/>
      </w:numPr>
    </w:pPr>
    <w:rPr>
      <w:rFonts w:ascii="Calibri" w:hAnsi="Calibri" w:cs="Calibri"/>
      <w:b w:val="0"/>
      <w:caps w:val="0"/>
      <w:szCs w:val="22"/>
    </w:rPr>
  </w:style>
  <w:style w:type="paragraph" w:customStyle="1" w:styleId="TOPO1">
    <w:name w:val="TOPO 1"/>
    <w:basedOn w:val="Normal"/>
    <w:qFormat/>
    <w:rsid w:val="000B0B3C"/>
    <w:pPr>
      <w:numPr>
        <w:numId w:val="69"/>
      </w:numPr>
      <w:tabs>
        <w:tab w:val="left" w:pos="10065"/>
      </w:tabs>
      <w:spacing w:before="200" w:after="0" w:line="288" w:lineRule="auto"/>
      <w:jc w:val="both"/>
    </w:pPr>
    <w:rPr>
      <w:rFonts w:ascii="Arial" w:eastAsia="Times New Roman" w:hAnsi="Arial" w:cs="Times New Roman"/>
      <w:spacing w:val="-4"/>
    </w:rPr>
  </w:style>
  <w:style w:type="paragraph" w:customStyle="1" w:styleId="DestacadoNegrita">
    <w:name w:val="Destacado Negrita"/>
    <w:basedOn w:val="Normal"/>
    <w:link w:val="DestacadoNegritaCar"/>
    <w:qFormat/>
    <w:rsid w:val="000B0B3C"/>
    <w:pPr>
      <w:spacing w:before="200" w:line="240" w:lineRule="auto"/>
      <w:jc w:val="both"/>
    </w:pPr>
    <w:rPr>
      <w:rFonts w:ascii="Arial" w:eastAsia="Calibri" w:hAnsi="Arial" w:cs="Times New Roman"/>
      <w:b/>
      <w:lang w:eastAsia="en-US"/>
    </w:rPr>
  </w:style>
  <w:style w:type="character" w:customStyle="1" w:styleId="DestacadoNegritaCar">
    <w:name w:val="Destacado Negrita Car"/>
    <w:link w:val="DestacadoNegrita"/>
    <w:rsid w:val="000B0B3C"/>
    <w:rPr>
      <w:rFonts w:ascii="Arial" w:eastAsia="Calibri" w:hAnsi="Arial" w:cs="Times New Roman"/>
      <w:b/>
      <w:lang w:eastAsia="en-US"/>
    </w:rPr>
  </w:style>
  <w:style w:type="numbering" w:customStyle="1" w:styleId="ListaINECO">
    <w:name w:val="Lista INECO"/>
    <w:rsid w:val="000B0B3C"/>
    <w:pPr>
      <w:numPr>
        <w:numId w:val="70"/>
      </w:numPr>
    </w:pPr>
  </w:style>
  <w:style w:type="paragraph" w:customStyle="1" w:styleId="seccionparrafo">
    <w:name w:val="seccion parrafo"/>
    <w:basedOn w:val="Normal"/>
    <w:link w:val="seccionparrafoCar"/>
    <w:autoRedefine/>
    <w:rsid w:val="000B0B3C"/>
    <w:pPr>
      <w:spacing w:line="360" w:lineRule="auto"/>
      <w:jc w:val="both"/>
    </w:pPr>
    <w:rPr>
      <w:rFonts w:ascii="Arial" w:eastAsia="Calibri" w:hAnsi="Arial" w:cs="Arial"/>
      <w:sz w:val="24"/>
      <w:szCs w:val="24"/>
      <w:lang w:eastAsia="en-US"/>
    </w:rPr>
  </w:style>
  <w:style w:type="character" w:customStyle="1" w:styleId="seccionparrafoCar">
    <w:name w:val="seccion parrafo Car"/>
    <w:link w:val="seccionparrafo"/>
    <w:rsid w:val="000B0B3C"/>
    <w:rPr>
      <w:rFonts w:ascii="Arial" w:eastAsia="Calibri" w:hAnsi="Arial" w:cs="Arial"/>
      <w:sz w:val="24"/>
      <w:szCs w:val="24"/>
      <w:lang w:eastAsia="en-US"/>
    </w:rPr>
  </w:style>
  <w:style w:type="paragraph" w:customStyle="1" w:styleId="Listaguiones">
    <w:name w:val="Lista guiones"/>
    <w:basedOn w:val="Normal"/>
    <w:rsid w:val="000B0B3C"/>
    <w:pPr>
      <w:numPr>
        <w:numId w:val="71"/>
      </w:numPr>
      <w:tabs>
        <w:tab w:val="left" w:pos="425"/>
      </w:tabs>
      <w:suppressAutoHyphens/>
      <w:spacing w:before="120" w:after="120" w:line="360" w:lineRule="auto"/>
      <w:jc w:val="both"/>
    </w:pPr>
    <w:rPr>
      <w:rFonts w:ascii="Arial" w:eastAsia="Times New Roman" w:hAnsi="Arial" w:cs="Times New Roman"/>
      <w:szCs w:val="20"/>
    </w:rPr>
  </w:style>
  <w:style w:type="numbering" w:customStyle="1" w:styleId="Ttulo1-Apndice1">
    <w:name w:val="Título 1- Apéndice1"/>
    <w:basedOn w:val="Sinlista"/>
    <w:rsid w:val="000B0B3C"/>
    <w:pPr>
      <w:numPr>
        <w:numId w:val="10"/>
      </w:numPr>
    </w:pPr>
  </w:style>
  <w:style w:type="numbering" w:customStyle="1" w:styleId="EstiloConvietas11pt1">
    <w:name w:val="Estilo Con viñetas 11 pt1"/>
    <w:basedOn w:val="Sinlista"/>
    <w:rsid w:val="000B0B3C"/>
    <w:pPr>
      <w:numPr>
        <w:numId w:val="49"/>
      </w:numPr>
    </w:pPr>
  </w:style>
  <w:style w:type="table" w:customStyle="1" w:styleId="TablaADIF2">
    <w:name w:val="Tabla ADIF2"/>
    <w:basedOn w:val="Tablanormal"/>
    <w:uiPriority w:val="99"/>
    <w:qFormat/>
    <w:rsid w:val="000B0B3C"/>
    <w:pPr>
      <w:spacing w:before="120" w:after="120" w:line="360" w:lineRule="auto"/>
      <w:jc w:val="center"/>
    </w:pPr>
    <w:rPr>
      <w:rFonts w:ascii="Arial" w:eastAsia="Times New Roman" w:hAnsi="Arial" w:cs="Times New Roman"/>
      <w:sz w:val="16"/>
      <w:szCs w:val="20"/>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tblStylePr w:type="firstRow">
      <w:pPr>
        <w:wordWrap/>
        <w:spacing w:beforeLines="0" w:beforeAutospacing="0" w:afterLines="0" w:afterAutospacing="0" w:line="360" w:lineRule="auto"/>
        <w:jc w:val="center"/>
      </w:pPr>
      <w:rPr>
        <w:rFonts w:ascii="Arial" w:hAnsi="Arial"/>
        <w:caps w:val="0"/>
        <w:smallCaps w:val="0"/>
        <w:strike w:val="0"/>
        <w:dstrike w:val="0"/>
        <w:outline w:val="0"/>
        <w:shadow w:val="0"/>
        <w:emboss w:val="0"/>
        <w:imprint w:val="0"/>
        <w:vanish w:val="0"/>
        <w:sz w:val="16"/>
        <w:vertAlign w:val="baseline"/>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solid" w:color="auto" w:fill="auto"/>
      </w:tcPr>
    </w:tblStylePr>
  </w:style>
  <w:style w:type="numbering" w:customStyle="1" w:styleId="ListaINECO1">
    <w:name w:val="Lista INECO1"/>
    <w:rsid w:val="000B0B3C"/>
    <w:pPr>
      <w:numPr>
        <w:numId w:val="24"/>
      </w:numPr>
    </w:pPr>
  </w:style>
  <w:style w:type="numbering" w:customStyle="1" w:styleId="Ttulo1-Apndice2">
    <w:name w:val="Título 1- Apéndice2"/>
    <w:basedOn w:val="Sinlista"/>
    <w:rsid w:val="000B0B3C"/>
    <w:pPr>
      <w:numPr>
        <w:numId w:val="37"/>
      </w:numPr>
    </w:pPr>
  </w:style>
  <w:style w:type="numbering" w:customStyle="1" w:styleId="EstiloConvietas11pt2">
    <w:name w:val="Estilo Con viñetas 11 pt2"/>
    <w:basedOn w:val="Sinlista"/>
    <w:rsid w:val="000B0B3C"/>
    <w:pPr>
      <w:numPr>
        <w:numId w:val="44"/>
      </w:numPr>
    </w:pPr>
  </w:style>
  <w:style w:type="table" w:customStyle="1" w:styleId="TablaADIF3">
    <w:name w:val="Tabla ADIF3"/>
    <w:basedOn w:val="Tablanormal"/>
    <w:uiPriority w:val="99"/>
    <w:qFormat/>
    <w:rsid w:val="000B0B3C"/>
    <w:pPr>
      <w:spacing w:before="120" w:after="120" w:line="360" w:lineRule="auto"/>
      <w:jc w:val="center"/>
    </w:pPr>
    <w:rPr>
      <w:rFonts w:ascii="Arial" w:eastAsia="Times New Roman" w:hAnsi="Arial" w:cs="Times New Roman"/>
      <w:sz w:val="16"/>
      <w:szCs w:val="20"/>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tblStylePr w:type="firstRow">
      <w:pPr>
        <w:wordWrap/>
        <w:spacing w:beforeLines="0" w:beforeAutospacing="0" w:afterLines="0" w:afterAutospacing="0" w:line="360" w:lineRule="auto"/>
        <w:jc w:val="center"/>
      </w:pPr>
      <w:rPr>
        <w:rFonts w:ascii="Arial" w:hAnsi="Arial"/>
        <w:caps w:val="0"/>
        <w:smallCaps w:val="0"/>
        <w:strike w:val="0"/>
        <w:dstrike w:val="0"/>
        <w:outline w:val="0"/>
        <w:shadow w:val="0"/>
        <w:emboss w:val="0"/>
        <w:imprint w:val="0"/>
        <w:vanish w:val="0"/>
        <w:sz w:val="16"/>
        <w:vertAlign w:val="baseline"/>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solid" w:color="auto" w:fill="auto"/>
      </w:tcPr>
    </w:tblStylePr>
  </w:style>
  <w:style w:type="numbering" w:customStyle="1" w:styleId="ListaINECO2">
    <w:name w:val="Lista INECO2"/>
    <w:rsid w:val="000B0B3C"/>
    <w:pPr>
      <w:numPr>
        <w:numId w:val="7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idletrapiepagina">
    <w:name w:val="EstiloConvietas11pt"/>
    <w:pPr>
      <w:numPr>
        <w:numId w:val="63"/>
      </w:numPr>
    </w:pPr>
  </w:style>
  <w:style w:type="numbering" w:customStyle="1" w:styleId="idletratitulonivel2">
    <w:name w:val="Ttulo1-Apndice2"/>
    <w:pPr>
      <w:numPr>
        <w:numId w:val="37"/>
      </w:numPr>
    </w:pPr>
  </w:style>
  <w:style w:type="numbering" w:customStyle="1" w:styleId="idletratitulonivel2consangriahijos">
    <w:name w:val="Ttulo1-Apndice1"/>
    <w:pPr>
      <w:numPr>
        <w:numId w:val="10"/>
      </w:numPr>
    </w:pPr>
  </w:style>
  <w:style w:type="numbering" w:customStyle="1" w:styleId="Textodeglobo">
    <w:name w:val="EstiloConvietas11pt2"/>
    <w:pPr>
      <w:numPr>
        <w:numId w:val="44"/>
      </w:numPr>
    </w:pPr>
  </w:style>
  <w:style w:type="numbering" w:customStyle="1" w:styleId="TextodegloboCar">
    <w:name w:val="111111"/>
    <w:pPr>
      <w:numPr>
        <w:numId w:val="28"/>
      </w:numPr>
    </w:pPr>
  </w:style>
  <w:style w:type="numbering" w:customStyle="1" w:styleId="Encabezado">
    <w:name w:val="EstiloConvietas11pt1"/>
    <w:pPr>
      <w:numPr>
        <w:numId w:val="49"/>
      </w:numPr>
    </w:pPr>
  </w:style>
  <w:style w:type="numbering" w:customStyle="1" w:styleId="EncabezadoCar">
    <w:name w:val="ListaINECO1"/>
    <w:pPr>
      <w:numPr>
        <w:numId w:val="24"/>
      </w:numPr>
    </w:pPr>
  </w:style>
  <w:style w:type="numbering" w:customStyle="1" w:styleId="Piedepgina">
    <w:name w:val="ListaINECO"/>
    <w:pPr>
      <w:numPr>
        <w:numId w:val="70"/>
      </w:numPr>
    </w:pPr>
  </w:style>
  <w:style w:type="numbering" w:customStyle="1" w:styleId="PiedepginaCar">
    <w:name w:val="Ttulo1-Apndice"/>
    <w:pPr>
      <w:numPr>
        <w:numId w:val="54"/>
      </w:numPr>
    </w:pPr>
  </w:style>
  <w:style w:type="numbering" w:customStyle="1" w:styleId="Nmerodepgina">
    <w:name w:val="ListaINECO2"/>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2882">
      <w:bodyDiv w:val="1"/>
      <w:marLeft w:val="0"/>
      <w:marRight w:val="0"/>
      <w:marTop w:val="0"/>
      <w:marBottom w:val="0"/>
      <w:divBdr>
        <w:top w:val="none" w:sz="0" w:space="0" w:color="auto"/>
        <w:left w:val="none" w:sz="0" w:space="0" w:color="auto"/>
        <w:bottom w:val="none" w:sz="0" w:space="0" w:color="auto"/>
        <w:right w:val="none" w:sz="0" w:space="0" w:color="auto"/>
      </w:divBdr>
    </w:div>
    <w:div w:id="148668384">
      <w:bodyDiv w:val="1"/>
      <w:marLeft w:val="0"/>
      <w:marRight w:val="0"/>
      <w:marTop w:val="0"/>
      <w:marBottom w:val="0"/>
      <w:divBdr>
        <w:top w:val="none" w:sz="0" w:space="0" w:color="auto"/>
        <w:left w:val="none" w:sz="0" w:space="0" w:color="auto"/>
        <w:bottom w:val="none" w:sz="0" w:space="0" w:color="auto"/>
        <w:right w:val="none" w:sz="0" w:space="0" w:color="auto"/>
      </w:divBdr>
      <w:divsChild>
        <w:div w:id="1070925349">
          <w:blockQuote w:val="1"/>
          <w:marLeft w:val="720"/>
          <w:marRight w:val="0"/>
          <w:marTop w:val="0"/>
          <w:marBottom w:val="0"/>
          <w:divBdr>
            <w:top w:val="none" w:sz="0" w:space="0" w:color="auto"/>
            <w:left w:val="none" w:sz="0" w:space="0" w:color="auto"/>
            <w:bottom w:val="none" w:sz="0" w:space="0" w:color="auto"/>
            <w:right w:val="none" w:sz="0" w:space="0" w:color="auto"/>
          </w:divBdr>
          <w:divsChild>
            <w:div w:id="63066890">
              <w:blockQuote w:val="1"/>
              <w:marLeft w:val="720"/>
              <w:marRight w:val="0"/>
              <w:marTop w:val="0"/>
              <w:marBottom w:val="0"/>
              <w:divBdr>
                <w:top w:val="none" w:sz="0" w:space="0" w:color="auto"/>
                <w:left w:val="none" w:sz="0" w:space="0" w:color="auto"/>
                <w:bottom w:val="none" w:sz="0" w:space="0" w:color="auto"/>
                <w:right w:val="none" w:sz="0" w:space="0" w:color="auto"/>
              </w:divBdr>
            </w:div>
          </w:divsChild>
        </w:div>
        <w:div w:id="886379828">
          <w:blockQuote w:val="1"/>
          <w:marLeft w:val="720"/>
          <w:marRight w:val="0"/>
          <w:marTop w:val="0"/>
          <w:marBottom w:val="0"/>
          <w:divBdr>
            <w:top w:val="none" w:sz="0" w:space="0" w:color="auto"/>
            <w:left w:val="none" w:sz="0" w:space="0" w:color="auto"/>
            <w:bottom w:val="none" w:sz="0" w:space="0" w:color="auto"/>
            <w:right w:val="none" w:sz="0" w:space="0" w:color="auto"/>
          </w:divBdr>
          <w:divsChild>
            <w:div w:id="1219783550">
              <w:blockQuote w:val="1"/>
              <w:marLeft w:val="720"/>
              <w:marRight w:val="0"/>
              <w:marTop w:val="0"/>
              <w:marBottom w:val="0"/>
              <w:divBdr>
                <w:top w:val="none" w:sz="0" w:space="0" w:color="auto"/>
                <w:left w:val="none" w:sz="0" w:space="0" w:color="auto"/>
                <w:bottom w:val="none" w:sz="0" w:space="0" w:color="auto"/>
                <w:right w:val="none" w:sz="0" w:space="0" w:color="auto"/>
              </w:divBdr>
            </w:div>
            <w:div w:id="1894348279">
              <w:blockQuote w:val="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39393138">
      <w:bodyDiv w:val="1"/>
      <w:marLeft w:val="0"/>
      <w:marRight w:val="0"/>
      <w:marTop w:val="0"/>
      <w:marBottom w:val="0"/>
      <w:divBdr>
        <w:top w:val="none" w:sz="0" w:space="0" w:color="auto"/>
        <w:left w:val="none" w:sz="0" w:space="0" w:color="auto"/>
        <w:bottom w:val="none" w:sz="0" w:space="0" w:color="auto"/>
        <w:right w:val="none" w:sz="0" w:space="0" w:color="auto"/>
      </w:divBdr>
      <w:divsChild>
        <w:div w:id="1186797164">
          <w:blockQuote w:val="1"/>
          <w:marLeft w:val="720"/>
          <w:marRight w:val="0"/>
          <w:marTop w:val="0"/>
          <w:marBottom w:val="0"/>
          <w:divBdr>
            <w:top w:val="none" w:sz="0" w:space="0" w:color="auto"/>
            <w:left w:val="none" w:sz="0" w:space="0" w:color="auto"/>
            <w:bottom w:val="none" w:sz="0" w:space="0" w:color="auto"/>
            <w:right w:val="none" w:sz="0" w:space="0" w:color="auto"/>
          </w:divBdr>
        </w:div>
      </w:divsChild>
    </w:div>
    <w:div w:id="1089228529">
      <w:bodyDiv w:val="1"/>
      <w:marLeft w:val="0"/>
      <w:marRight w:val="0"/>
      <w:marTop w:val="0"/>
      <w:marBottom w:val="0"/>
      <w:divBdr>
        <w:top w:val="none" w:sz="0" w:space="0" w:color="auto"/>
        <w:left w:val="none" w:sz="0" w:space="0" w:color="auto"/>
        <w:bottom w:val="none" w:sz="0" w:space="0" w:color="auto"/>
        <w:right w:val="none" w:sz="0" w:space="0" w:color="auto"/>
      </w:divBdr>
    </w:div>
    <w:div w:id="1305887557">
      <w:bodyDiv w:val="1"/>
      <w:marLeft w:val="0"/>
      <w:marRight w:val="0"/>
      <w:marTop w:val="0"/>
      <w:marBottom w:val="0"/>
      <w:divBdr>
        <w:top w:val="none" w:sz="0" w:space="0" w:color="auto"/>
        <w:left w:val="none" w:sz="0" w:space="0" w:color="auto"/>
        <w:bottom w:val="none" w:sz="0" w:space="0" w:color="auto"/>
        <w:right w:val="none" w:sz="0" w:space="0" w:color="auto"/>
      </w:divBdr>
      <w:divsChild>
        <w:div w:id="499391435">
          <w:blockQuote w:val="1"/>
          <w:marLeft w:val="720"/>
          <w:marRight w:val="0"/>
          <w:marTop w:val="0"/>
          <w:marBottom w:val="0"/>
          <w:divBdr>
            <w:top w:val="none" w:sz="0" w:space="0" w:color="auto"/>
            <w:left w:val="none" w:sz="0" w:space="0" w:color="auto"/>
            <w:bottom w:val="none" w:sz="0" w:space="0" w:color="auto"/>
            <w:right w:val="none" w:sz="0" w:space="0" w:color="auto"/>
          </w:divBdr>
        </w:div>
      </w:divsChild>
    </w:div>
    <w:div w:id="1677920917">
      <w:bodyDiv w:val="1"/>
      <w:marLeft w:val="0"/>
      <w:marRight w:val="0"/>
      <w:marTop w:val="0"/>
      <w:marBottom w:val="0"/>
      <w:divBdr>
        <w:top w:val="none" w:sz="0" w:space="0" w:color="auto"/>
        <w:left w:val="none" w:sz="0" w:space="0" w:color="auto"/>
        <w:bottom w:val="none" w:sz="0" w:space="0" w:color="auto"/>
        <w:right w:val="none" w:sz="0" w:space="0" w:color="auto"/>
      </w:divBdr>
    </w:div>
    <w:div w:id="1955820124">
      <w:bodyDiv w:val="1"/>
      <w:marLeft w:val="0"/>
      <w:marRight w:val="0"/>
      <w:marTop w:val="0"/>
      <w:marBottom w:val="0"/>
      <w:divBdr>
        <w:top w:val="none" w:sz="0" w:space="0" w:color="auto"/>
        <w:left w:val="none" w:sz="0" w:space="0" w:color="auto"/>
        <w:bottom w:val="none" w:sz="0" w:space="0" w:color="auto"/>
        <w:right w:val="none" w:sz="0" w:space="0" w:color="auto"/>
      </w:divBdr>
      <w:divsChild>
        <w:div w:id="1358776278">
          <w:blockQuote w:val="1"/>
          <w:marLeft w:val="720"/>
          <w:marRight w:val="0"/>
          <w:marTop w:val="0"/>
          <w:marBottom w:val="0"/>
          <w:divBdr>
            <w:top w:val="none" w:sz="0" w:space="0" w:color="auto"/>
            <w:left w:val="none" w:sz="0" w:space="0" w:color="auto"/>
            <w:bottom w:val="none" w:sz="0" w:space="0" w:color="auto"/>
            <w:right w:val="none" w:sz="0" w:space="0" w:color="auto"/>
          </w:divBdr>
          <w:divsChild>
            <w:div w:id="358821663">
              <w:blockQuote w:val="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2A26B-3256-4E5B-90D2-3B8F4FC1F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149</Pages>
  <Words>58628</Words>
  <Characters>322459</Characters>
  <Application>Microsoft Office Word</Application>
  <DocSecurity>0</DocSecurity>
  <Lines>2687</Lines>
  <Paragraphs>760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Paulino Rivas</dc:creator>
  <cp:lastModifiedBy>Paulino Rivas</cp:lastModifiedBy>
  <cp:revision>49</cp:revision>
  <cp:lastPrinted>2018-11-02T16:56:00Z</cp:lastPrinted>
  <dcterms:created xsi:type="dcterms:W3CDTF">2017-12-15T11:10:00Z</dcterms:created>
  <dcterms:modified xsi:type="dcterms:W3CDTF">2018-11-02T17:53:00Z</dcterms:modified>
</cp:coreProperties>
</file>