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E5" w:rsidRDefault="00364C6E" w:rsidP="00364C6E">
      <w:pPr>
        <w:jc w:val="both"/>
        <w:rPr>
          <w:rFonts w:ascii="Arial Narrow" w:hAnsi="Arial Narrow"/>
          <w:b/>
          <w:sz w:val="24"/>
          <w:szCs w:val="24"/>
          <w:lang w:val="gl-ES"/>
        </w:rPr>
      </w:pPr>
      <w:r w:rsidRPr="00364C6E">
        <w:rPr>
          <w:rFonts w:ascii="Arial Narrow" w:hAnsi="Arial Narrow"/>
          <w:b/>
          <w:sz w:val="24"/>
          <w:szCs w:val="24"/>
          <w:lang w:val="gl-ES"/>
        </w:rPr>
        <w:t>Que trámites terás que realizar para acceder aos servizos dun viveiro?</w:t>
      </w:r>
    </w:p>
    <w:p w:rsidR="00364C6E" w:rsidRDefault="00364C6E" w:rsidP="00364C6E">
      <w:pPr>
        <w:jc w:val="both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>Para acceder ao viveiro que ti elixas deberás seguir os seguintes pasos:</w:t>
      </w:r>
    </w:p>
    <w:p w:rsidR="00364C6E" w:rsidRDefault="00364C6E" w:rsidP="00364C6E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>Entrevista persoal co titor ou a titora do viveiro para a valoración da idea emprendedora e do equipo emprendedor. O titor ou a titora do viveiro responderá ás túas preguntas e resolverá as túas dúbidas relacionadas co funcionamento do viveiro e valorará o potencial emprendedor da túa idea.</w:t>
      </w:r>
    </w:p>
    <w:p w:rsidR="00364C6E" w:rsidRDefault="00364C6E" w:rsidP="00364C6E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>Elaboración/preparación do plan de empresa. Se a valoración da túa idea emprendedora é positiva o titor ou a titora do viveiro axudarate a elaborar un proxecto de empresa realista. Neste proceso terás que madurar a idea, analizar o contorno, facer as previsións de investimento, buscar financiamento, establecer as estratexias para introducirte do mercado, …</w:t>
      </w:r>
    </w:p>
    <w:p w:rsidR="00364C6E" w:rsidRDefault="00364C6E" w:rsidP="00364C6E">
      <w:pPr>
        <w:pStyle w:val="Prrafodelista"/>
        <w:jc w:val="both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>Nesta fase o uso das instalacións do viveiro pode ser simultáneo para varios/as emprendedores/as, cunha utilización temporal e sen exclusividade das mesmas, de acordo co plan de traballo acordado co titor ou a titora do viveiro.</w:t>
      </w:r>
    </w:p>
    <w:p w:rsidR="00364C6E" w:rsidRDefault="00364C6E" w:rsidP="00364C6E">
      <w:pPr>
        <w:pStyle w:val="Prrafodelista"/>
        <w:jc w:val="both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 xml:space="preserve">Nesta fase deberás completar asa fichas do Anexo II, cos datos das persoas emprendedoras e cos datos da empresa a crear. </w:t>
      </w:r>
    </w:p>
    <w:p w:rsidR="00364C6E" w:rsidRDefault="00364C6E" w:rsidP="00364C6E">
      <w:pPr>
        <w:pStyle w:val="Prrafodelista"/>
        <w:jc w:val="both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>Unha vez elaborado o proxecto contarás coa axuda de técnicos especialistas que verificarán a súa viabilidade económica e legal.</w:t>
      </w:r>
    </w:p>
    <w:p w:rsidR="00364C6E" w:rsidRDefault="00364C6E" w:rsidP="00364C6E">
      <w:pPr>
        <w:pStyle w:val="Prrafodelista"/>
        <w:jc w:val="both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>O teu proxecto podería estar pendente de financiamento. Ofreceráseche información actualizada sobre as diferentes vías de financiamento para a posta en marcha do teu proxecto como unha empresa.</w:t>
      </w:r>
    </w:p>
    <w:p w:rsidR="00364C6E" w:rsidRPr="00364C6E" w:rsidRDefault="00364C6E" w:rsidP="00364C6E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 xml:space="preserve">Se o proxecto se valora como viable deberás asinar o contrato tipo de cesión de espazo no viveiro de empresas do IES/CIFP elixido, que podes atopar no Anexo I, para usar de forma gratuíta as instalacións do viveiro como sede da túa empresa. </w:t>
      </w:r>
    </w:p>
    <w:sectPr w:rsidR="00364C6E" w:rsidRPr="00364C6E" w:rsidSect="002628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299"/>
    <w:multiLevelType w:val="hybridMultilevel"/>
    <w:tmpl w:val="F288D0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C6E"/>
    <w:rsid w:val="002628EA"/>
    <w:rsid w:val="00364C6E"/>
    <w:rsid w:val="0041796C"/>
    <w:rsid w:val="0092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4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1447</Characters>
  <Application>Microsoft Office Word</Application>
  <DocSecurity>0</DocSecurity>
  <Lines>12</Lines>
  <Paragraphs>3</Paragraphs>
  <ScaleCrop>false</ScaleCrop>
  <Company>www.intercambiosvirtuales.org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2</cp:revision>
  <dcterms:created xsi:type="dcterms:W3CDTF">2017-01-11T11:18:00Z</dcterms:created>
  <dcterms:modified xsi:type="dcterms:W3CDTF">2017-01-11T11:27:00Z</dcterms:modified>
</cp:coreProperties>
</file>