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58D7" w14:textId="01F196AF" w:rsidR="00BE561E" w:rsidRDefault="00BE561E" w:rsidP="00BE561E">
      <w:pPr>
        <w:spacing w:after="0"/>
        <w:contextualSpacing/>
        <w:rPr>
          <w:rFonts w:ascii="Arial" w:hAnsi="Arial" w:cs="Arial"/>
          <w:b/>
          <w:bCs/>
        </w:rPr>
      </w:pPr>
      <w:r w:rsidRPr="00BE561E">
        <w:rPr>
          <w:rFonts w:ascii="Arial" w:hAnsi="Arial" w:cs="Arial"/>
          <w:b/>
          <w:bCs/>
          <w:highlight w:val="yellow"/>
        </w:rPr>
        <w:t>LEMBRA POÑER O TEU NOME E APELIDOS:</w:t>
      </w:r>
    </w:p>
    <w:p w14:paraId="2C2E5805" w14:textId="77777777" w:rsidR="00BE561E" w:rsidRPr="00BE561E" w:rsidRDefault="00BE561E" w:rsidP="00BE561E">
      <w:pPr>
        <w:spacing w:after="0"/>
        <w:contextualSpacing/>
        <w:rPr>
          <w:rFonts w:ascii="Arial" w:hAnsi="Arial" w:cs="Arial"/>
          <w:b/>
          <w:bCs/>
        </w:rPr>
      </w:pPr>
    </w:p>
    <w:p w14:paraId="200E8AD6" w14:textId="7453E2C7" w:rsidR="00BE561E" w:rsidRPr="00BE561E" w:rsidRDefault="00BE561E" w:rsidP="00BE561E">
      <w:pPr>
        <w:spacing w:after="0"/>
        <w:contextualSpacing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NOME E APELIDOS:                          CURSO: </w:t>
      </w:r>
    </w:p>
    <w:p w14:paraId="74078CC8" w14:textId="438E6C37" w:rsidR="0083484A" w:rsidRPr="000D52B6" w:rsidRDefault="0083484A" w:rsidP="0083484A">
      <w:pPr>
        <w:spacing w:after="0"/>
        <w:contextualSpacing/>
        <w:jc w:val="center"/>
        <w:rPr>
          <w:rFonts w:ascii="Arial" w:hAnsi="Arial" w:cs="Arial"/>
          <w:b/>
          <w:bCs/>
          <w:color w:val="FF0000"/>
        </w:rPr>
      </w:pPr>
      <w:r w:rsidRPr="000D52B6">
        <w:rPr>
          <w:rFonts w:ascii="Arial" w:hAnsi="Arial" w:cs="Arial"/>
          <w:b/>
          <w:bCs/>
          <w:color w:val="FF0000"/>
        </w:rPr>
        <w:t>TEMA 3 – A REVOLUCIÓN INDUSTRIAL E OS CAMBIOS SOCIAIS</w:t>
      </w:r>
    </w:p>
    <w:p w14:paraId="7AC60EF5" w14:textId="252E0167" w:rsidR="0083484A" w:rsidRDefault="0083484A" w:rsidP="0083484A">
      <w:pPr>
        <w:spacing w:after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1.- Compara, de xeito MOI SINXELO E RESUMIDO, a Primeira e a Segunda Revolución Industrial</w:t>
      </w:r>
      <w:r w:rsidR="00BA55BD">
        <w:rPr>
          <w:rFonts w:ascii="Arial" w:hAnsi="Arial" w:cs="Arial"/>
          <w:b/>
          <w:bCs/>
        </w:rPr>
        <w:t xml:space="preserve"> completando a táboa</w:t>
      </w:r>
    </w:p>
    <w:p w14:paraId="1B38D693" w14:textId="77777777" w:rsidR="0083484A" w:rsidRDefault="0083484A" w:rsidP="0083484A">
      <w:pPr>
        <w:spacing w:after="0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1701"/>
        <w:gridCol w:w="3544"/>
        <w:gridCol w:w="3969"/>
      </w:tblGrid>
      <w:tr w:rsidR="0083484A" w14:paraId="29F312D6" w14:textId="77777777" w:rsidTr="00425098">
        <w:tc>
          <w:tcPr>
            <w:tcW w:w="1701" w:type="dxa"/>
            <w:tcBorders>
              <w:top w:val="nil"/>
              <w:left w:val="nil"/>
            </w:tcBorders>
          </w:tcPr>
          <w:p w14:paraId="6E8C8BC2" w14:textId="77777777" w:rsidR="0083484A" w:rsidRPr="004A784A" w:rsidRDefault="0083484A" w:rsidP="0052387A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0DA80D2" w14:textId="77777777" w:rsidR="0083484A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1ª Revolución industrial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98CCF21" w14:textId="77777777" w:rsidR="0083484A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2ª Revolución industrial</w:t>
            </w:r>
          </w:p>
        </w:tc>
      </w:tr>
      <w:tr w:rsidR="0083484A" w14:paraId="391CA585" w14:textId="77777777" w:rsidTr="00425098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265A4E" w14:textId="77777777" w:rsidR="0083484A" w:rsidRPr="004A784A" w:rsidRDefault="0083484A" w:rsidP="0052387A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4A784A">
              <w:rPr>
                <w:rFonts w:ascii="Arial" w:hAnsi="Arial" w:cs="Arial"/>
                <w:b/>
                <w:bCs/>
              </w:rPr>
              <w:t>Data</w:t>
            </w:r>
            <w:r>
              <w:rPr>
                <w:rFonts w:ascii="Arial" w:hAnsi="Arial" w:cs="Arial"/>
                <w:b/>
                <w:bCs/>
              </w:rPr>
              <w:t xml:space="preserve"> de inicio aproximado</w:t>
            </w:r>
          </w:p>
        </w:tc>
        <w:tc>
          <w:tcPr>
            <w:tcW w:w="3544" w:type="dxa"/>
            <w:vAlign w:val="center"/>
          </w:tcPr>
          <w:p w14:paraId="736355DF" w14:textId="77777777" w:rsidR="0083484A" w:rsidRPr="00BA55BD" w:rsidRDefault="0083484A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A55BD">
              <w:rPr>
                <w:rFonts w:ascii="Arial" w:hAnsi="Arial" w:cs="Arial"/>
                <w:b/>
                <w:bCs/>
              </w:rPr>
              <w:t>Comezou cara o 1760</w:t>
            </w:r>
          </w:p>
        </w:tc>
        <w:tc>
          <w:tcPr>
            <w:tcW w:w="3969" w:type="dxa"/>
            <w:vAlign w:val="center"/>
          </w:tcPr>
          <w:p w14:paraId="44E24FD0" w14:textId="6E9592A1" w:rsidR="0083484A" w:rsidRPr="00BE561E" w:rsidRDefault="0083484A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EE4876" w14:paraId="0C76DCDF" w14:textId="77777777" w:rsidTr="00425098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B5B19F" w14:textId="012FEDCB" w:rsidR="00EE4876" w:rsidRPr="004A784A" w:rsidRDefault="00EE4876" w:rsidP="0052387A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Países que destacan</w:t>
            </w:r>
          </w:p>
        </w:tc>
        <w:tc>
          <w:tcPr>
            <w:tcW w:w="3544" w:type="dxa"/>
            <w:vAlign w:val="center"/>
          </w:tcPr>
          <w:p w14:paraId="3E6C2443" w14:textId="2871EB82" w:rsidR="00EE4876" w:rsidRPr="00BE561E" w:rsidRDefault="00EE4876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969" w:type="dxa"/>
            <w:vAlign w:val="center"/>
          </w:tcPr>
          <w:p w14:paraId="3C2461D1" w14:textId="77777777" w:rsidR="00EE4876" w:rsidRPr="00BA55BD" w:rsidRDefault="00EE4876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A55BD">
              <w:rPr>
                <w:rFonts w:ascii="Arial" w:hAnsi="Arial" w:cs="Arial"/>
                <w:b/>
                <w:bCs/>
              </w:rPr>
              <w:t>Resto de Europa( Alemaña)</w:t>
            </w:r>
          </w:p>
          <w:p w14:paraId="55B7EFC9" w14:textId="6F085F31" w:rsidR="00EE4876" w:rsidRPr="00BA55BD" w:rsidRDefault="00EE4876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A55BD">
              <w:rPr>
                <w:rFonts w:ascii="Arial" w:hAnsi="Arial" w:cs="Arial"/>
                <w:b/>
                <w:bCs/>
              </w:rPr>
              <w:t>Estados Unidos, Xapón</w:t>
            </w:r>
          </w:p>
        </w:tc>
      </w:tr>
      <w:tr w:rsidR="0083484A" w14:paraId="31044ACD" w14:textId="77777777" w:rsidTr="00425098">
        <w:tc>
          <w:tcPr>
            <w:tcW w:w="1701" w:type="dxa"/>
            <w:shd w:val="clear" w:color="auto" w:fill="D9D9D9" w:themeFill="background1" w:themeFillShade="D9"/>
          </w:tcPr>
          <w:p w14:paraId="1B06B9AF" w14:textId="77777777" w:rsidR="0083484A" w:rsidRPr="004A784A" w:rsidRDefault="0083484A" w:rsidP="0052387A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Fonte de enerxía</w:t>
            </w:r>
          </w:p>
        </w:tc>
        <w:tc>
          <w:tcPr>
            <w:tcW w:w="3544" w:type="dxa"/>
            <w:vAlign w:val="center"/>
          </w:tcPr>
          <w:p w14:paraId="6C0E244C" w14:textId="77777777" w:rsidR="0083484A" w:rsidRPr="00BA55BD" w:rsidRDefault="0083484A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A55BD">
              <w:rPr>
                <w:rFonts w:ascii="Arial" w:hAnsi="Arial" w:cs="Arial"/>
                <w:b/>
                <w:bCs/>
              </w:rPr>
              <w:t>O vapor e o carbón de coque (mineral)</w:t>
            </w:r>
          </w:p>
        </w:tc>
        <w:tc>
          <w:tcPr>
            <w:tcW w:w="3969" w:type="dxa"/>
            <w:vAlign w:val="center"/>
          </w:tcPr>
          <w:p w14:paraId="75935A83" w14:textId="7B270C6B" w:rsidR="0083484A" w:rsidRPr="00BE561E" w:rsidRDefault="0083484A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3484A" w14:paraId="315AC05A" w14:textId="77777777" w:rsidTr="00425098">
        <w:tc>
          <w:tcPr>
            <w:tcW w:w="1701" w:type="dxa"/>
            <w:shd w:val="clear" w:color="auto" w:fill="D9D9D9" w:themeFill="background1" w:themeFillShade="D9"/>
          </w:tcPr>
          <w:p w14:paraId="0CB67404" w14:textId="77777777" w:rsidR="0083484A" w:rsidRDefault="0083484A" w:rsidP="0052387A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Industrias principais</w:t>
            </w:r>
          </w:p>
        </w:tc>
        <w:tc>
          <w:tcPr>
            <w:tcW w:w="3544" w:type="dxa"/>
            <w:vAlign w:val="center"/>
          </w:tcPr>
          <w:p w14:paraId="4E8D7340" w14:textId="77777777" w:rsidR="0083484A" w:rsidRPr="00BA55BD" w:rsidRDefault="0083484A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A55BD">
              <w:rPr>
                <w:rFonts w:ascii="Arial" w:hAnsi="Arial" w:cs="Arial"/>
                <w:b/>
                <w:bCs/>
              </w:rPr>
              <w:t>A industria téxtil algodoeira e a industria siderúrxica</w:t>
            </w:r>
          </w:p>
        </w:tc>
        <w:tc>
          <w:tcPr>
            <w:tcW w:w="3969" w:type="dxa"/>
            <w:vAlign w:val="center"/>
          </w:tcPr>
          <w:p w14:paraId="238B4820" w14:textId="24144E4C" w:rsidR="0083484A" w:rsidRPr="00BE561E" w:rsidRDefault="0083484A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3484A" w14:paraId="7E8DBFBD" w14:textId="77777777" w:rsidTr="00425098">
        <w:trPr>
          <w:trHeight w:val="981"/>
        </w:trPr>
        <w:tc>
          <w:tcPr>
            <w:tcW w:w="1701" w:type="dxa"/>
            <w:shd w:val="clear" w:color="auto" w:fill="D9D9D9" w:themeFill="background1" w:themeFillShade="D9"/>
          </w:tcPr>
          <w:p w14:paraId="0192168A" w14:textId="77777777" w:rsidR="0083484A" w:rsidRDefault="0083484A" w:rsidP="0052387A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Transportes destacados</w:t>
            </w:r>
          </w:p>
        </w:tc>
        <w:tc>
          <w:tcPr>
            <w:tcW w:w="3544" w:type="dxa"/>
            <w:vAlign w:val="center"/>
          </w:tcPr>
          <w:p w14:paraId="5C775771" w14:textId="3A0C82F7" w:rsidR="0083484A" w:rsidRPr="00BE561E" w:rsidRDefault="0083484A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969" w:type="dxa"/>
            <w:vAlign w:val="center"/>
          </w:tcPr>
          <w:p w14:paraId="69626370" w14:textId="32F9C0C0" w:rsidR="0083484A" w:rsidRPr="00BA55BD" w:rsidRDefault="0083484A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A55BD">
              <w:rPr>
                <w:rFonts w:ascii="Arial" w:hAnsi="Arial" w:cs="Arial"/>
                <w:b/>
                <w:bCs/>
              </w:rPr>
              <w:t>O automóbil e o avión</w:t>
            </w:r>
            <w:r w:rsidR="00FB5381" w:rsidRPr="00BA55BD">
              <w:rPr>
                <w:rFonts w:ascii="Arial" w:hAnsi="Arial" w:cs="Arial"/>
                <w:b/>
                <w:bCs/>
              </w:rPr>
              <w:t>...</w:t>
            </w:r>
          </w:p>
        </w:tc>
      </w:tr>
      <w:tr w:rsidR="00A72406" w14:paraId="4301DFC5" w14:textId="77777777" w:rsidTr="00425098">
        <w:tc>
          <w:tcPr>
            <w:tcW w:w="1701" w:type="dxa"/>
            <w:shd w:val="clear" w:color="auto" w:fill="D9D9D9" w:themeFill="background1" w:themeFillShade="D9"/>
          </w:tcPr>
          <w:p w14:paraId="4F57B13D" w14:textId="5701A10D" w:rsidR="00A72406" w:rsidRDefault="00A72406" w:rsidP="0052387A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do traballo</w:t>
            </w:r>
          </w:p>
        </w:tc>
        <w:tc>
          <w:tcPr>
            <w:tcW w:w="3544" w:type="dxa"/>
            <w:vAlign w:val="center"/>
          </w:tcPr>
          <w:p w14:paraId="72374035" w14:textId="0AD62051" w:rsidR="00A72406" w:rsidRPr="00BA55BD" w:rsidRDefault="00FB5381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A55BD">
              <w:rPr>
                <w:rFonts w:ascii="Arial" w:hAnsi="Arial" w:cs="Arial"/>
                <w:b/>
                <w:bCs/>
              </w:rPr>
              <w:t>Factory</w:t>
            </w:r>
            <w:proofErr w:type="spellEnd"/>
            <w:r w:rsidRPr="00BA55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A55BD">
              <w:rPr>
                <w:rFonts w:ascii="Arial" w:hAnsi="Arial" w:cs="Arial"/>
                <w:b/>
                <w:bCs/>
              </w:rPr>
              <w:t>sistem</w:t>
            </w:r>
            <w:proofErr w:type="spellEnd"/>
          </w:p>
        </w:tc>
        <w:tc>
          <w:tcPr>
            <w:tcW w:w="3969" w:type="dxa"/>
            <w:vAlign w:val="center"/>
          </w:tcPr>
          <w:p w14:paraId="4CA7234B" w14:textId="0D0910E8" w:rsidR="00A72406" w:rsidRPr="00BE561E" w:rsidRDefault="00A72406" w:rsidP="00D5431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A72406" w14:paraId="1968B2F5" w14:textId="77777777" w:rsidTr="00425098">
        <w:tc>
          <w:tcPr>
            <w:tcW w:w="1701" w:type="dxa"/>
            <w:shd w:val="clear" w:color="auto" w:fill="D9D9D9" w:themeFill="background1" w:themeFillShade="D9"/>
          </w:tcPr>
          <w:p w14:paraId="08BEF3BF" w14:textId="474A4FDB" w:rsidR="00A72406" w:rsidRDefault="00A72406" w:rsidP="0052387A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capitalismo</w:t>
            </w:r>
            <w:r w:rsidR="00FB5381">
              <w:rPr>
                <w:rFonts w:ascii="Arial" w:hAnsi="Arial" w:cs="Arial"/>
                <w:b/>
                <w:bCs/>
              </w:rPr>
              <w:t xml:space="preserve"> modelo de empresas</w:t>
            </w:r>
          </w:p>
        </w:tc>
        <w:tc>
          <w:tcPr>
            <w:tcW w:w="3544" w:type="dxa"/>
            <w:vAlign w:val="center"/>
          </w:tcPr>
          <w:p w14:paraId="2099955E" w14:textId="21C1B791" w:rsidR="00A72406" w:rsidRPr="00BA55BD" w:rsidRDefault="00FB5381" w:rsidP="0042509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BA55BD">
              <w:rPr>
                <w:rFonts w:ascii="Arial" w:hAnsi="Arial" w:cs="Arial"/>
                <w:b/>
                <w:bCs/>
              </w:rPr>
              <w:t xml:space="preserve">Capitalismo </w:t>
            </w:r>
            <w:r w:rsidR="00425098">
              <w:rPr>
                <w:rFonts w:ascii="Arial" w:hAnsi="Arial" w:cs="Arial"/>
                <w:b/>
                <w:bCs/>
              </w:rPr>
              <w:t>i</w:t>
            </w:r>
            <w:r w:rsidRPr="00BA55BD">
              <w:rPr>
                <w:rFonts w:ascii="Arial" w:hAnsi="Arial" w:cs="Arial"/>
                <w:b/>
                <w:bCs/>
              </w:rPr>
              <w:t xml:space="preserve">ndustrial </w:t>
            </w:r>
            <w:r w:rsidR="00BA5959" w:rsidRPr="00BA55BD">
              <w:rPr>
                <w:rFonts w:ascii="Arial" w:hAnsi="Arial" w:cs="Arial"/>
                <w:b/>
                <w:bCs/>
              </w:rPr>
              <w:t>:</w:t>
            </w:r>
            <w:r w:rsidRPr="00BA55BD">
              <w:rPr>
                <w:rFonts w:ascii="Arial" w:hAnsi="Arial" w:cs="Arial"/>
                <w:b/>
                <w:bCs/>
              </w:rPr>
              <w:t>empresas pequenas que pertencían a unha soa persoa ou familia</w:t>
            </w:r>
          </w:p>
        </w:tc>
        <w:tc>
          <w:tcPr>
            <w:tcW w:w="3969" w:type="dxa"/>
            <w:vAlign w:val="center"/>
          </w:tcPr>
          <w:p w14:paraId="3F040CB8" w14:textId="2FDA3939" w:rsidR="00A72406" w:rsidRPr="00BE561E" w:rsidRDefault="00A72406" w:rsidP="00BA55B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A72406" w14:paraId="1C34C110" w14:textId="77777777" w:rsidTr="00425098">
        <w:tc>
          <w:tcPr>
            <w:tcW w:w="1701" w:type="dxa"/>
            <w:shd w:val="clear" w:color="auto" w:fill="D9D9D9" w:themeFill="background1" w:themeFillShade="D9"/>
          </w:tcPr>
          <w:p w14:paraId="5ACA958F" w14:textId="393F9B8E" w:rsidR="00A72406" w:rsidRDefault="00EE4876" w:rsidP="0052387A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Novo modelo de sociedade</w:t>
            </w:r>
          </w:p>
        </w:tc>
        <w:tc>
          <w:tcPr>
            <w:tcW w:w="3544" w:type="dxa"/>
            <w:vAlign w:val="center"/>
          </w:tcPr>
          <w:p w14:paraId="28D87826" w14:textId="5192DF68" w:rsidR="00A72406" w:rsidRPr="00BE561E" w:rsidRDefault="00A72406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3969" w:type="dxa"/>
            <w:vAlign w:val="center"/>
          </w:tcPr>
          <w:p w14:paraId="1386248C" w14:textId="61D2083C" w:rsidR="00A72406" w:rsidRPr="00BE561E" w:rsidRDefault="00A72406" w:rsidP="0052387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7E0418AA" w14:textId="4919BF18" w:rsidR="0083484A" w:rsidRDefault="0083484A" w:rsidP="0083484A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5673C074" w14:textId="77777777" w:rsidR="00E81F69" w:rsidRDefault="00E81F69" w:rsidP="0083484A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7E333ED8" w14:textId="2CE970A8" w:rsidR="0083484A" w:rsidRDefault="0083484A" w:rsidP="0083484A">
      <w:pPr>
        <w:spacing w:after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2.- Pon a letra que corresponda na columna da dereita:</w:t>
      </w:r>
    </w:p>
    <w:p w14:paraId="12939A2D" w14:textId="77777777" w:rsidR="00BE561E" w:rsidRDefault="00BE561E" w:rsidP="0083484A">
      <w:pPr>
        <w:spacing w:after="0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567"/>
        <w:gridCol w:w="5812"/>
      </w:tblGrid>
      <w:tr w:rsidR="0083484A" w14:paraId="1530FE1D" w14:textId="77777777" w:rsidTr="0052387A">
        <w:tc>
          <w:tcPr>
            <w:tcW w:w="421" w:type="dxa"/>
            <w:vAlign w:val="center"/>
          </w:tcPr>
          <w:p w14:paraId="0EFEE5E0" w14:textId="77777777" w:rsidR="0083484A" w:rsidRPr="00D85F85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F8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63C56A29" w14:textId="14E18C11" w:rsidR="0083484A" w:rsidRPr="00D85F85" w:rsidRDefault="00AE638A" w:rsidP="0052387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786920B" w14:textId="77777777" w:rsidR="0083484A" w:rsidRPr="00D85F85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9D8018" w14:textId="0A916B0E" w:rsidR="0083484A" w:rsidRPr="00BE561E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547F939" w14:textId="77777777" w:rsidR="0083484A" w:rsidRPr="000D52B6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2B6">
              <w:rPr>
                <w:rFonts w:ascii="Arial" w:hAnsi="Arial" w:cs="Arial"/>
                <w:sz w:val="18"/>
                <w:szCs w:val="18"/>
              </w:rPr>
              <w:t>Ideoloxía que formulou a teoría da loita de clases entre opresores e oprimidos. Propoñíase emprender unha revolución para destruír o capitalismo e dar o poder aos traballadores</w:t>
            </w:r>
          </w:p>
        </w:tc>
      </w:tr>
    </w:tbl>
    <w:p w14:paraId="1391626C" w14:textId="67FE7B1A" w:rsidR="0083484A" w:rsidRDefault="0083484A" w:rsidP="0083484A">
      <w:pPr>
        <w:spacing w:after="0"/>
        <w:contextualSpacing/>
        <w:jc w:val="both"/>
        <w:rPr>
          <w:rFonts w:ascii="Arial" w:hAnsi="Arial" w:cs="Arial"/>
          <w:b/>
          <w:bCs/>
          <w:sz w:val="6"/>
          <w:szCs w:val="6"/>
        </w:rPr>
      </w:pPr>
    </w:p>
    <w:p w14:paraId="28C58BF5" w14:textId="77777777" w:rsidR="00E81F69" w:rsidRPr="00D85F85" w:rsidRDefault="00E81F69" w:rsidP="0083484A">
      <w:pPr>
        <w:spacing w:after="0"/>
        <w:contextualSpacing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567"/>
        <w:gridCol w:w="5812"/>
      </w:tblGrid>
      <w:tr w:rsidR="0083484A" w14:paraId="71F5DC5D" w14:textId="77777777" w:rsidTr="0052387A">
        <w:tc>
          <w:tcPr>
            <w:tcW w:w="421" w:type="dxa"/>
            <w:vAlign w:val="center"/>
          </w:tcPr>
          <w:p w14:paraId="4B799270" w14:textId="77777777" w:rsidR="0083484A" w:rsidRPr="00D85F85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14:paraId="11F3BE4A" w14:textId="77777777" w:rsidR="0083484A" w:rsidRPr="00D85F85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Cartismo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ED7CA10" w14:textId="77777777" w:rsidR="0083484A" w:rsidRPr="001512B0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6FB5F5" w14:textId="07C4BC80" w:rsidR="0083484A" w:rsidRPr="00BE561E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0226AF0" w14:textId="73F24F90" w:rsidR="00AE638A" w:rsidRPr="00AE638A" w:rsidRDefault="00AE638A" w:rsidP="00AE638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Asociación que se </w:t>
            </w:r>
            <w:proofErr w:type="spellStart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fundou</w:t>
            </w:r>
            <w:proofErr w:type="spellEnd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en Londres</w:t>
            </w:r>
            <w:r w:rsidRPr="00AE63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en 1864 </w:t>
            </w:r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 </w:t>
            </w:r>
            <w:proofErr w:type="spellStart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serviu</w:t>
            </w:r>
            <w:proofErr w:type="spellEnd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para acercar posturas </w:t>
            </w:r>
            <w:proofErr w:type="gramStart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  <w:proofErr w:type="gramEnd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crear </w:t>
            </w:r>
            <w:proofErr w:type="spellStart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estratexias</w:t>
            </w:r>
            <w:proofErr w:type="spellEnd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actuación dentro do </w:t>
            </w:r>
            <w:proofErr w:type="spellStart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movemento</w:t>
            </w:r>
            <w:proofErr w:type="spellEnd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283A0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obreiro</w:t>
            </w:r>
            <w:proofErr w:type="spellEnd"/>
          </w:p>
          <w:p w14:paraId="23A4524B" w14:textId="6C95B26A" w:rsidR="0083484A" w:rsidRPr="000D52B6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13C2D1" w14:textId="3D9704FB" w:rsidR="0083484A" w:rsidRDefault="0083484A" w:rsidP="0083484A">
      <w:pPr>
        <w:spacing w:after="0"/>
        <w:contextualSpacing/>
        <w:jc w:val="both"/>
        <w:rPr>
          <w:rFonts w:ascii="Arial" w:hAnsi="Arial" w:cs="Arial"/>
          <w:b/>
          <w:bCs/>
          <w:sz w:val="6"/>
          <w:szCs w:val="6"/>
        </w:rPr>
      </w:pPr>
    </w:p>
    <w:p w14:paraId="65A6D5E4" w14:textId="77777777" w:rsidR="00E81F69" w:rsidRPr="00D85F85" w:rsidRDefault="00E81F69" w:rsidP="0083484A">
      <w:pPr>
        <w:spacing w:after="0"/>
        <w:contextualSpacing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567"/>
        <w:gridCol w:w="5812"/>
      </w:tblGrid>
      <w:tr w:rsidR="0083484A" w14:paraId="519EA171" w14:textId="77777777" w:rsidTr="0052387A">
        <w:tc>
          <w:tcPr>
            <w:tcW w:w="421" w:type="dxa"/>
            <w:vAlign w:val="center"/>
          </w:tcPr>
          <w:p w14:paraId="1125761D" w14:textId="77777777" w:rsidR="0083484A" w:rsidRPr="00D85F85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14:paraId="6530F420" w14:textId="77777777" w:rsidR="0083484A" w:rsidRPr="00D85F85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Marxismo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1262F6" w14:textId="77777777" w:rsidR="0083484A" w:rsidRPr="00D85F85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6B37E2" w14:textId="218027C2" w:rsidR="0083484A" w:rsidRPr="00BE561E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A4B9BA3" w14:textId="77777777" w:rsidR="0083484A" w:rsidRPr="000D52B6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2B6">
              <w:rPr>
                <w:rFonts w:ascii="Arial" w:hAnsi="Arial" w:cs="Arial"/>
                <w:sz w:val="18"/>
                <w:szCs w:val="18"/>
              </w:rPr>
              <w:t>Movemento organizado con fins laborais e políticos que logrou unha gran mobilización en Gran Bretaña e pediu ao Parlamento unha mellora das condicións laborais</w:t>
            </w:r>
          </w:p>
        </w:tc>
      </w:tr>
    </w:tbl>
    <w:p w14:paraId="4DA4551A" w14:textId="05573047" w:rsidR="0083484A" w:rsidRDefault="0083484A" w:rsidP="0083484A">
      <w:pPr>
        <w:spacing w:after="0"/>
        <w:contextualSpacing/>
        <w:jc w:val="both"/>
        <w:rPr>
          <w:rFonts w:ascii="Arial" w:hAnsi="Arial" w:cs="Arial"/>
          <w:b/>
          <w:bCs/>
          <w:sz w:val="6"/>
          <w:szCs w:val="6"/>
        </w:rPr>
      </w:pPr>
    </w:p>
    <w:p w14:paraId="7CE3D294" w14:textId="77777777" w:rsidR="00E81F69" w:rsidRPr="00D85F85" w:rsidRDefault="00E81F69" w:rsidP="0083484A">
      <w:pPr>
        <w:spacing w:after="0"/>
        <w:contextualSpacing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567"/>
        <w:gridCol w:w="5812"/>
      </w:tblGrid>
      <w:tr w:rsidR="0083484A" w14:paraId="528F7AF1" w14:textId="77777777" w:rsidTr="0052387A">
        <w:tc>
          <w:tcPr>
            <w:tcW w:w="421" w:type="dxa"/>
            <w:vAlign w:val="center"/>
          </w:tcPr>
          <w:p w14:paraId="3461933F" w14:textId="77777777" w:rsidR="0083484A" w:rsidRPr="00D85F85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01" w:type="dxa"/>
            <w:vAlign w:val="center"/>
          </w:tcPr>
          <w:p w14:paraId="1E5AB8B2" w14:textId="77777777" w:rsidR="0083484A" w:rsidRPr="00D85F85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Anarquismo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96C5238" w14:textId="77777777" w:rsidR="0083484A" w:rsidRPr="00D85F85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9AE1BE" w14:textId="4C820C3A" w:rsidR="0083484A" w:rsidRPr="00BE561E" w:rsidRDefault="0083484A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FD32717" w14:textId="77777777" w:rsidR="0083484A" w:rsidRPr="000D52B6" w:rsidRDefault="0083484A" w:rsidP="0052387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2B6">
              <w:rPr>
                <w:rFonts w:ascii="Arial" w:hAnsi="Arial" w:cs="Arial"/>
                <w:sz w:val="18"/>
                <w:szCs w:val="18"/>
              </w:rPr>
              <w:t xml:space="preserve">Ideoloxía propugnada por </w:t>
            </w:r>
            <w:proofErr w:type="spellStart"/>
            <w:r w:rsidRPr="000D52B6">
              <w:rPr>
                <w:rFonts w:ascii="Arial" w:hAnsi="Arial" w:cs="Arial"/>
                <w:sz w:val="18"/>
                <w:szCs w:val="18"/>
              </w:rPr>
              <w:t>Proudhon</w:t>
            </w:r>
            <w:proofErr w:type="spellEnd"/>
            <w:r w:rsidRPr="000D52B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D52B6">
              <w:rPr>
                <w:rFonts w:ascii="Arial" w:hAnsi="Arial" w:cs="Arial"/>
                <w:sz w:val="18"/>
                <w:szCs w:val="18"/>
              </w:rPr>
              <w:t>Bakunin</w:t>
            </w:r>
            <w:proofErr w:type="spellEnd"/>
            <w:r w:rsidRPr="000D52B6">
              <w:rPr>
                <w:rFonts w:ascii="Arial" w:hAnsi="Arial" w:cs="Arial"/>
                <w:sz w:val="18"/>
                <w:szCs w:val="18"/>
              </w:rPr>
              <w:t>. Opoñíanse a calquera forma de Estado e aspiraban a substituílo por asociacións voluntarias entre persoas</w:t>
            </w:r>
          </w:p>
        </w:tc>
      </w:tr>
    </w:tbl>
    <w:p w14:paraId="62532AB9" w14:textId="4B128036" w:rsidR="00E368F2" w:rsidRDefault="00E368F2" w:rsidP="00AE638A">
      <w:pPr>
        <w:spacing w:after="0"/>
        <w:contextualSpacing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1FCD689E" w14:textId="77777777" w:rsidR="00E81F69" w:rsidRPr="00BA5959" w:rsidRDefault="00E81F69" w:rsidP="00AE638A">
      <w:pPr>
        <w:spacing w:after="0"/>
        <w:contextualSpacing/>
        <w:rPr>
          <w:rFonts w:ascii="Arial" w:hAnsi="Arial" w:cs="Arial"/>
          <w:b/>
          <w:bCs/>
          <w:color w:val="FF0000"/>
          <w:sz w:val="6"/>
          <w:szCs w:val="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567"/>
        <w:gridCol w:w="5812"/>
      </w:tblGrid>
      <w:tr w:rsidR="00BA5959" w14:paraId="0EF99A3E" w14:textId="77777777" w:rsidTr="0052387A">
        <w:tc>
          <w:tcPr>
            <w:tcW w:w="421" w:type="dxa"/>
            <w:vAlign w:val="center"/>
          </w:tcPr>
          <w:p w14:paraId="7C3BE1EA" w14:textId="2635ECFB" w:rsidR="00BA5959" w:rsidRPr="00D85F85" w:rsidRDefault="00BA5959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01" w:type="dxa"/>
            <w:vAlign w:val="center"/>
          </w:tcPr>
          <w:p w14:paraId="2056DBA0" w14:textId="77777777" w:rsidR="00BA5959" w:rsidRPr="00D85F85" w:rsidRDefault="00BA5959" w:rsidP="0052387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Ludismo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F34484A" w14:textId="77777777" w:rsidR="00BA5959" w:rsidRPr="00D85F85" w:rsidRDefault="00BA5959" w:rsidP="0052387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C61D71" w14:textId="341BE33D" w:rsidR="00BA5959" w:rsidRPr="00BE561E" w:rsidRDefault="00BA5959" w:rsidP="0052387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2645ABB" w14:textId="535090F5" w:rsidR="00BA5959" w:rsidRPr="000D52B6" w:rsidRDefault="00BA5959" w:rsidP="0052387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2B6">
              <w:rPr>
                <w:rFonts w:ascii="Arial" w:hAnsi="Arial" w:cs="Arial"/>
                <w:sz w:val="18"/>
                <w:szCs w:val="18"/>
              </w:rPr>
              <w:t>Movemento espontáneo que levou a moitos obreiros a destruír as máquinas, ás que culpaban da súa situación laboral</w:t>
            </w:r>
          </w:p>
        </w:tc>
      </w:tr>
    </w:tbl>
    <w:p w14:paraId="512491EE" w14:textId="02FF46E2" w:rsidR="00E368F2" w:rsidRDefault="00E368F2" w:rsidP="0083484A">
      <w:pPr>
        <w:spacing w:after="0"/>
        <w:contextualSpacing/>
        <w:jc w:val="center"/>
        <w:rPr>
          <w:rFonts w:ascii="Arial" w:hAnsi="Arial" w:cs="Arial"/>
          <w:b/>
          <w:bCs/>
          <w:color w:val="FF0000"/>
        </w:rPr>
      </w:pPr>
    </w:p>
    <w:p w14:paraId="0DFAE548" w14:textId="31AB16BB" w:rsidR="00425098" w:rsidRDefault="00425098" w:rsidP="001240A2">
      <w:pPr>
        <w:spacing w:after="0"/>
        <w:contextualSpacing/>
        <w:jc w:val="center"/>
        <w:rPr>
          <w:rFonts w:ascii="Arial" w:hAnsi="Arial" w:cs="Arial"/>
          <w:b/>
          <w:bCs/>
          <w:color w:val="FF0000"/>
        </w:rPr>
      </w:pPr>
    </w:p>
    <w:p w14:paraId="0B93CFB1" w14:textId="40935EEA" w:rsidR="00E81F69" w:rsidRDefault="00E81F69" w:rsidP="001240A2">
      <w:pPr>
        <w:spacing w:after="0"/>
        <w:contextualSpacing/>
        <w:jc w:val="center"/>
        <w:rPr>
          <w:rFonts w:ascii="Arial" w:hAnsi="Arial" w:cs="Arial"/>
          <w:b/>
          <w:bCs/>
          <w:color w:val="FF0000"/>
        </w:rPr>
      </w:pPr>
    </w:p>
    <w:p w14:paraId="70AD17E3" w14:textId="3B7A5A59" w:rsidR="00E81F69" w:rsidRDefault="00E81F69" w:rsidP="001240A2">
      <w:pPr>
        <w:spacing w:after="0"/>
        <w:contextualSpacing/>
        <w:jc w:val="center"/>
        <w:rPr>
          <w:rFonts w:ascii="Arial" w:hAnsi="Arial" w:cs="Arial"/>
          <w:b/>
          <w:bCs/>
          <w:color w:val="FF0000"/>
        </w:rPr>
      </w:pPr>
    </w:p>
    <w:p w14:paraId="5FE8DDF9" w14:textId="03988AE7" w:rsidR="00E81F69" w:rsidRDefault="00E81F69" w:rsidP="001240A2">
      <w:pPr>
        <w:spacing w:after="0"/>
        <w:contextualSpacing/>
        <w:jc w:val="center"/>
        <w:rPr>
          <w:rFonts w:ascii="Arial" w:hAnsi="Arial" w:cs="Arial"/>
          <w:b/>
          <w:bCs/>
          <w:color w:val="FF0000"/>
        </w:rPr>
      </w:pPr>
    </w:p>
    <w:p w14:paraId="0E15738C" w14:textId="77777777" w:rsidR="00E81F69" w:rsidRDefault="00E81F69" w:rsidP="001240A2">
      <w:pPr>
        <w:spacing w:after="0"/>
        <w:contextualSpacing/>
        <w:jc w:val="center"/>
        <w:rPr>
          <w:rFonts w:ascii="Arial" w:hAnsi="Arial" w:cs="Arial"/>
          <w:b/>
          <w:bCs/>
          <w:color w:val="FF0000"/>
        </w:rPr>
      </w:pPr>
    </w:p>
    <w:p w14:paraId="433749B7" w14:textId="747029A7" w:rsidR="0083484A" w:rsidRDefault="0083484A" w:rsidP="001240A2">
      <w:pPr>
        <w:spacing w:after="0"/>
        <w:contextualSpacing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TEMA 4 – ESPAÑA NO SÉCULO XIX</w:t>
      </w:r>
    </w:p>
    <w:p w14:paraId="01AB179F" w14:textId="58152372" w:rsidR="0083484A" w:rsidRDefault="0083484A" w:rsidP="0083484A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3.- Indica, no cadro da dereita, se cada unha das seguintes afirmacións é verdadeira (V) ou Falsa (F). Se é falsa, corríxea dando a resposta verdadeira na liña inferior. </w:t>
      </w:r>
    </w:p>
    <w:p w14:paraId="7E2ADB74" w14:textId="77777777" w:rsidR="00425098" w:rsidRPr="00E35853" w:rsidRDefault="00425098" w:rsidP="0083484A">
      <w:pPr>
        <w:spacing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83484A" w14:paraId="50519487" w14:textId="77777777" w:rsidTr="0052387A">
        <w:tc>
          <w:tcPr>
            <w:tcW w:w="7792" w:type="dxa"/>
          </w:tcPr>
          <w:p w14:paraId="2B0D1A74" w14:textId="77777777" w:rsidR="0083484A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 motín de </w:t>
            </w:r>
            <w:proofErr w:type="spellStart"/>
            <w:r>
              <w:rPr>
                <w:rFonts w:ascii="Arial" w:hAnsi="Arial" w:cs="Arial"/>
                <w:b/>
                <w:bCs/>
              </w:rPr>
              <w:t>Aranxuez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significou o inicio da Guerra da Independencia</w:t>
            </w:r>
          </w:p>
        </w:tc>
        <w:tc>
          <w:tcPr>
            <w:tcW w:w="702" w:type="dxa"/>
            <w:vMerge w:val="restart"/>
            <w:vAlign w:val="center"/>
          </w:tcPr>
          <w:p w14:paraId="30BCA6A3" w14:textId="3B7A79CB" w:rsidR="0083484A" w:rsidRPr="00BE561E" w:rsidRDefault="0083484A" w:rsidP="005238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3484A" w14:paraId="0FABE375" w14:textId="77777777" w:rsidTr="0052387A">
        <w:tc>
          <w:tcPr>
            <w:tcW w:w="7792" w:type="dxa"/>
          </w:tcPr>
          <w:p w14:paraId="64BBECA9" w14:textId="08F38440" w:rsidR="0083484A" w:rsidRPr="00BE561E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702" w:type="dxa"/>
            <w:vMerge/>
          </w:tcPr>
          <w:p w14:paraId="187305A2" w14:textId="77777777" w:rsidR="0083484A" w:rsidRPr="001512B0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041BD8B" w14:textId="77777777" w:rsidR="0083484A" w:rsidRPr="00E35853" w:rsidRDefault="0083484A" w:rsidP="0083484A">
      <w:pPr>
        <w:spacing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83484A" w14:paraId="5532FF17" w14:textId="77777777" w:rsidTr="0052387A">
        <w:tc>
          <w:tcPr>
            <w:tcW w:w="7792" w:type="dxa"/>
          </w:tcPr>
          <w:p w14:paraId="051166A0" w14:textId="77777777" w:rsidR="0083484A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Cortes de Cádiz foron convocadas por Xosé I</w:t>
            </w:r>
          </w:p>
        </w:tc>
        <w:tc>
          <w:tcPr>
            <w:tcW w:w="702" w:type="dxa"/>
            <w:vMerge w:val="restart"/>
            <w:vAlign w:val="center"/>
          </w:tcPr>
          <w:p w14:paraId="079AB589" w14:textId="649F4692" w:rsidR="0083484A" w:rsidRPr="00BE561E" w:rsidRDefault="0083484A" w:rsidP="005238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3484A" w14:paraId="2E7E488A" w14:textId="77777777" w:rsidTr="0052387A">
        <w:tc>
          <w:tcPr>
            <w:tcW w:w="7792" w:type="dxa"/>
          </w:tcPr>
          <w:p w14:paraId="207109A5" w14:textId="031BE7B8" w:rsidR="0083484A" w:rsidRPr="00BE561E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702" w:type="dxa"/>
            <w:vMerge/>
          </w:tcPr>
          <w:p w14:paraId="2B8BD52F" w14:textId="77777777" w:rsidR="0083484A" w:rsidRPr="001512B0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3DB18F27" w14:textId="77777777" w:rsidR="0083484A" w:rsidRPr="00E35853" w:rsidRDefault="0083484A" w:rsidP="0083484A">
      <w:pPr>
        <w:spacing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83484A" w14:paraId="6DC9FAA6" w14:textId="77777777" w:rsidTr="0052387A">
        <w:tc>
          <w:tcPr>
            <w:tcW w:w="7792" w:type="dxa"/>
          </w:tcPr>
          <w:p w14:paraId="5FCDADC6" w14:textId="2500B385" w:rsidR="0083484A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 w:rsidR="00B36AEF">
              <w:rPr>
                <w:rFonts w:ascii="Arial" w:hAnsi="Arial" w:cs="Arial"/>
                <w:b/>
                <w:bCs/>
              </w:rPr>
              <w:t>Constitución españo</w:t>
            </w:r>
            <w:r w:rsidR="005E3C9C">
              <w:rPr>
                <w:rFonts w:ascii="Arial" w:hAnsi="Arial" w:cs="Arial"/>
                <w:b/>
                <w:bCs/>
              </w:rPr>
              <w:t>la</w:t>
            </w:r>
            <w:r w:rsidR="00B36AEF">
              <w:rPr>
                <w:rFonts w:ascii="Arial" w:hAnsi="Arial" w:cs="Arial"/>
                <w:b/>
                <w:bCs/>
              </w:rPr>
              <w:t xml:space="preserve"> de 1812 recoñecía </w:t>
            </w:r>
            <w:r w:rsidR="0005274D">
              <w:rPr>
                <w:rFonts w:ascii="Arial" w:hAnsi="Arial" w:cs="Arial"/>
                <w:b/>
                <w:bCs/>
              </w:rPr>
              <w:t xml:space="preserve"> soberanía nacional, a división de poderes e </w:t>
            </w:r>
            <w:proofErr w:type="spellStart"/>
            <w:r w:rsidR="0005274D">
              <w:rPr>
                <w:rFonts w:ascii="Arial" w:hAnsi="Arial" w:cs="Arial"/>
                <w:b/>
                <w:bCs/>
              </w:rPr>
              <w:t>e</w:t>
            </w:r>
            <w:proofErr w:type="spellEnd"/>
            <w:r w:rsidR="0005274D">
              <w:rPr>
                <w:rFonts w:ascii="Arial" w:hAnsi="Arial" w:cs="Arial"/>
                <w:b/>
                <w:bCs/>
              </w:rPr>
              <w:t xml:space="preserve"> importantes dereitos como a liberdade relixiosa</w:t>
            </w:r>
          </w:p>
        </w:tc>
        <w:tc>
          <w:tcPr>
            <w:tcW w:w="702" w:type="dxa"/>
            <w:vMerge w:val="restart"/>
            <w:vAlign w:val="center"/>
          </w:tcPr>
          <w:p w14:paraId="70906044" w14:textId="4D634979" w:rsidR="0083484A" w:rsidRPr="00BE561E" w:rsidRDefault="0083484A" w:rsidP="005238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3484A" w14:paraId="309377A3" w14:textId="77777777" w:rsidTr="0052387A">
        <w:tc>
          <w:tcPr>
            <w:tcW w:w="7792" w:type="dxa"/>
          </w:tcPr>
          <w:p w14:paraId="78A1AC82" w14:textId="6095207F" w:rsidR="0083484A" w:rsidRPr="00BE561E" w:rsidRDefault="005E3C9C" w:rsidP="0052387A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1512B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702" w:type="dxa"/>
            <w:vMerge/>
          </w:tcPr>
          <w:p w14:paraId="6D640151" w14:textId="77777777" w:rsidR="0083484A" w:rsidRPr="001512B0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246181C2" w14:textId="77777777" w:rsidR="0083484A" w:rsidRPr="00E35853" w:rsidRDefault="0083484A" w:rsidP="0083484A">
      <w:pPr>
        <w:spacing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83484A" w14:paraId="06087511" w14:textId="77777777" w:rsidTr="0052387A">
        <w:tc>
          <w:tcPr>
            <w:tcW w:w="7792" w:type="dxa"/>
          </w:tcPr>
          <w:p w14:paraId="4BBBA546" w14:textId="77777777" w:rsidR="0083484A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Trienio Liberal iniciouse en 1823, tras a chegada dos Cen Mil Fillos de San Luís</w:t>
            </w:r>
          </w:p>
        </w:tc>
        <w:tc>
          <w:tcPr>
            <w:tcW w:w="702" w:type="dxa"/>
            <w:vMerge w:val="restart"/>
            <w:vAlign w:val="center"/>
          </w:tcPr>
          <w:p w14:paraId="78C0584D" w14:textId="75067927" w:rsidR="0083484A" w:rsidRPr="00BE561E" w:rsidRDefault="0083484A" w:rsidP="005238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3484A" w14:paraId="3FF71AFF" w14:textId="77777777" w:rsidTr="0052387A">
        <w:tc>
          <w:tcPr>
            <w:tcW w:w="7792" w:type="dxa"/>
          </w:tcPr>
          <w:p w14:paraId="0D7FC0A8" w14:textId="540C957F" w:rsidR="0083484A" w:rsidRPr="00BE561E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702" w:type="dxa"/>
            <w:vMerge/>
          </w:tcPr>
          <w:p w14:paraId="790E9856" w14:textId="77777777" w:rsidR="0083484A" w:rsidRPr="001512B0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05D376F1" w14:textId="77777777" w:rsidR="0083484A" w:rsidRPr="00E35853" w:rsidRDefault="0083484A" w:rsidP="0083484A">
      <w:pPr>
        <w:spacing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83484A" w14:paraId="77E3D8C1" w14:textId="77777777" w:rsidTr="0052387A">
        <w:tc>
          <w:tcPr>
            <w:tcW w:w="7792" w:type="dxa"/>
          </w:tcPr>
          <w:p w14:paraId="1C86A7E9" w14:textId="0B1C4007" w:rsidR="0083484A" w:rsidRDefault="00921407" w:rsidP="005238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Abrazo de Vergara puxo fin a primeira guerra carlista (1833-1840)</w:t>
            </w:r>
          </w:p>
        </w:tc>
        <w:tc>
          <w:tcPr>
            <w:tcW w:w="702" w:type="dxa"/>
            <w:vMerge w:val="restart"/>
            <w:vAlign w:val="center"/>
          </w:tcPr>
          <w:p w14:paraId="74E45D7F" w14:textId="1462B0FA" w:rsidR="0083484A" w:rsidRPr="00BE561E" w:rsidRDefault="0083484A" w:rsidP="005238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3484A" w14:paraId="6AF40219" w14:textId="77777777" w:rsidTr="0052387A">
        <w:tc>
          <w:tcPr>
            <w:tcW w:w="7792" w:type="dxa"/>
          </w:tcPr>
          <w:p w14:paraId="7AFF5B9F" w14:textId="77777777" w:rsidR="0083484A" w:rsidRPr="00F76798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702" w:type="dxa"/>
            <w:vMerge/>
          </w:tcPr>
          <w:p w14:paraId="316AD82D" w14:textId="77777777" w:rsidR="0083484A" w:rsidRPr="001512B0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2E016B6D" w14:textId="77777777" w:rsidR="0083484A" w:rsidRPr="00E35853" w:rsidRDefault="0083484A" w:rsidP="0083484A">
      <w:pPr>
        <w:spacing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83484A" w14:paraId="4087804C" w14:textId="77777777" w:rsidTr="0052387A">
        <w:tc>
          <w:tcPr>
            <w:tcW w:w="7792" w:type="dxa"/>
          </w:tcPr>
          <w:p w14:paraId="0782EF45" w14:textId="77777777" w:rsidR="0083484A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Durante o reinado de Isabel II promulgáronse dúas Constitucións, a de 1837 e a de 1845</w:t>
            </w:r>
          </w:p>
        </w:tc>
        <w:tc>
          <w:tcPr>
            <w:tcW w:w="702" w:type="dxa"/>
            <w:vMerge w:val="restart"/>
            <w:vAlign w:val="center"/>
          </w:tcPr>
          <w:p w14:paraId="4521E629" w14:textId="292C1833" w:rsidR="0083484A" w:rsidRPr="00BE561E" w:rsidRDefault="0083484A" w:rsidP="005238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3484A" w14:paraId="2A3DD99D" w14:textId="77777777" w:rsidTr="0052387A">
        <w:tc>
          <w:tcPr>
            <w:tcW w:w="7792" w:type="dxa"/>
          </w:tcPr>
          <w:p w14:paraId="2951AF70" w14:textId="77777777" w:rsidR="0083484A" w:rsidRPr="00F76798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702" w:type="dxa"/>
            <w:vMerge/>
          </w:tcPr>
          <w:p w14:paraId="3DC42EA2" w14:textId="77777777" w:rsidR="0083484A" w:rsidRPr="001512B0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0A4D4258" w14:textId="77777777" w:rsidR="00CD44B6" w:rsidRPr="00E35853" w:rsidRDefault="00CD44B6" w:rsidP="00CD44B6">
      <w:pPr>
        <w:spacing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CD44B6" w14:paraId="2CCE0E63" w14:textId="77777777" w:rsidTr="0052387A">
        <w:tc>
          <w:tcPr>
            <w:tcW w:w="7792" w:type="dxa"/>
          </w:tcPr>
          <w:p w14:paraId="50F6E23D" w14:textId="2CD0B58A" w:rsidR="00CD44B6" w:rsidRDefault="004B431D" w:rsidP="005238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desamortización de </w:t>
            </w:r>
            <w:proofErr w:type="spellStart"/>
            <w:r>
              <w:rPr>
                <w:rFonts w:ascii="Arial" w:hAnsi="Arial" w:cs="Arial"/>
                <w:b/>
                <w:bCs/>
              </w:rPr>
              <w:t>Mendizábal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afectou a ben dos concellos e de outras institucións</w:t>
            </w:r>
          </w:p>
        </w:tc>
        <w:tc>
          <w:tcPr>
            <w:tcW w:w="702" w:type="dxa"/>
            <w:vMerge w:val="restart"/>
            <w:vAlign w:val="center"/>
          </w:tcPr>
          <w:p w14:paraId="2A5227D0" w14:textId="1BA92AE8" w:rsidR="00CD44B6" w:rsidRPr="00BE561E" w:rsidRDefault="00CD44B6" w:rsidP="005238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D44B6" w14:paraId="2B9369A2" w14:textId="77777777" w:rsidTr="0052387A">
        <w:tc>
          <w:tcPr>
            <w:tcW w:w="7792" w:type="dxa"/>
          </w:tcPr>
          <w:p w14:paraId="780AABCD" w14:textId="01D00AC6" w:rsidR="00CD44B6" w:rsidRPr="00BE561E" w:rsidRDefault="00CD44B6" w:rsidP="0052387A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702" w:type="dxa"/>
            <w:vMerge/>
          </w:tcPr>
          <w:p w14:paraId="4C6DCE62" w14:textId="77777777" w:rsidR="00CD44B6" w:rsidRPr="001512B0" w:rsidRDefault="00CD44B6" w:rsidP="0052387A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2EB25400" w14:textId="77777777" w:rsidR="00CD44B6" w:rsidRPr="00E35853" w:rsidRDefault="00CD44B6" w:rsidP="0083484A">
      <w:pPr>
        <w:spacing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83484A" w14:paraId="47529B98" w14:textId="77777777" w:rsidTr="0052387A">
        <w:tc>
          <w:tcPr>
            <w:tcW w:w="7792" w:type="dxa"/>
          </w:tcPr>
          <w:p w14:paraId="17ABEC96" w14:textId="1469AA00" w:rsidR="0083484A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Chámase “a Gloriosa” á </w:t>
            </w:r>
            <w:r w:rsidR="005E3C9C">
              <w:rPr>
                <w:rFonts w:ascii="Arial" w:hAnsi="Arial" w:cs="Arial"/>
                <w:b/>
                <w:bCs/>
              </w:rPr>
              <w:t xml:space="preserve">  Primeira</w:t>
            </w:r>
            <w:r>
              <w:rPr>
                <w:rFonts w:ascii="Arial" w:hAnsi="Arial" w:cs="Arial"/>
                <w:b/>
                <w:bCs/>
              </w:rPr>
              <w:t xml:space="preserve"> República española</w:t>
            </w:r>
          </w:p>
        </w:tc>
        <w:tc>
          <w:tcPr>
            <w:tcW w:w="702" w:type="dxa"/>
            <w:vMerge w:val="restart"/>
            <w:vAlign w:val="center"/>
          </w:tcPr>
          <w:p w14:paraId="399FECF7" w14:textId="43DFB99B" w:rsidR="0083484A" w:rsidRPr="00BE561E" w:rsidRDefault="0083484A" w:rsidP="005238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3484A" w14:paraId="0726C0EE" w14:textId="77777777" w:rsidTr="0052387A">
        <w:tc>
          <w:tcPr>
            <w:tcW w:w="7792" w:type="dxa"/>
          </w:tcPr>
          <w:p w14:paraId="4727E438" w14:textId="2539F50B" w:rsidR="0083484A" w:rsidRPr="00BE561E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702" w:type="dxa"/>
            <w:vMerge/>
          </w:tcPr>
          <w:p w14:paraId="606B158E" w14:textId="77777777" w:rsidR="0083484A" w:rsidRPr="001512B0" w:rsidRDefault="0083484A" w:rsidP="0052387A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74C423DA" w14:textId="77777777" w:rsidR="0083484A" w:rsidRPr="00E35853" w:rsidRDefault="0083484A" w:rsidP="0083484A">
      <w:pPr>
        <w:spacing w:line="240" w:lineRule="auto"/>
        <w:rPr>
          <w:rFonts w:ascii="Arial" w:hAnsi="Arial" w:cs="Arial"/>
          <w:b/>
          <w:bCs/>
          <w:sz w:val="10"/>
          <w:szCs w:val="10"/>
        </w:rPr>
      </w:pPr>
    </w:p>
    <w:p w14:paraId="3E73D361" w14:textId="77777777" w:rsidR="00BF3875" w:rsidRDefault="00BF3875" w:rsidP="00425098"/>
    <w:sectPr w:rsidR="00BF3875" w:rsidSect="00BA5959">
      <w:pgSz w:w="11906" w:h="16838"/>
      <w:pgMar w:top="1135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4E684484"/>
    <w:multiLevelType w:val="hybridMultilevel"/>
    <w:tmpl w:val="E326D7F4"/>
    <w:lvl w:ilvl="0" w:tplc="CFACB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AD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62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24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8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8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A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27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4A"/>
    <w:rsid w:val="0005274D"/>
    <w:rsid w:val="001240A2"/>
    <w:rsid w:val="001512B0"/>
    <w:rsid w:val="00283A03"/>
    <w:rsid w:val="002D436B"/>
    <w:rsid w:val="00425098"/>
    <w:rsid w:val="004B431D"/>
    <w:rsid w:val="005E3C9C"/>
    <w:rsid w:val="00735B31"/>
    <w:rsid w:val="0083484A"/>
    <w:rsid w:val="00921407"/>
    <w:rsid w:val="00934E76"/>
    <w:rsid w:val="009730B5"/>
    <w:rsid w:val="00A21FFE"/>
    <w:rsid w:val="00A72406"/>
    <w:rsid w:val="00AE638A"/>
    <w:rsid w:val="00B36AEF"/>
    <w:rsid w:val="00BA55BD"/>
    <w:rsid w:val="00BA5959"/>
    <w:rsid w:val="00BE561E"/>
    <w:rsid w:val="00BF3875"/>
    <w:rsid w:val="00CD44B6"/>
    <w:rsid w:val="00D54311"/>
    <w:rsid w:val="00DC068D"/>
    <w:rsid w:val="00E368F2"/>
    <w:rsid w:val="00E81F69"/>
    <w:rsid w:val="00EE4876"/>
    <w:rsid w:val="00F86BC8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EB1E"/>
  <w15:chartTrackingRefBased/>
  <w15:docId w15:val="{938A30D5-894A-4446-810F-CE6C8299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4A"/>
    <w:pPr>
      <w:suppressAutoHyphens/>
      <w:spacing w:after="200" w:line="276" w:lineRule="auto"/>
    </w:pPr>
    <w:rPr>
      <w:rFonts w:ascii="Calibri" w:hAnsi="Calibri" w:cs="Calibri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7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3</cp:revision>
  <dcterms:created xsi:type="dcterms:W3CDTF">2020-05-24T13:19:00Z</dcterms:created>
  <dcterms:modified xsi:type="dcterms:W3CDTF">2020-05-24T13:23:00Z</dcterms:modified>
</cp:coreProperties>
</file>