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A3" w:rsidRDefault="0077007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-556895</wp:posOffset>
            </wp:positionV>
            <wp:extent cx="5895975" cy="1123043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2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3A3" w:rsidRDefault="00C013A3" w:rsidP="00C013A3"/>
    <w:p w:rsidR="000919F6" w:rsidRPr="000919F6" w:rsidRDefault="000919F6" w:rsidP="000919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gl-ES" w:eastAsia="es-ES"/>
        </w:rPr>
      </w:pPr>
      <w:r w:rsidRPr="000919F6">
        <w:rPr>
          <w:rFonts w:ascii="Arial" w:eastAsia="Times New Roman" w:hAnsi="Arial" w:cs="Arial"/>
          <w:b/>
          <w:sz w:val="28"/>
          <w:szCs w:val="28"/>
          <w:u w:val="single"/>
          <w:lang w:val="gl-ES" w:eastAsia="es-ES"/>
        </w:rPr>
        <w:t xml:space="preserve">AXUDAS PARA A ADQUISICIÓN DE LIBROS DE TEXTO E MATERIAL ESCOLAR </w:t>
      </w:r>
    </w:p>
    <w:p w:rsidR="000919F6" w:rsidRPr="000919F6" w:rsidRDefault="000919F6" w:rsidP="000919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gl-ES" w:eastAsia="es-ES"/>
        </w:rPr>
      </w:pPr>
      <w:r w:rsidRPr="000919F6">
        <w:rPr>
          <w:rFonts w:ascii="Arial" w:eastAsia="Times New Roman" w:hAnsi="Arial" w:cs="Arial"/>
          <w:b/>
          <w:sz w:val="28"/>
          <w:szCs w:val="28"/>
          <w:u w:val="single"/>
          <w:lang w:val="gl-ES" w:eastAsia="es-ES"/>
        </w:rPr>
        <w:t>CURSOS 1º E 2º DE EDUCACIÓN PRIMARIA</w:t>
      </w:r>
    </w:p>
    <w:p w:rsidR="000919F6" w:rsidRPr="000919F6" w:rsidRDefault="000919F6" w:rsidP="000919F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gl-ES" w:eastAsia="es-ES"/>
        </w:rPr>
      </w:pPr>
    </w:p>
    <w:p w:rsidR="000919F6" w:rsidRPr="000919F6" w:rsidRDefault="000919F6" w:rsidP="000919F6">
      <w:pPr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>
        <w:rPr>
          <w:rFonts w:ascii="Arial" w:eastAsia="Times New Roman" w:hAnsi="Arial" w:cs="Arial"/>
          <w:sz w:val="24"/>
          <w:szCs w:val="24"/>
          <w:lang w:val="gl-ES" w:eastAsia="es-ES"/>
        </w:rPr>
        <w:t>Orde do 16 de maio de 2017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,  pola que se convocan axudas para a adquisición de libros de texto e material escolar destinadas ao alumnado matriculado en 1º e 2º cursos de educación primaria para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 xml:space="preserve"> o seu uso no curso escolar 2017/18 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(DOG nº 9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6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do luns 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22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de maio de 201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7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).</w:t>
      </w: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A contía das axudas é de 170 €  para familias con renda per </w:t>
      </w:r>
      <w:proofErr w:type="spellStart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cápita</w:t>
      </w:r>
      <w:proofErr w:type="spellEnd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familiar ata 5.400 euros, e de 90 € para as familias con renda per </w:t>
      </w:r>
      <w:proofErr w:type="spellStart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cápita</w:t>
      </w:r>
      <w:proofErr w:type="spellEnd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familiar desde 5.400,01 ata 9.000 euros.</w:t>
      </w: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A contía da axuda para adquirir material escolar será de 50€ para </w:t>
      </w:r>
      <w:proofErr w:type="spellStart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famlias</w:t>
      </w:r>
      <w:proofErr w:type="spellEnd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con renda per </w:t>
      </w:r>
      <w:proofErr w:type="spellStart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cápita</w:t>
      </w:r>
      <w:proofErr w:type="spellEnd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igual ou inferior a 5.400€.</w:t>
      </w: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Enténdese por renda per </w:t>
      </w:r>
      <w:proofErr w:type="spellStart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cápita</w:t>
      </w:r>
      <w:proofErr w:type="spellEnd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familiar a renda familiar dividida entre o número de membros da unidade computables.A renda familiar obterase por agregación das rendas de cada un dos membros computables que obteñan ingresos de calquera natureza, tendo en conta o </w:t>
      </w:r>
      <w:r w:rsidRPr="000919F6">
        <w:rPr>
          <w:rFonts w:ascii="Arial" w:eastAsia="Times New Roman" w:hAnsi="Arial" w:cs="Arial"/>
          <w:b/>
          <w:sz w:val="24"/>
          <w:szCs w:val="24"/>
          <w:lang w:val="gl-ES" w:eastAsia="es-ES"/>
        </w:rPr>
        <w:t>exercicio fiscal de 201</w:t>
      </w:r>
      <w:r>
        <w:rPr>
          <w:rFonts w:ascii="Arial" w:eastAsia="Times New Roman" w:hAnsi="Arial" w:cs="Arial"/>
          <w:b/>
          <w:sz w:val="24"/>
          <w:szCs w:val="24"/>
          <w:lang w:val="gl-ES" w:eastAsia="es-ES"/>
        </w:rPr>
        <w:t>5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, e dividindo entre o número de membros computables da unidade familiar (pai, nai,  alumno e irmáns). A estes efectos, computarán por dous os membros da unidade familiar cunha discapacidade igual ou superior ao 33%.  Os membros da unidade familiar que presentasen declaración do imposto sobre a renda do 201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5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, para efectos do cálculo da renda sumaran os recadros 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380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(base impoñible xeral) e a 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395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( base impoñible do aforro) da declaración. No caso de non presentar declaración, teranse en conta os ingresos netos de todos os membros computables da unidade fa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miliar durante o exercicio 2015.</w:t>
      </w: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As familias poderán entregar as solicitudes no colexio,  xunto coa documentación,</w:t>
      </w:r>
      <w:r w:rsidRPr="000919F6">
        <w:rPr>
          <w:rFonts w:ascii="Arial" w:eastAsia="Times New Roman" w:hAnsi="Arial" w:cs="Arial"/>
          <w:b/>
          <w:sz w:val="24"/>
          <w:szCs w:val="24"/>
          <w:lang w:val="gl-ES" w:eastAsia="es-ES"/>
        </w:rPr>
        <w:t xml:space="preserve"> ata o 23 de xuño  inclusive (entre as 9:30 h e as 12:30 h. na secretaría do centro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). Deberán presentar unha única solicitude para todos os seus fillos/as. O impreso pode pedirse no colexio, a través do seu fillo/a, ou tamén pódese descargar do portal educativo no enderezo electrónico </w:t>
      </w:r>
      <w:hyperlink r:id="rId7" w:history="1">
        <w:r w:rsidRPr="000919F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gl-ES" w:eastAsia="es-ES"/>
          </w:rPr>
          <w:t>http://www.edu.xu</w:t>
        </w:r>
        <w:r w:rsidRPr="000919F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gl-ES" w:eastAsia="es-ES"/>
          </w:rPr>
          <w:t>n</w:t>
        </w:r>
        <w:r w:rsidRPr="000919F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gl-ES" w:eastAsia="es-ES"/>
          </w:rPr>
          <w:t>ta.es</w:t>
        </w:r>
      </w:hyperlink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ou na páxina web do centro </w:t>
      </w:r>
      <w:hyperlink r:id="rId8" w:history="1">
        <w:r w:rsidRPr="000919F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gl-ES" w:eastAsia="es-ES"/>
          </w:rPr>
          <w:t>http://www.edu.xunta.es/centros/ceipramonvalenzuela/</w:t>
        </w:r>
      </w:hyperlink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,  en ambos os dous enderezos está tamén a orde que regula todo o proceso.</w:t>
      </w:r>
    </w:p>
    <w:p w:rsid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lastRenderedPageBreak/>
        <w:t xml:space="preserve">Ademais da solicitude terán que presentar a seguinte documentación: </w:t>
      </w: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- </w:t>
      </w:r>
      <w:r w:rsidRPr="000919F6">
        <w:rPr>
          <w:rFonts w:ascii="Arial" w:eastAsia="Times New Roman" w:hAnsi="Arial" w:cs="Arial"/>
          <w:b/>
          <w:sz w:val="24"/>
          <w:szCs w:val="24"/>
          <w:lang w:val="gl-ES" w:eastAsia="es-ES"/>
        </w:rPr>
        <w:t>Orixinal e copia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do libro de familia no cal figuren todos os membros da unidade familiar. No caso de non ter libro de familia ou se a situación familiar, a día 31 de decembro de 201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5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,  non coincide coa reflectida no libro, terá que presentarse documento ou documentos que acrediten o número de  membros da unidade familiar,  tales como:</w:t>
      </w:r>
    </w:p>
    <w:p w:rsidR="000919F6" w:rsidRPr="000919F6" w:rsidRDefault="000919F6" w:rsidP="000919F6">
      <w:pPr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ab/>
        <w:t xml:space="preserve"> 1.  Sentenza xudicial de separación ou divorcio e/ou o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ab/>
        <w:t xml:space="preserve">convenio 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ab/>
        <w:t>regulador onde conste a custodia do causante.</w:t>
      </w:r>
    </w:p>
    <w:p w:rsidR="000919F6" w:rsidRPr="000919F6" w:rsidRDefault="000919F6" w:rsidP="000919F6">
      <w:pPr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ab/>
        <w:t>2. Certificado ou volante de convivencia.</w:t>
      </w:r>
    </w:p>
    <w:p w:rsidR="000919F6" w:rsidRPr="000919F6" w:rsidRDefault="000919F6" w:rsidP="000919F6">
      <w:pPr>
        <w:spacing w:before="100" w:beforeAutospacing="1" w:after="0"/>
        <w:ind w:left="708" w:hanging="708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ab/>
        <w:t xml:space="preserve">3. Informe dos servizos sociais ou órgano do concello de 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ab/>
        <w:t>residencia que acredite a situación familiar.</w:t>
      </w: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No caso de discapacidade dalgún dos  membros da unidade familiar incluídos na solicitude,  ou do alumno igual ou superior ao 33% e inferior ao 65%, deberá presentarse un dos seguintes documentos que acrediten esta circunstancia a 31 de decembro de 201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5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:</w:t>
      </w:r>
    </w:p>
    <w:p w:rsidR="000919F6" w:rsidRPr="000919F6" w:rsidRDefault="000919F6" w:rsidP="000919F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Certificado emitido polo órgano com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 xml:space="preserve">petente do grao de minusvalía </w:t>
      </w: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cunha porcentaxe igual ou superior ao 33%.</w:t>
      </w:r>
    </w:p>
    <w:p w:rsidR="000919F6" w:rsidRPr="000919F6" w:rsidRDefault="000919F6" w:rsidP="000919F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Resolución ou certificado emitido pola Seguridade Social de pensión de incapacidade permanente nos graos de total, absoluta ou grande invalidez.</w:t>
      </w:r>
    </w:p>
    <w:p w:rsidR="000919F6" w:rsidRPr="000919F6" w:rsidRDefault="000919F6" w:rsidP="000919F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Documentación acreditativa da condición de pensionista de clases pasivas cunha pensión de xubilación ou retiro por incapacidade permanente para o servizo ou inutilidade.</w:t>
      </w:r>
    </w:p>
    <w:p w:rsidR="000919F6" w:rsidRPr="000919F6" w:rsidRDefault="000919F6" w:rsidP="000919F6">
      <w:pPr>
        <w:spacing w:before="120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No caso de situación de violencia de xénero no ámbito familiar: documentación acreditativa.</w:t>
      </w:r>
    </w:p>
    <w:p w:rsidR="000919F6" w:rsidRPr="000919F6" w:rsidRDefault="000919F6" w:rsidP="000919F6">
      <w:pPr>
        <w:spacing w:before="120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(*)No caso de non autorizar a consulta telemática, achegarase copia do DNI ou NIE dos membros computables da unidade familiar.</w:t>
      </w:r>
    </w:p>
    <w:p w:rsidR="000919F6" w:rsidRPr="000919F6" w:rsidRDefault="000919F6" w:rsidP="000919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A documentación que se presente deberá ter validez no momento da presentación da solicitude.</w:t>
      </w:r>
    </w:p>
    <w:p w:rsidR="000919F6" w:rsidRPr="000919F6" w:rsidRDefault="000919F6" w:rsidP="000919F6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Bandeira, 24 de maio de 201</w:t>
      </w:r>
      <w:r w:rsidR="000F5C1F">
        <w:rPr>
          <w:rFonts w:ascii="Arial" w:eastAsia="Times New Roman" w:hAnsi="Arial" w:cs="Arial"/>
          <w:sz w:val="24"/>
          <w:szCs w:val="24"/>
          <w:lang w:val="gl-ES" w:eastAsia="es-ES"/>
        </w:rPr>
        <w:t>7</w:t>
      </w:r>
    </w:p>
    <w:p w:rsidR="000919F6" w:rsidRPr="000919F6" w:rsidRDefault="000919F6" w:rsidP="000919F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A Directora</w:t>
      </w:r>
    </w:p>
    <w:p w:rsidR="000919F6" w:rsidRPr="000919F6" w:rsidRDefault="000919F6" w:rsidP="000919F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  <w:bookmarkStart w:id="0" w:name="_GoBack"/>
      <w:bookmarkEnd w:id="0"/>
    </w:p>
    <w:p w:rsidR="000919F6" w:rsidRPr="000919F6" w:rsidRDefault="000919F6" w:rsidP="000919F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Asdo. Susana Matos </w:t>
      </w:r>
      <w:proofErr w:type="spellStart"/>
      <w:r w:rsidRPr="000919F6">
        <w:rPr>
          <w:rFonts w:ascii="Arial" w:eastAsia="Times New Roman" w:hAnsi="Arial" w:cs="Arial"/>
          <w:sz w:val="24"/>
          <w:szCs w:val="24"/>
          <w:lang w:val="gl-ES" w:eastAsia="es-ES"/>
        </w:rPr>
        <w:t>Daparte</w:t>
      </w:r>
      <w:proofErr w:type="spellEnd"/>
    </w:p>
    <w:p w:rsidR="000919F6" w:rsidRPr="00C013A3" w:rsidRDefault="000919F6" w:rsidP="00C013A3"/>
    <w:sectPr w:rsidR="000919F6" w:rsidRPr="00C01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D77"/>
    <w:multiLevelType w:val="hybridMultilevel"/>
    <w:tmpl w:val="F350EBCA"/>
    <w:lvl w:ilvl="0" w:tplc="CF1AA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A"/>
    <w:rsid w:val="000919F6"/>
    <w:rsid w:val="000F5C1F"/>
    <w:rsid w:val="00115869"/>
    <w:rsid w:val="00115AC4"/>
    <w:rsid w:val="0018047F"/>
    <w:rsid w:val="004D0C34"/>
    <w:rsid w:val="0077007A"/>
    <w:rsid w:val="00C013A3"/>
    <w:rsid w:val="00D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xunta.es/centros/ceipramonvalenzuel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xunt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7</cp:revision>
  <cp:lastPrinted>2017-04-06T07:03:00Z</cp:lastPrinted>
  <dcterms:created xsi:type="dcterms:W3CDTF">2017-01-23T09:01:00Z</dcterms:created>
  <dcterms:modified xsi:type="dcterms:W3CDTF">2017-05-23T11:47:00Z</dcterms:modified>
</cp:coreProperties>
</file>