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371434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FQ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sica e Qu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aprendizaxe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da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resulta imprescindible, xunto coas demais ciencias experimentais e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a, para permitir aos alumnos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alumnas analizar con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causa os problemas de orixe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que se formulan na nosa sociedade,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participar no debate que suscitan e dar a resposta que corresponda como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responsable. Ademais, comp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rtese co resto das disciplinas a responsabilidade de promover no alumnado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necesarias para que poida integrarse na sociedade de xeito activo. Como materia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ten o compromiso engadido de dotar o alumnado de ferramentas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que lle permitan afrontar o futuro con garant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as, participando no desenvolvemento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e social ao 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ligada a capacidade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e innovadora da propia sociedade. Para que estas expectativas se concreten, o ensino desta materia debe incentivar unha aprendizaxe contextualizada que relacione os principios en vigor coa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fico; que estableza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ciencia,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sociedade; que potencie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verbal, a capacidade de establecer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cuantitativas e espaciais,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de resolver problemas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rigor.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debe capacitar os alumnos e as alumnas para extraeren e comunicaren conclusi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partir de probas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ficas, formularen preguntas que a ciencia poida responder e explicaren cientificamente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sicos e naturais.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achega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propiamente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cumprir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engadir as correspondentes ao resto das competencias clave.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o afondamento nunha verdadeira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baseada na concepci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ciencia como cultura e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que, estruturados en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as, poidan ter algunha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ou menos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til. Neste sentido, resulta salientable a achega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mica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por ser moitos os logros da ciencia que modificaron o noso modo de entender o mundo e moitos 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e as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que influ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ron na nosa forma de comprender a realidade; consecuentemente, personaxes como Newton, Lavoisier, Boyle, Marie Curie, Lise Meitner, no plano internacional, ou Antonio Casares Rodr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guez, Ram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Aller Ulloa e tantos outros, na nosa comunidade, deben ser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ecidos e valorados como actores principais da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nosa cultura.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a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non son alleas ao desenvolvemento das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xa que promoven actitudes e valores relacionados coa asunci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criterios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fronte a problemas relacionados co impacto das ciencias e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no noso contorno: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recursos,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ambientais, etc. A mesma competencia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relacionada co traballo en equipo que caracteriza 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Non debemos esquecer que o emprego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e, consecuentemente, a competencia dixital merece un tratamento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no estudo desta materia. O alumnado de ESO e bacharelato para o que se desenvolveu o presente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nativo dixital e, en consecuencia,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familiarizado coa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transferencia dixital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uso de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virtuais interactivas permite realizar experiencias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que por 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infraestrutura non ser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an viables noutras circunstancias. Por outra banda, a posibilidade de acceder a unha grande cantidade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implica a necesidade de clasificala segundo criterios de relevancia, o que permite desenvolver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do alumnado.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defensa de traballos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temas propostos ou de libre 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que permite afondar e ampliar contidos relacionados co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e mellorar as destrezas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e comunicativas nos alumnos e nas alumnas, ten como obxectivo desenvolver a aprendizaxe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destes. Tanto o traballo en equipo como a creatividade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ou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experiencias e pequenas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tarefas todas elas propias da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propician, nos contextos adecuados, o desenvolvemento da competencia de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sen a que non se entender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o progreso da ciencia.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de aprender a aprender,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indicar que se algo caracteriza 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curiosidade, o interese por aprender propio da ciencia. En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procesos tales como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si mesmo/a como estudante, sobre a tarefa para desenvolver ou sobre as estratexias para aprender, que propician todas as disciplinas,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achega unha estratexia, 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nomeadamente relevante no proceso de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finalizar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xeral da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que nos ocupa no desenvolvemento das competencias clave, haber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que referirse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 Das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achegas a esta competencia clave (defensa de traballos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traballos realizados, etc.) podemos salientar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as: a relacionada coa linguaxe propia das ciencias (interpretaci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ficas,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boas, etiquetaxes, 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mbolos, formulaci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etc.) e, moi importante, a relacionada co proceso de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entendido como o proceso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enunciados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luz das probas dispo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ibles.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imp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rtese nos dous ciclos na etapa de ESO e no primeiro curso de bacharelato.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primeiro ciclo de ESO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bense afianzar e ampliar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que sobre as ciencias da natureza foron adquiridos polo alumnado na etapa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primaria. O enfoque co que se procura introducir os conceptos debe ser fundamentalmente fenomenol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xico; deste xeito, a materia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como a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de todo aquilo ao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afeito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importante sinalar que neste ciclo a materia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pode ter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terminal, polo que o seu obxectivo prioritario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segundo ciclo de ESO e en primeiro de bacharelato esta materia ten, pola contra, 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esencialmente formal, 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enfocada a dotar o alumnado de capacidades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asociadas a esta disciplina. Cun esquema de bloques similar, en cuarto de ESO as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as bases dos contidos que en primeiro de bacharelato recibir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un enfoque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educativo.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que se recollen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ao servizo do logro dos distintos criterios. Estes elementos, en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competencias clave e cos obxectivos,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ranse en bloques. O primeiro bloque,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a todos os niveis,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dedicado a desenvolver as capacidades inherentes ao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partindo da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base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Os elementos propios deste bloque deben desenvolverse de xeito transversal ao longo de todo o curso, utilizando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hip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teses e a toma de datos como pasos imprescindibles para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calquera tipo de problema. Hanse desenvolver destrezas no manexo do aparato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fico, pois o traballo experimental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das pedras angulares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mica. Traballarase,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resultados obtidos mediante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ficos e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boas, a extracci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confrontaci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fontes bibliogr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ficas.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deste bloque,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cter transversal como xa se indicou, cobran sentido ao combinalos cos doutros bloques.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como resultado desta combinaci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das actividades de aprendizaxe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adas polo profesorado que se poder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avaliar o grao de desenvolvemento dunhas competencias ou das outras.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ESO, a materia e os seus cambios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tanse nos bloques segundo e terceiro, respectivamente, abordando os aspectos de forma secuencial. No primeiro ciclo real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zase unha progresi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macrosc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 ao microsc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pico. O enfoque macrosc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 permite introducir o concepto de materia a partir da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directa, mediante exemplos 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entanto que se procura un enfoque descritivo para o estudo microsc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pico. No segundo ciclo introd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cese secuencialmente o concepto moderno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tomo, a ligaz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e a nomenclatura dos compostos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concepto de mol e o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 estequiom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trico;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in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ciase unha aproximaci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org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 inclu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unha 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grupos funcionais presentes nas biomol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culas.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distinci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os enfoques fenomenol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formal v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lvese presentar claramente no estudo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que abarca tanto o movemento e as forzas como a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bloques cuarto e quinto respectivamente. No primeiro ciclo, o concepto de forza introd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cese, empiricamente,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o movemento ded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cese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presenza ou ausencia de forzas. No segundo ciclo, o estudo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sica, organizado atendendo aos mesmos bloques anteriores, introduce de xeito progresivo a estrutura formal desta materia.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primeiro de bacharelato, o estudo da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secuenciouse en catro bloques: aspectos cuantitativos de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mica, reacci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micas,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enerx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e espontaneidade das reacci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mica do carbono. Este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adquire especial importancia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outras disciplinas,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son obxecto de estudo no bacharelato. O estudo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consolida o enfoque secuencial (cinem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a) esbozado no segundo ciclo de ESO. O aparato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 cobra,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vez, unha maior relevancia neste nivel, polo que conv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comezar o estudo polos bloques de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mica, co fin de que o alumnado poida adquirir as ferramentas necesarias proporcionadas pola materia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A 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fico: etapas.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identificar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FQB1.1.1.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para explicar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utilizando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modelos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FQB1.1.2. Rexistra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datos e resultados de maneira organizada e rigorosa, e comun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caos oralmente e por escrito, utilizando esquemas, gr</w:t>
            </w:r>
            <w:r>
              <w:rPr>
                <w:rStyle w:val="Ninguno"/>
                <w:rtl w:val="0"/>
              </w:rPr>
              <w:t>áﬁ</w:t>
            </w:r>
            <w:r>
              <w:rPr>
                <w:rStyle w:val="Ninguno"/>
                <w:rtl w:val="0"/>
              </w:rPr>
              <w:t>cos,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B1.3.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da ciencia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sociedade.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Valorar 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 o seu impacto na industria e no desenvolvemento da sociedade.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FQB1.2.1. Relaciona 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coas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B1.4. Medida de magnitudes. Sistema Internacional de Unidades.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B1.5. Erros.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B1.6. Traballo no laboratorio.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Aplicar os procedementos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para determinar magnitudes e expresar os resultados co erro correspondente.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FQB1.3.1. Establece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magnitudes e unidades, utilizando preferentemente o Sistema Internacional de Unidades e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 para expresar os resultados correctamente.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FQB1.3.2. Realiza medici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magnitudes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empregando o material e instrumentos apropiados, e expresa os resultados correctamente no Sistema Internacional de Unidades.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B1.6. Traballo no laboratorio.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materiais e instrumentos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presentes no laboratorio 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de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mica, e describir e respectar as normas de seguridade e de eliminaci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residuos para 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ambiental.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FQB1.4.1. Identifica material e instrumentos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laboratorio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de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experiencias, respectando as normas de seguridade e identificando actitudes e medidas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preventivas.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B1.7. Procura e tratamento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B1.5. Interpretar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temas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divulgativo que aparece en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FQB1.5.1. Selecciona, comprende e interpreta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nun texto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e transmite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 utilizando a linguaxe oral e escrita con propiedade.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FQB1.5.2. Identifica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ligadas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fiabilidade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obxectividade do fluxo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existente en internet e noutros medios dixitais.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B1.1.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fico: etapas.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B1.4. Medida de magnitudes. Sistema Internacional de Unidades.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B1.5. Erros.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B1.6. Traballo no laboratorio.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B1.8.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B1.6. Desenvolver pequenos traballos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que se 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TIC.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FQB1.6.1. Realiza pequenos traballos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tema obxecto de estudo aplicando 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e utilizando as TIC para a procura e 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FQB1.6.2. Participa, valora, xestiona e respecta o traballo individual e en equipo.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A materia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B2.1. Estrutura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mica. Modelos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os modelos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son instrumentos interpretativos de diferentes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a necesidade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estrutura interna da materia.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FQB2.1.1. Representa 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tomo, a partir do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sico, utilizando o modelo planetario.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FQB2.1.2.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 subat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FQB2.1.3. Relaciona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</w:rPr>
              <w:drawing>
                <wp:inline distT="0" distB="0" distL="0" distR="0">
                  <wp:extent cx="265430" cy="20894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2089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tl w:val="0"/>
              </w:rPr>
              <w:t>co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sico, determinando 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cada tipo de 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 subat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B2.2. Is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topos.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B2.3.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is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topos.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B2.2. Analizar a utilidade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dos is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topos radioactivos.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FQB2.2.1. Explica en que consiste un is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topo e comenta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is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topos radioactivos, a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dos residuos orixinados e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B2.4. Sistema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dico dos elementos.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B2.3. Interpretar 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na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a partir dos seus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mbolos.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FQB2.3.1. Xustifica a actual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en grupos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na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FQB2.3.2. Relaciona as principais propiedades de metais, non metais e gases nobres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 e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tendencia a formar 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tomando como referencia o gas nobre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B2.5.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entre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tomos: 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 e cristais.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B2.6. Masas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moleculares.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 xml:space="preserve">B2.4. Describir como se unen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tomos para formar estruturas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complexas e explicar as propiedades das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resultantes.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FQB2.4.1. Explica o proceso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 partir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 correspondente, utilizando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FQB2.4.2. Explica como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tomos tenden a agruparse para formar 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 interpretando este feito en substancias de uso frecuente, e calcula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masas moleculares.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B2.7. Elementos e compostos de especial interese con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industriais,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biom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 xml:space="preserve">B2.5. Diferenciar entre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tomos e 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culas, e entre elementos e compostos en substancias de uso frecuente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FQB2.5.1.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tomos e as 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substancias de uso frecuente, e clasif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caas en elementos ou compostos, base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mica.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FQB2.5.2. Presenta, utilizando as TIC, as propiedades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elemento ou composto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 de especial interese a partir dunha procura guiada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dixital.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B2.8.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nomenclatura de compostos binarios seguindo as normas IUPAC.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B2.6. Formular e nomear compostos binarios seguindo as normas IUPAC.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FQB2.6.1. Utiliza a linguaxe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para nomear e formular compostos binarios seguindo as normas IUPAC.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Os cambios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B3.1.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mica.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B3.1. Describir a nivel molecular o proceso polo que os reactivos se transforman en produtos, en termos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colisi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FQB3.1.1. Representa e interpreta unha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a partir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mico-molecular e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colisi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B3.2.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estequiom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sinxelos.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B3.3. Lei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masa.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B3.2. Deducir a lei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masa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reactivos e produtos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experiencias sinxelas no laboratorio ou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dixitais.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FQB3.2.1.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reactivos e os produtos a partir da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sinxelas, e comproba experimentalmente que se cumpre a lei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masa.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FQB3.2.2. Realiza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estequiom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necesarios para a verificaci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lei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masa en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sinxelas.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B3.4. Velocidade de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B3.3. Comprobar mediante experiencias sinxelas de laboratorio a influencia de determinados factores na velocidade das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FQB3.3.1.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desenvolvemento dun experimento sinxelo que permita comprobar o efecto da concentraci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reactivos na velocidade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produtos dunha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mica, e xustifica este efecto en termos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colisi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FQB3.3.2. Interpreta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en que a temperatura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significativamente na velocidade da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B3.5. A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na sociedade e o ambiente.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B3.4. Valorar a importancia da industria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na sociedade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no ambiente.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FQB3.4.1. Describe o impacto ambiental do di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xido de carbono,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xidos de xofre,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xidos de nitr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xeno e os CFC e outros gases de efecto invernadoiro,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cos problemas ambientais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global.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FQB3.4.2. Defende razoadamente a influencia que o desenvolvemento da industria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tivo no progreso da sociedade, a partir de fontes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de distinta procedencia.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O movemento e as forzas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B4.1. Carga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ctrica.</w:t>
            </w:r>
          </w:p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B4.2. Forza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tipos de cargas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ctricas, o seu papel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materia 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forzas que se manifestan entre elas.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FQB4.1.1. Explica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 cargas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e 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materia, e asocia a carga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dos corpos cun exceso ou defecto de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FQB4.1.2. Relaciona cualitativamente a forza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que existe entre dous corpos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carga e a distancia que os separa, e establece analox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diferenzas entre as forzas gravitatoria 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B4.1. Carga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B4.2. Interpretar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mediante o modelo de carga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e valorar a importancia da electricidade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FQB4.2.1. Xustifica razoadamente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nas que se 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de manifesto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relacionados coa electricidade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B4.3. 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ns. Forza magn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B4.3. Xustificar cualitativamente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magn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valorar 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magnetismo no desenvolvemento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FQB4.3.1.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magn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identificando o 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como fonte natural do magnetismo, e describe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distintos tipos de substancias magn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FQB4.3.2.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un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elemental para localizar o norte empregando o campo magn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terrestre, e describe o procedemento seguido para facelo.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B4.4. Electroim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B4.5. Experimentos de Oersted e Faraday.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B4.4. Comparar os tipos de 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analizar o seu comportamento e deducir mediante experiencias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forzas magn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postas de manifesto,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corrente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FQB4.4.1. Comproba e establece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paso de corrente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e o magnetismo,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un electroim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FQB4.4.2. Reproduce os experimentos de Oersted e de Faraday no laboratorio ou mediante simuladores virtuais, deducindo que a electricidade e o magnetismo son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dun mesmo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meno.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B4.6. Forzas da natureza.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B4.5.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forzas que aparecen na natureza e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asociados a elas.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FQB4.5.1. Realiza un informe, empregando as TIC, a partir de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busca guiada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relacione as forzas que aparecen na natureza e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asociados a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B5.1.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B5.1. Identificar e comparar 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empregadas na vida diaria nun contexto global que implique aspectos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micos e ambientais.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FQB5.1.1. Compara as principais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consumo humano a partir da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dos seus recursos e os efectos ambientais.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FQB5.1.2. Analiza o predominio das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convencionais frontes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alternativas, e argumenta os motivos polos que estas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ltimas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non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suficientemente explotadas.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B5.2. Uso racional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B5.2. Valorar a importancia de realizar un consumo responsable das fontes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FQB5.2.1. Interpreta datos comparativos sobre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consumo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mundial,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medidas que poidan 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ao aforro individual e colectivo.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B5.3. Electricidade 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ctricos. Lei de Ohm.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B5.3. Explicar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da corrente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e interpretar o significado das magnitudes de intensidade de corrente, diferenza de potencial e resistencia,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FQB5.3.1. Explica a corrente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como cargas en movemento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dun condutor.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FQB5.3.2. Comprende o significado das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de intensidade de corrente, diferenza de potencial e resistencia,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entre si empregando a lei de Ohm.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FQB5.3.3. Distingue entre condutores e illantes,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os principais materiais usados como tales.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B5.4.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B5.3. Electricidade 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ctricos. Lei de Ohm.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B5.4. Comprobar os efectos da electricidade e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as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mediante 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sinxelos, no laboratorio ou mediante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virtuais interactivas.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FQB5.4.1. Describe o fundamento dunha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na que a electricidade se transforma en movemento, luz, son, calor, etc., mediante exemplos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e identifica os seus elementos principais.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FQB5.4.2.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con diferentes tipos de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 seus elementos, deducindo de forma experimental as consecuencias da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xeradores e receptores en serie ou en paralelo.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FQB5.4.3. Aplica a lei de Ohm a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sinxelos para calcular unha das magnitudes involucradas a partir das outras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as, e expresa o resultado en unidades do Sistema Internacional.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FQB5.4.4. Utiliza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virtuais interactivas para simular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 medir as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B5.3. Electricidade 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ctricos. Lei de Ohm.</w:t>
            </w:r>
          </w:p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B5.5.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de uso frecuente.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B5.5. Valorar a importancia dos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nas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e instrumentos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n, describir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identificar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FQB5.5.1. Asocia os elementos principais que forman a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 dunha vivenda cos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FQB5.5.2. Comprende o significado dos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das abreviaturas que aparecen nas etiquetas de dispositivos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FQB5.5.3. Identifica e representa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nun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 (condutores, xeradores, receptores e elementos de control) e describe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correspondente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FQB5.5.4.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describe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e 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miniaturizaci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microchip no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no prezo dos dispositivos.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B5.6. Tipos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B5.4.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B5.7. Aspectos industriais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B5.6. Describir a forma en que se xera a electricidade nos distintos tipos de centrais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seu transporte aos lugares de consumo.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FQB5.6.1. Describe o proceso polo que distintas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se transforman en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nas centrais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transporte e almacenaxe desta.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tt1"/>
        <w:widowControl w:val="0"/>
      </w:pP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2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num" w:pos="170"/>
            <w:tab w:val="left" w:pos="227"/>
          </w:tabs>
          <w:ind w:left="22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1307"/>
          </w:tabs>
          <w:ind w:left="13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2027"/>
          </w:tabs>
          <w:ind w:left="20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2747"/>
          </w:tabs>
          <w:ind w:left="28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3467"/>
          </w:tabs>
          <w:ind w:left="352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4187"/>
          </w:tabs>
          <w:ind w:left="424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4907"/>
          </w:tabs>
          <w:ind w:left="49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5627"/>
          </w:tabs>
          <w:ind w:left="56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6347"/>
          </w:tabs>
          <w:ind w:left="64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num" w:pos="170"/>
            <w:tab w:val="left" w:pos="227"/>
          </w:tabs>
          <w:ind w:left="22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1307"/>
          </w:tabs>
          <w:ind w:left="13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2027"/>
          </w:tabs>
          <w:ind w:left="20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2747"/>
          </w:tabs>
          <w:ind w:left="28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3467"/>
          </w:tabs>
          <w:ind w:left="352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4187"/>
          </w:tabs>
          <w:ind w:left="424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4907"/>
          </w:tabs>
          <w:ind w:left="49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5627"/>
          </w:tabs>
          <w:ind w:left="56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6347"/>
          </w:tabs>
          <w:ind w:left="64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3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78"/>
  </w:num>
  <w:num w:numId="82">
    <w:abstractNumId w:val="79"/>
  </w:num>
  <w:num w:numId="83">
    <w:abstractNumId w:val="80"/>
  </w:num>
  <w:num w:numId="84">
    <w:abstractNumId w:val="81"/>
  </w:num>
  <w:num w:numId="85">
    <w:abstractNumId w:val="82"/>
  </w:num>
  <w:num w:numId="86">
    <w:abstractNumId w:val="83"/>
  </w:num>
  <w:num w:numId="87">
    <w:abstractNumId w:val="84"/>
  </w:num>
  <w:num w:numId="88">
    <w:abstractNumId w:val="85"/>
  </w:num>
  <w:num w:numId="89">
    <w:abstractNumId w:val="86"/>
  </w:num>
  <w:num w:numId="90">
    <w:abstractNumId w:val="87"/>
  </w:num>
  <w:num w:numId="91">
    <w:abstractNumId w:val="88"/>
  </w:num>
  <w:num w:numId="92">
    <w:abstractNumId w:val="89"/>
  </w:num>
  <w:num w:numId="93">
    <w:abstractNumId w:val="90"/>
  </w:num>
  <w:num w:numId="94">
    <w:abstractNumId w:val="91"/>
  </w:num>
  <w:num w:numId="95">
    <w:abstractNumId w:val="92"/>
  </w:num>
  <w:num w:numId="96">
    <w:abstractNumId w:val="93"/>
  </w:num>
  <w:num w:numId="97">
    <w:abstractNumId w:val="94"/>
  </w:num>
  <w:num w:numId="98">
    <w:abstractNumId w:val="95"/>
  </w:num>
  <w:num w:numId="99">
    <w:abstractNumId w:val="96"/>
  </w:num>
  <w:num w:numId="100">
    <w:abstractNumId w:val="97"/>
  </w:num>
  <w:num w:numId="101">
    <w:abstractNumId w:val="98"/>
  </w:num>
  <w:num w:numId="102">
    <w:abstractNumId w:val="99"/>
  </w:num>
  <w:num w:numId="103">
    <w:abstractNumId w:val="100"/>
  </w:num>
  <w:num w:numId="104">
    <w:abstractNumId w:val="101"/>
  </w:num>
  <w:num w:numId="105">
    <w:abstractNumId w:val="102"/>
  </w:num>
  <w:num w:numId="106">
    <w:abstractNumId w:val="103"/>
  </w:num>
  <w:num w:numId="107">
    <w:abstractNumId w:val="104"/>
  </w:num>
  <w:num w:numId="108">
    <w:abstractNumId w:val="105"/>
  </w:num>
  <w:num w:numId="109">
    <w:abstractNumId w:val="106"/>
  </w:num>
  <w:num w:numId="110">
    <w:abstractNumId w:val="107"/>
  </w:num>
  <w:num w:numId="111">
    <w:abstractNumId w:val="108"/>
  </w:num>
  <w:num w:numId="112">
    <w:abstractNumId w:val="109"/>
  </w:num>
  <w:num w:numId="113">
    <w:abstractNumId w:val="110"/>
  </w:num>
  <w:num w:numId="114">
    <w:abstractNumId w:val="111"/>
  </w:num>
  <w:num w:numId="115">
    <w:abstractNumId w:val="112"/>
  </w:num>
  <w:num w:numId="116">
    <w:abstractNumId w:val="113"/>
  </w:num>
  <w:num w:numId="117">
    <w:abstractNumId w:val="114"/>
  </w:num>
  <w:num w:numId="118">
    <w:abstractNumId w:val="115"/>
  </w:num>
  <w:num w:numId="119">
    <w:abstractNumId w:val="116"/>
  </w:num>
  <w:num w:numId="120">
    <w:abstractNumId w:val="117"/>
  </w:num>
  <w:num w:numId="121">
    <w:abstractNumId w:val="118"/>
  </w:num>
  <w:num w:numId="122">
    <w:abstractNumId w:val="119"/>
  </w:num>
  <w:num w:numId="123">
    <w:abstractNumId w:val="120"/>
  </w:num>
  <w:num w:numId="124">
    <w:abstractNumId w:val="121"/>
  </w:num>
  <w:num w:numId="125">
    <w:abstractNumId w:val="122"/>
  </w:num>
  <w:num w:numId="126">
    <w:abstractNumId w:val="123"/>
  </w:num>
  <w:num w:numId="127">
    <w:abstractNumId w:val="124"/>
  </w:num>
  <w:num w:numId="128">
    <w:abstractNumId w:val="125"/>
  </w:num>
  <w:num w:numId="129">
    <w:abstractNumId w:val="126"/>
  </w:num>
  <w:num w:numId="130">
    <w:abstractNumId w:val="127"/>
  </w:num>
  <w:num w:numId="131">
    <w:abstractNumId w:val="128"/>
  </w:num>
  <w:num w:numId="132">
    <w:abstractNumId w:val="129"/>
  </w:num>
  <w:num w:numId="133">
    <w:abstractNumId w:val="130"/>
  </w:num>
  <w:num w:numId="134">
    <w:abstractNumId w:val="131"/>
  </w:num>
  <w:num w:numId="135">
    <w:abstractNumId w:val="132"/>
  </w:num>
  <w:num w:numId="136">
    <w:abstractNumId w:val="133"/>
  </w:num>
  <w:num w:numId="137">
    <w:abstractNumId w:val="134"/>
  </w:num>
  <w:num w:numId="138">
    <w:abstractNumId w:val="135"/>
  </w:num>
  <w:num w:numId="139">
    <w:abstractNumId w:val="136"/>
  </w:num>
  <w:num w:numId="140">
    <w:abstractNumId w:val="137"/>
  </w:num>
  <w:num w:numId="141">
    <w:abstractNumId w:val="138"/>
  </w:num>
  <w:num w:numId="142">
    <w:abstractNumId w:val="139"/>
  </w:num>
  <w:num w:numId="143">
    <w:abstractNumId w:val="140"/>
  </w:num>
  <w:num w:numId="144">
    <w:abstractNumId w:val="141"/>
  </w:num>
  <w:num w:numId="145">
    <w:abstractNumId w:val="142"/>
  </w:num>
  <w:num w:numId="146">
    <w:abstractNumId w:val="143"/>
  </w:num>
  <w:num w:numId="147">
    <w:abstractNumId w:val="144"/>
  </w:num>
  <w:num w:numId="148">
    <w:abstractNumId w:val="145"/>
  </w:num>
  <w:num w:numId="149">
    <w:abstractNumId w:val="146"/>
  </w:num>
  <w:num w:numId="150">
    <w:abstractNumId w:val="147"/>
  </w:num>
  <w:num w:numId="151">
    <w:abstractNumId w:val="148"/>
  </w:num>
  <w:num w:numId="152">
    <w:abstractNumId w:val="149"/>
  </w:num>
  <w:num w:numId="153">
    <w:abstractNumId w:val="150"/>
  </w:num>
  <w:num w:numId="154">
    <w:abstractNumId w:val="151"/>
  </w:num>
  <w:num w:numId="155">
    <w:abstractNumId w:val="152"/>
  </w:num>
  <w:num w:numId="156">
    <w:abstractNumId w:val="153"/>
  </w:num>
  <w:num w:numId="157">
    <w:abstractNumId w:val="154"/>
  </w:num>
  <w:num w:numId="158">
    <w:abstractNumId w:val="155"/>
  </w:num>
  <w:num w:numId="159">
    <w:abstractNumId w:val="156"/>
  </w:num>
  <w:num w:numId="160">
    <w:abstractNumId w:val="157"/>
  </w:num>
  <w:num w:numId="161">
    <w:abstractNumId w:val="157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num" w:pos="170"/>
            <w:tab w:val="left" w:pos="227"/>
          </w:tabs>
          <w:ind w:left="22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1307"/>
          </w:tabs>
          <w:ind w:left="13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2027"/>
          </w:tabs>
          <w:ind w:left="20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2747"/>
          </w:tabs>
          <w:ind w:left="28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3467"/>
          </w:tabs>
          <w:ind w:left="352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4187"/>
          </w:tabs>
          <w:ind w:left="424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4907"/>
          </w:tabs>
          <w:ind w:left="49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5627"/>
          </w:tabs>
          <w:ind w:left="56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6347"/>
          </w:tabs>
          <w:ind w:left="64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58"/>
  </w:num>
  <w:num w:numId="163">
    <w:abstractNumId w:val="159"/>
  </w:num>
  <w:num w:numId="164">
    <w:abstractNumId w:val="160"/>
  </w:num>
  <w:num w:numId="165">
    <w:abstractNumId w:val="161"/>
  </w:num>
  <w:num w:numId="166">
    <w:abstractNumId w:val="162"/>
  </w:num>
  <w:num w:numId="167">
    <w:abstractNumId w:val="163"/>
  </w:num>
  <w:num w:numId="168">
    <w:abstractNumId w:val="164"/>
  </w:num>
  <w:num w:numId="169">
    <w:abstractNumId w:val="165"/>
  </w:num>
  <w:num w:numId="170">
    <w:abstractNumId w:val="166"/>
  </w:num>
  <w:num w:numId="171">
    <w:abstractNumId w:val="167"/>
  </w:num>
  <w:num w:numId="172">
    <w:abstractNumId w:val="168"/>
  </w:num>
  <w:num w:numId="173">
    <w:abstractNumId w:val="168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num" w:pos="170"/>
            <w:tab w:val="left" w:pos="227"/>
          </w:tabs>
          <w:ind w:left="22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1307"/>
          </w:tabs>
          <w:ind w:left="13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2027"/>
          </w:tabs>
          <w:ind w:left="20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2747"/>
          </w:tabs>
          <w:ind w:left="28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3467"/>
          </w:tabs>
          <w:ind w:left="352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4187"/>
          </w:tabs>
          <w:ind w:left="424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4907"/>
          </w:tabs>
          <w:ind w:left="49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5627"/>
          </w:tabs>
          <w:ind w:left="56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6347"/>
          </w:tabs>
          <w:ind w:left="64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69"/>
  </w:num>
  <w:num w:numId="175">
    <w:abstractNumId w:val="170"/>
  </w:num>
  <w:num w:numId="176">
    <w:abstractNumId w:val="171"/>
  </w:num>
  <w:num w:numId="177">
    <w:abstractNumId w:val="172"/>
  </w:num>
  <w:num w:numId="178">
    <w:abstractNumId w:val="173"/>
  </w:num>
  <w:num w:numId="179">
    <w:abstractNumId w:val="174"/>
  </w:num>
  <w:num w:numId="180">
    <w:abstractNumId w:val="175"/>
  </w:num>
  <w:num w:numId="181">
    <w:abstractNumId w:val="176"/>
  </w:num>
  <w:num w:numId="182">
    <w:abstractNumId w:val="177"/>
  </w:num>
  <w:num w:numId="183">
    <w:abstractNumId w:val="178"/>
  </w:num>
  <w:num w:numId="184">
    <w:abstractNumId w:val="179"/>
  </w:num>
  <w:num w:numId="185">
    <w:abstractNumId w:val="179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num" w:pos="170"/>
            <w:tab w:val="left" w:pos="227"/>
          </w:tabs>
          <w:ind w:left="22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1307"/>
          </w:tabs>
          <w:ind w:left="13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2027"/>
          </w:tabs>
          <w:ind w:left="20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2747"/>
          </w:tabs>
          <w:ind w:left="28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3467"/>
          </w:tabs>
          <w:ind w:left="352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4187"/>
          </w:tabs>
          <w:ind w:left="424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  <w:tab w:val="num" w:pos="4907"/>
          </w:tabs>
          <w:ind w:left="496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  <w:tab w:val="num" w:pos="5627"/>
          </w:tabs>
          <w:ind w:left="568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  <w:tab w:val="num" w:pos="6347"/>
          </w:tabs>
          <w:ind w:left="6404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6">
    <w:abstractNumId w:val="180"/>
  </w:num>
  <w:num w:numId="187">
    <w:abstractNumId w:val="181"/>
  </w:num>
  <w:num w:numId="188">
    <w:abstractNumId w:val="18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