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O_LGL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Galega 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Galega e Literatura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ntase, en todos os cursos das etapas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de bacharelato, estruturada en cinco bloques, o que non debe implicar que a actividade docente se corresponda con esta ordenaci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pola contra, se deben producir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todos eles.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1,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oral. Escoitar e falar" atende ao uso oral da lingua, e este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obxecto de observaci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para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as normas que rexen o intercambio comunicativo, para observar as estratexias que usan os/as falantes para se comunicar satisfactoriamente,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que empregan para comprender ou para producir mensaxes orais. Non obstante, este bloque incide, sobre todo, na necesidade de que o alumnado galego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modelos de fala adecuados e poida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lingua dentro da aula en contextos formais e informais. A realidade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 cada centro docente determinar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o profesorado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dedicar na aula a este bloque, para que o alumnado poida cumprir adecuadamente cos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descritos.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2,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escrita. Ler e escribir" 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pase da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escrita. O alumnado debe ser quen de entender textos de diferente complexidade 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nero, e extraer as ideas expl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citas e impl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citas no texto co fin de elaborar o seu propio pensamento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creativo. Comprender un texto implica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marcha unha serie de estratexias de lectura que deben practicarse na aula e proxectarse a todas as esferas da vida e a calquera tipo de lectura: ler para obter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aprender a propia lingua e por pracer. Igualmente,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significar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procurar para cada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 tipo de texto, adecuando, planificando e redactando, atendendo a aspectos diversos, e revisando a escrita final.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3, "Funcionamento da lingua" integra contidos relacionados co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digo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e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a propia lingua, coa finalidade de servir de base para o seu uso correcto, afast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fin en si mesmo.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4, "Lingua e sociedade"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necesidade de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eza, explique e valore o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habitual e enriquecedora para todos os individuos. Do mesmo xeito, inc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dese na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superaci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e na pertinencia de que o alumnado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eza e empregue termos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precisos.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5,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 alumnos e as alumnas lectores e lectoras competentes, con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Ademais, o alumnado achegarase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historia da literatura galega,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como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obras e aos seus autores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autoras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salientables,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vinculaci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produtos literarios coa historia de Galicia.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O tratamento de todos estes contidos ten que abordarse desde unha 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ptica competencial, valorando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cada un ten coas competencias clave, que aparecen especificadas, a partir dos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avaliables, neste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culo.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ser coherente coa diversidade de contidos traballados e, daquela, ter en conta os contidos abordados nos cinco bloques en que se estrutura este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culo. Do mesmo xeito,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ser unha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competencial,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en conta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se establece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entre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ndares de aprendizaxe detallados en cada bloque, coas competencias clave. 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066"/>
        <w:gridCol w:w="1232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Galega e Literatura. ESO.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 xml:space="preserve">Curso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oral. Escoitar e falar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ñ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resumo de novas de actualidade 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nicas, reportaxes e documentais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Comprender e interpretar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o tema, as ideas principais e os datos relevantes de diferentes textos orais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nicas, reportaxes e documentais) e elaborar esquemas e resumos.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LGB1.1.1. Comprende o sentido global e identifica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 textos orais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informativo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(reportaxes, 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e documentais).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LGB1.1.2. Traslada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de discursos orais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 a esquemas ou resumos.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orais utilizados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e educativo.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Extraer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comunicativa, o tema, as ideas principais e os datos relevantes de diferentes textos orais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social e educativo.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LGB1.2.1.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xunto ao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sito e a idea xeral, os feitos e datos relevantes en textos orais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e educativo.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LGB1.2.2. Comprende e segue as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realizar tarefas de aprendizaxe con progresiva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B1.3. Desenvolvemento de habilidades de escoita cunha actitude de interese,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ante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orais, sobre todo en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profesorado ou do alumnado.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usar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 da actividade educativa, tanto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como planificadas.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LGB1.3.1.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aprecia e usa as normas que rexen a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(interv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na quenda que lle corresponde,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rexeita a linguaxe discriminatoria).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LGB1.3.2.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(entoaci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pausas, ton, timbre e volume) e o significado dos trazos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da linguaxe non verbal.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Escoita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reflexiva ante as mensaxes discriminatorias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programas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informativo: noticias reportaxes e 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Identificar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 en textos orais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analizar criticamente os seus contidos e interpretar as connotaci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mensaxes discriminatorias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LGB1.4.1. Diferencia as ideas principais e as secundarias e identifica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 programas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informativo: noticias, reportaxes e cr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LGB1.4.2. Compara o tratamento da mesma noticia en diferentes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partir das coincidencias e diferenzas atopadas.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LGB1.4.3. Reflexiona sobre as mensaxes e rexeita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que levan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o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B1.5.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emitidas cunha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prosodia correcta e cunha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zos que se poidan asociar a ela.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B1.5. Valorar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emitidas cunha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prosodia correcta e amosar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que se poidan asociar a ela.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LGB1.5.1. Aprecia a emisi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pronuncia e prosodia correcta,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melloralas.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LGB1.5.2. Comprende, interpreta e rexeita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zos que se poidan asociar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pronuncia galega.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LGB1.5.3. Asume, se a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e, a variante dialectal propia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habitual.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B1.6.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B1.6. Producir textos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LGB1.6.1. Produce textos orais, en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neas,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desexada, con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LGB1.6.2. Participa con fluidez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respectando as regras morfosint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desta lingua, en especial a colocaci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pronome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galega (pronuncia das sete vogais, n velar e fonema fricativo palatal xordo).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LGB1.6.3. Emprega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do galego (fraseolox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LGB1.6.4. Emprega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rico e variado.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axuda das TIC,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sobre temas de actualidade.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aplicar, con axuda das TIC,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para realizar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planificadas.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LGB1.7.1. Consulta os medios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dixitais para seleccionar contidos relevantes e incorporalos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LGB1.7.2. Emprega as TIC para facer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claras e atractivas visualmente.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B1.8.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propias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e de interese para o alumnado que xeren intercambio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B1.8. Participar activamente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propias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e de interese para o alumnado que xeren intercambio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LGB1.8.1. Interv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 en debates e coloquios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educativo con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regras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alleas.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LGB1.8.2.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nguese ao tema, non divaga e atende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persoa moderadora nos debates e coloquios.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LGB1.8.3. Expresa e compara con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eiras/os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unha obra de lectura.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B1.9.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necesarias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discurso nas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 formais e informais.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B1.9. Aplicar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ou informais, de forma individual ou en grupo.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LGB1.9.1. Elabora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organizar os contidos de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ou informais breves.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LGB1.9.2. Fai uso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da linguaxe non verbal (a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posta en escena, os xestos e a mirada), manifesta autocontrol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e dir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xese ao auditorio con autoconfianza e seguridade.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LGB1.9.3. Incorpora progresivamente palabras propias do nivel formal nas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cticas orais da lingua.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CLL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LGB1.9.4. Adec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pronuncia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finalidade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oral.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CLL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LGB1.9.5.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erros (repetici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conectores, pobreza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 e castelanismos) nos discursos orais propios e alleos e trata, progresivamente, de evitalos.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B1.10.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adecuados a distintos rexistros, coherentes e ben organizados sobre temas de interese persoal ou social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educativo.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B1.10. Producir discursos breves e comprensibles, nun rexistro neutro, informal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culto, sobre temas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ou educativa.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LGB1.10.1. Participa en conversas informais nos que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fai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ofrecementos e pide 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LGB1.10.2.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correctamente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implique solicitar unha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un servizo.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LGB1.10.3. Utiliza as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tratamento e as regras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axeitadas ao destinatario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LGB1.10.4. Analiza similitudes e diferenzas entre discursos formais e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escrita. Ler e escribir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contido e de estratexias de lectura comprensiva: esquemas, resumos,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B2.1.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 lingua e as normas do uso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 para resolver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LGB2.1.1. Analiza e sintetiza o contido dun texto en resumos e esquemas que estruturan visualmente as</w:t>
            </w:r>
            <w:r>
              <w:rPr>
                <w:rStyle w:val="Ninguno"/>
                <w:strike w:val="0"/>
                <w:dstrike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ideas.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LGB2.1.2. Busca o significado do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 a partir do contexto, analiza a forma das palabras ou usa dicionarios para contextualizar as acepci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LGB2.1.3. Identifica a idea principal e as secundarias e comprende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existente entre elas.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LGB2.1.4. Relaciona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dun escrito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LGB2.1.5. Compila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comprender e ampliar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mensaxes: busca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a; consulta libros, revistas, xornais; utiliza recursos audiovisuais e buscadores de internet.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LGB2.1.6. Contrasta os contidos dos textos analizados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propios, antes e despois da lectura.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B2.2.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sociais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ximos aos intereses do alumnado: diarios, cartas persoais, avisos e solicitudes.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B2.2. Comprender e interpretar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diarios, cartas persoais, avisos e solicitudes.</w:t>
            </w:r>
            <w:r/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LGB2.2.1. Comprende e interpreta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 de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diarios, cartas persoais, avisos e solicitudes.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LGB2.2.2. Comprende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escritas de certa complexidade que lle permiten desenvolverse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LGB2.2.3. Comprende e interpreta normas de convivencia, regras de xogos, correspondencia escolar.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B2.3.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e dixital, de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(noticias).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B2.3. Comprender e interpretar, en formato papel ou dixital,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(noticias).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LGB2.3.1. Comprende e interpreta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(noticias).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LGB2.3.2. Localiza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destacada de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portadas e titulares.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B2.4.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ou dixital, de textos propios da vida educativa, especialmente, os instrutivos e expositivos: webs educativas, dicionarios, glosarios e enciclopedias.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B2.4. Comprender e interpretar en formato papel ou dixital, textos propios da vida educativa, especialmente, os instrutivos e expositivos: webs educativas, dicionarios, glosarios e enciclopedias.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LGB2.4.1. Comprende e interpreta textos propios da vida educativa, especialmente, os instrutivos e expositivos: webs educativas, dicionarios, glosarios e enciclopedias.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LGB2.4.2.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todo tipo de textos nos que se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feitos e se expliquen ideas e conceptos das distintas materias curriculares.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B2.5. Uso,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das bibliotecas e das TIC para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B2.5. Seleccionar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se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nas bibliotecas, nas TIC e outras fontes e integrar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non proceso de aprendizaxe continua.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LGB2.5.1. Utiliza, de forma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noma,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integra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nos seus discursos orais e escritos.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LGB2.5.2.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habitualmente dicionarios impresos ou en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dixital.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LGB2.5.3.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funcionamento das bibliotecas,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as bibliotecas dixitais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quen de solicitar libros e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deos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B2.6. Actitude reflexiva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 lectura para identificar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discriminatorios, manifestar posturas de acordo e desacordo e expor razoadamente as ideas respectando as ideas dos demais.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B2.6. Amosar unha actitude reflexiva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 lectura que permita identificar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discriminatorios e manifestar posturas de acordo ou desacordo e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mensaxes expresadas.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LGB2.6.1. Detecta mensaxes que transmiten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evita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discriminatorios.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LGB2.6.2. Identifica e expresa posturas de acordo e desacordo sobre aspectos parciais ou globais dun texto.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LGB2.6.3. Elabora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 significado dun texto.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LGB2.6.4.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demais.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B2.7. Lectura en voz alta con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ritmo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posibilidade de usar recursos audiovisuais para o rexistro de voz.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B2.7. Ler en voz alta co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ritmo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LGB2.7.1. Le en voz alta con dicci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ritmo adecuados (interpreta 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n)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LGB2.7.2. Usa recursos audiovisuais para rexistrar a voz.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B2.8.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escrito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(tema, fins e destinatarios) para elaborar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internas e externas dos contidos do 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B2.8. Usar procedementos de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conseguir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coherencia,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contidos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internas e externas do texto.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LGB2.8.1. Elabora esquemas sinxelos para ordenar as ideas e estruturar o texto.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LGB2.8.2. Adec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rexistro formal e educativo.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LGB2.8.3. Utiliza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discursivos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interna do texto (a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xe, as referencias internas de tipo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e os conectores).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LGB2.8.4. Usa 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oracional e coa forma do texto (os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e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 expresadas)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LGB2.8.5. Revisa e reescribe o texto con respecto polas regras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LGB2.8.6. Usa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tratamento textual coas TIC: procesadores de texto, programas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dicionarios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e correctores.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LGB2.8.7. Complementa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elementos textuais e paratextuais: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B2.9.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ou dixital, de escritos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diarios, cartas persoais, avisos, solicitudes e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foros.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B2.9. Producir, en formato papel ou dixital,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sociais: diarios, cartas persoais, avisos, solicitudes e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foros.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LGB2.9.1. Produce textos propios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persoais: diarios, cartas persoais, avisos, solicitudes e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foros.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B2.10.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ou dixital, de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(noticias).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B2.10. Producir, en soporte impreso ou dixital,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dun modelo (noticias).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LGB2.10.1. Produce, en soporte impreso ou dixital,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dun modelo (noticias).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B2.11.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formato papel ou dixital, de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educativo: cuestionarios, resumos, informes de tarefas,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contidos das materias curriculares.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B2.11. Producir, en formato papel ou dixital,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educativo: cuestionarios, resumos, informes de tarefas,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contidos das materias curriculares.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LGB2.11.1. Produce, en formato papel ou dixital,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educativo: cuestionarios, resumos, informes de tarefas,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contidos das materias curriculares.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B2.12.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ntese, en formato papel ou dixital, de textos de distinta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fundamentalmente, narrativos e descritivos.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B2.12. Producir e sintetizar, en formato papel ou dixital, textos de distinta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fundamentalmente,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LGB2.12.1. Produce, en formato papel ou dixital, escritos de distinta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 partir dun modelo, fundamentalmente, narrativos e descritivos.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LGB2.12.2. Sintetiza e resume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sen parafrasear o texto resumido.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B2.13. Uso das TIC (procesadores de texto e correctores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ficos) tanto para a textualizaci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como para 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 do escrito.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B2.13. Usar as TIC para textualizar, revisar e mellorar os escritos: procesadores de texto, programas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dicionarios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nicos. 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LGB2.13.1. Usa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tratamento textual coas TIC: procesadores de texto, programas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dicionarios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e correctores para textualizar e revisar e mellorar os escritos.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B2.14.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 como fonte de aprendizaxe e como forma de comunicar experiencias, ideas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B2.14. Valorar a escritura como fonte de aprendizaxe e como unha forma de comunicar experiencias, ideas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LGB.2.14.1. Describe os valores da escritura como instrumento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fundamental para comunicar experiencias e para adquirir e transmitir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Funcionamento da lingua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suficientemente amplo e preciso, con incorporaci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de vocabulario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a partir de campos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traballados na aula.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explicar e usar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amplo e preciso coa presenza da fraseolox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vocabulario traballado na aula.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 xml:space="preserve">LGB3.1.1. Utiliza un vocabulario amplo e preciso para expresarse con claridade nun rexistro axeitado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CCC.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B3.2.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fonolox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galego,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posibles interferencias.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usar a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da lingua galega.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LGB3.2.1.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pronuncia correctamente os fonemas propios da lingua galega.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B3.3. Uso eficaz dos dicionarios e doutras fontes de consulta en calquera soporte, especialmente sobre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e normativa.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B3.3. Usar eficazmente os dicionarios ou calquera outra fonte de consulta, en papel ou en soporte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nico, para resolver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e para progresar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LGB3.3.1.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n,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de todo tipo en dicionarios, en diferentes soportes, e noutras obras de consulta.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uso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que regulan os textos orais e escritos, propios e alleos.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usar e valorar as normas que regulan os textos orais e escritos.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  <w:rPr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  <w:rtl w:val="0"/>
              </w:rPr>
              <w:t xml:space="preserve">LGB3.4.1. Completa, transforma e valora textos orais ou escritos de maneira adecuada e correcta atendendo 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s normas.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B3.5.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xicas da lingua galega.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B3.5. Aplicar e valorar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da lingua galega.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LGB3.5.1. Aplica correctamente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da lingua galega.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LGB3.5.2. Aplica estratexias para a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stica, gramatical e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dos textos.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B3.6.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uso reflexivo da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B3.6. Analizar e usar correctamente 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 acordo coa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LGB3.6.1. Analiza e usa correctamente a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estrutura de substantivos e verbos e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para a mellora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estrutura de substantivos e verbos e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textuais.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LGB3.7.1.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adecuadamente substantivos e formas verbais na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LGB3.7.2.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sase, con estilo propio, utilizando os recursos da lingua con flexibilidade e creatividade.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B3.8.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nexos e conectores textuais (espaciais,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contraste) e dos principais mecanismos de referencia interna, tanto gramaticais como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B3.8.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usar os nexos textuais de espazo,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contraste,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mecanismos gramaticais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interna.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LGB3.8.1. Identifica e usa distintos tipos de conectores de espazo,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contraste,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mecanismos gramaticais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de referencia interna que lle proporcionan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texto.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LG3.8.2. Utiliza os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para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interna.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no nivel da frase para elaborar enunciados, orais e escritos, cun estilo cohesionado e correcto.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para elaborar enunciados, orais e escritos, cun estilo cohesionado e correcto.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LG3.9.1. Completa, transforma e elabora enunciados de maneira axeitada e correcta atendendo aos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cticos.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B3.10.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estratexias necesarias de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aceptando o erro como parte do proceso.</w:t>
            </w:r>
            <w:r>
              <w:rPr>
                <w:rStyle w:val="Ningun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B3.10. Aplicar progresivamente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o uso das estratexias de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erro como parte do proceso de aprendizaxe.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LG3.10.1.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 propias e alleas a partir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propondo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mellora.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B3.11.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 relacionados cos elementos transversais e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nos que se eviten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B3.11.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 e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nos que se eviten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LGB3.11.1.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</w:t>
            </w:r>
            <w:r>
              <w:rPr>
                <w:rStyle w:val="Ninguno"/>
                <w:b w:val="1"/>
                <w:bCs w:val="1"/>
                <w:rtl w:val="0"/>
              </w:rPr>
              <w:t xml:space="preserve">, </w:t>
            </w:r>
            <w:r>
              <w:rPr>
                <w:rStyle w:val="Ninguno"/>
                <w:rtl w:val="0"/>
              </w:rPr>
              <w:t>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5"/>
              </w:numPr>
              <w:bidi w:val="0"/>
              <w:ind w:right="0"/>
              <w:jc w:val="both"/>
              <w:rPr>
                <w:shd w:val="clear" w:color="auto" w:fill="ffffff"/>
                <w:rtl w:val="0"/>
              </w:rPr>
            </w:pPr>
            <w:r>
              <w:rPr>
                <w:rStyle w:val="Ninguno"/>
                <w:shd w:val="clear" w:color="auto" w:fill="ffffff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e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B3.12.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B3.12.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LGB3.12.1.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palabra,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Lingua e sociedade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B4.1.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linguas como medios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pobo.</w:t>
            </w:r>
          </w:p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B4.2. O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 cultural da humanidade.</w:t>
            </w:r>
          </w:p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B4.3. A lusofon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B4.1. Valorar as linguas como medios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pobo. Apreciar o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 cultural da humanidade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lusofon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e achegarse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culturas que a integran.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LGB4.1.1. Valora a lingua como instrumento co cal se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todos os saberes e como medio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e de sinal de identidade dun pobo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noso en diferentes contextos.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LGB4.1.2. Distingue entre linguas maioritarias, minoritarias e minorizadas e aplica estes conceptos ao caso galego.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LGB4.1.3.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linguas que se falan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valora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existencia como un elemento de riqueza cultural.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LGB4.1.4.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linguas que se falan na actualidade en Galicia por mor da emigraci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LGB4.1.5. Valora a importancia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Galicia coa comunidade lus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fona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os territorios que a integran. 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LGB4.1.6.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recursos en rede de lecer (literatura de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sica e xogos) e educativos en lingua galega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raos con outros similares da lusofon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B4.4.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do galego.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>B4.2. Describir e analizar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 de Galicia atendendo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presenza da lingua galega no contorno.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</w:pPr>
            <w:r>
              <w:rPr>
                <w:rStyle w:val="Ninguno"/>
                <w:rtl w:val="0"/>
              </w:rPr>
              <w:t>LGB4.2.1. Describe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de Galicia a partir do estudo do seu contorno (concello e comarca),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raa coa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doutros contextos e analiza as diferenzas.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LGB4.2.2.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valora os top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galegos.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B4.5. Proceso de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Desenvolvemento de actitudes positivas cara ao proceso de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galego, favorecemento do xurdimento de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nculos positivos cara ao seu uso e consciencia da necesidade e das potencialidades de enriquecemento persoal e colectivo do uso normalizado da lingua galega.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B4.3.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as principais iniciativas normalizadoras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adquirir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nculos positivos cara ao uso do galego e asumir a importancia da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individual no desenvolvemento da lingua galega.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LGB4.3.1.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as principais iniciativas normalizadoras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LGB4.3.2. Analiza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valora a importancia de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r individual e socialmente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galega.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B4.6.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legal das linguas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2"/>
              </w:numPr>
            </w:pPr>
            <w:r>
              <w:rPr>
                <w:rStyle w:val="Ninguno"/>
                <w:rtl w:val="0"/>
              </w:rPr>
              <w:t>B4.4. Describir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legal das linguas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LGB4.4.1.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lexislaci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regula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galego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e local.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B4.7.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</w:pPr>
            <w:r>
              <w:rPr>
                <w:rStyle w:val="Ninguno"/>
                <w:rtl w:val="0"/>
              </w:rPr>
              <w:t>B4.5. Identificar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analizar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eles.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LGB4.5.1.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un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zo. Detecta e analiza a presenza de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e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cara ao galego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na do seu contorno.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1"/>
              </w:numPr>
            </w:pPr>
            <w:r>
              <w:rPr>
                <w:rStyle w:val="Ninguno"/>
                <w:rtl w:val="0"/>
              </w:rPr>
              <w:t>B4.8.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variantes diaf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lingua galega e da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ndar, uso normalizado da variante dialectal propia da zona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variante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formal.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2"/>
              </w:numPr>
            </w:pPr>
            <w:r>
              <w:rPr>
                <w:rStyle w:val="Ninguno"/>
                <w:rtl w:val="0"/>
              </w:rPr>
              <w:t>B4.6. Identificar e clasificar as variantes diaf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galego,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trazos da variedade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 galega e valorala como variante unificadora,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apreciar a variante diat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pica propia.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LGB4.6.1. Identifica e clasifica as variantes diaf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galego.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LGB4.6.2. Analiza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identifica nela os trazos propios da xerga estudantil.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7"/>
              </w:numPr>
            </w:pPr>
            <w:r>
              <w:rPr>
                <w:rStyle w:val="Ninguno"/>
                <w:rtl w:val="0"/>
              </w:rPr>
              <w:t>LGB4.6.3.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trazos da variedade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 galega e val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raa como variante unificadora.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9"/>
              </w:numPr>
            </w:pPr>
            <w:r>
              <w:rPr>
                <w:rStyle w:val="Ninguno"/>
                <w:rtl w:val="0"/>
              </w:rPr>
              <w:t>LGB4.6.4. Rexeita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sobre as variedades dialectais e utiliza os trazos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zona.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9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2"/>
              </w:numPr>
            </w:pPr>
            <w:r>
              <w:rPr>
                <w:rStyle w:val="Ninguno"/>
                <w:rtl w:val="0"/>
              </w:rPr>
              <w:t>B5.1. Lectura, con regularidade, de obras literarias e desenvolvemento dun criterio lector; emisi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uso dos elementos propios de cada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literario, o punto de vista empregado e o uso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da linguaxe.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3"/>
              </w:numPr>
            </w:pPr>
            <w:r>
              <w:rPr>
                <w:rStyle w:val="Ninguno"/>
                <w:rtl w:val="0"/>
              </w:rPr>
              <w:t>B5.1. Ler con regularidade obras literarias e desenvolver criterio lector; expor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idade, relacionar 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e valorar o uso dos elementos propios de cada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literario, o punto de vista empregado e o uso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da linguaxe.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4"/>
              </w:numPr>
            </w:pPr>
            <w:r>
              <w:rPr>
                <w:rStyle w:val="Ninguno"/>
                <w:rtl w:val="0"/>
              </w:rPr>
              <w:t>LGLB5.1.1. Le con regularidade obras literarias e desenvolve criterio lector;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sobre a lectura dunha obra axeitada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 e relaciona o seu sentido coa propia experiencia e 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LGLB5.1.2. Describe o uso dos elementos propios de cada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literario, o punto de vista empregado e o uso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da linguaxe nos textos literarios.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9"/>
              </w:numPr>
            </w:pPr>
            <w:r>
              <w:rPr>
                <w:rStyle w:val="Ninguno"/>
                <w:rtl w:val="0"/>
              </w:rPr>
              <w:t>B5.2. Lectura expresiva e comprensiva e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poemas recitados ou cantados; 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tema principal, a estrutura xeral e os principais recursos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0"/>
              </w:numPr>
            </w:pPr>
            <w:r>
              <w:rPr>
                <w:rStyle w:val="Ninguno"/>
                <w:rtl w:val="0"/>
              </w:rPr>
              <w:t>B5.2. Ler expresiva e comprensivamente e facer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poemas recitados ou cantados, determinar o tema principal, a estrutura xeral e 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 de relevo os principais recursos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1"/>
              </w:numPr>
            </w:pPr>
            <w:r>
              <w:rPr>
                <w:rStyle w:val="Ninguno"/>
                <w:rtl w:val="0"/>
              </w:rPr>
              <w:t>LGLB5.2.1. Le expresiva e comprensivamente e fai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poemas recitados ou cantados, determina o tema principal, a estrutura xeral e pon de relevo os principais recursos estil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B5.3. Lectura expresiva e comprensiva de textos narrativos breves e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estruturais e formais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salientables: punto de vista, tempo, espazo e personaxes principais.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B5.3. Ler expresiva e comprensivamente textos narrativos breves, localizando e describindo os elementos estruturais e formais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salientables: punto de vista, tempo, espazo e personaxes principais.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6"/>
              </w:numPr>
            </w:pPr>
            <w:r>
              <w:rPr>
                <w:rStyle w:val="Ninguno"/>
                <w:rtl w:val="0"/>
              </w:rPr>
              <w:t>LGLB5.3.1. Le expresiva e comprensivamente textos narrativos breves, localiza e describe os elementos estruturais e formais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salientables: punto de vista, tempo, espazo e personaxes principais.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3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B5.4. Lectura dramatizada e comprensiva, visionado de pezas teatrais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que caracterizan 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B5.4. Ler dramatizada e comprensivamente, visionar pezas teatrais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que caracterizan 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neros. 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1"/>
              </w:numPr>
            </w:pPr>
            <w:r>
              <w:rPr>
                <w:rStyle w:val="Ninguno"/>
                <w:rtl w:val="0"/>
              </w:rPr>
              <w:t>LGLB5.4.1. Le dramatizada e comprensivamente, visiona pezas teatrais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procedementos que caracterizan 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4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B5.5.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pertencentes a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sinalando as coincidencias e diferenzas, tanto estruturais coma formais.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 xml:space="preserve"> B5.5. Comparar textos pertencentes a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sinalando as coincidencias e diferenzas, tanto estruturais coma formais.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6"/>
              </w:numPr>
            </w:pPr>
            <w:r>
              <w:rPr>
                <w:rStyle w:val="Ninguno"/>
                <w:rtl w:val="0"/>
              </w:rPr>
              <w:t>LGLB5.5.1. Compara textos pertencentes aos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sinalando as coincidencias e diferenzas, tanto estruturais coma formais.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8"/>
              </w:numPr>
            </w:pPr>
            <w:r>
              <w:rPr>
                <w:rStyle w:val="Ninguno"/>
                <w:rtl w:val="0"/>
              </w:rPr>
              <w:t>LGLB5.5.2. Compara textos pertencentes ao mesmo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pero a diferentes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sinalando as coincidencias e diferenzas, tanto estruturais coma formais.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1"/>
              </w:numPr>
            </w:pPr>
            <w:r>
              <w:rPr>
                <w:rStyle w:val="Ninguno"/>
                <w:rtl w:val="0"/>
              </w:rPr>
              <w:t>B5.6.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textos literarios, de maneira guiada,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trazos dos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a funcionalidade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2"/>
              </w:numPr>
            </w:pPr>
            <w:r>
              <w:rPr>
                <w:rStyle w:val="Ninguno"/>
                <w:rtl w:val="0"/>
              </w:rPr>
              <w:t>B5.6. Analizar textos literarios, de maneira guiada, identificar os trazos dos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a funcionalidade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3"/>
              </w:numPr>
            </w:pPr>
            <w:r>
              <w:rPr>
                <w:rStyle w:val="Ninguno"/>
                <w:rtl w:val="0"/>
              </w:rPr>
              <w:t>LGB.5.6.1. Analiza textos literarios, de maneira guiada, identifica os trazos dos subx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e a funcionalidade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5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5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6"/>
              </w:numPr>
            </w:pPr>
            <w:r>
              <w:rPr>
                <w:rStyle w:val="Ninguno"/>
                <w:rtl w:val="0"/>
              </w:rPr>
              <w:t>B5.7.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7"/>
              </w:numPr>
            </w:pPr>
            <w:r>
              <w:rPr>
                <w:rStyle w:val="Ninguno"/>
                <w:rtl w:val="0"/>
              </w:rPr>
              <w:t>B5.7. Escribir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8"/>
              </w:numPr>
            </w:pPr>
            <w:r>
              <w:rPr>
                <w:rStyle w:val="Ninguno"/>
                <w:rtl w:val="0"/>
              </w:rPr>
              <w:t>LGLB5.7.1. Escribe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adquiridos e dos recursos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traballados na aula.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1"/>
              </w:numPr>
            </w:pPr>
            <w:r>
              <w:rPr>
                <w:rStyle w:val="Ninguno"/>
                <w:rtl w:val="0"/>
              </w:rPr>
              <w:t>B5.8.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2"/>
              </w:numPr>
            </w:pPr>
            <w:r>
              <w:rPr>
                <w:rStyle w:val="Ninguno"/>
                <w:rtl w:val="0"/>
              </w:rPr>
              <w:t>B5.8. Describir e caracterizar 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LGLB5.8.1. Describe e caracteriza os trazos definitorios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5"/>
              </w:numPr>
            </w:pPr>
            <w:r>
              <w:rPr>
                <w:rStyle w:val="Ninguno"/>
                <w:rtl w:val="0"/>
              </w:rPr>
              <w:t>LGB5.8.2. Identifica e describe os principais trazos da linguaxe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nunha ou varias secuencias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lmicas.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B5.9. Aproveitamento, baixo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 cita axeitada destes.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9"/>
              </w:numPr>
            </w:pPr>
            <w:r>
              <w:rPr>
                <w:rStyle w:val="Ninguno"/>
                <w:rtl w:val="0"/>
              </w:rPr>
              <w:t>B5.9. Servirse, seguindo unhas pautas orientadoras,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 cita axeitada destes.</w:t>
            </w:r>
          </w:p>
        </w:tc>
        <w:tc>
          <w:tcPr>
            <w:tcW w:type="dxa" w:w="40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0"/>
              </w:numPr>
            </w:pPr>
            <w:r>
              <w:rPr>
                <w:rStyle w:val="Ninguno"/>
                <w:rtl w:val="0"/>
              </w:rPr>
              <w:t>LGLB5.9.1.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rvese, seguindo unhas pautas orientadoras, dos fondos e recursos que ofrecen as bibliotecas,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as virtuais,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 cita axeitada destes.</w:t>
            </w:r>
          </w:p>
        </w:tc>
        <w:tc>
          <w:tcPr>
            <w:tcW w:type="dxa" w:w="1231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  <w:num w:numId="310">
    <w:abstractNumId w:val="309"/>
  </w:num>
  <w:num w:numId="311">
    <w:abstractNumId w:val="310"/>
  </w:num>
  <w:num w:numId="312">
    <w:abstractNumId w:val="311"/>
  </w:num>
  <w:num w:numId="313">
    <w:abstractNumId w:val="312"/>
  </w:num>
  <w:num w:numId="314">
    <w:abstractNumId w:val="313"/>
  </w:num>
  <w:num w:numId="315">
    <w:abstractNumId w:val="314"/>
  </w:num>
  <w:num w:numId="316">
    <w:abstractNumId w:val="315"/>
  </w:num>
  <w:num w:numId="317">
    <w:abstractNumId w:val="316"/>
  </w:num>
  <w:num w:numId="318">
    <w:abstractNumId w:val="317"/>
  </w:num>
  <w:num w:numId="319">
    <w:abstractNumId w:val="318"/>
  </w:num>
  <w:num w:numId="320">
    <w:abstractNumId w:val="319"/>
  </w:num>
  <w:num w:numId="321">
    <w:abstractNumId w:val="320"/>
  </w:num>
  <w:num w:numId="322">
    <w:abstractNumId w:val="321"/>
  </w:num>
  <w:num w:numId="323">
    <w:abstractNumId w:val="322"/>
  </w:num>
  <w:num w:numId="324">
    <w:abstractNumId w:val="323"/>
  </w:num>
  <w:num w:numId="325">
    <w:abstractNumId w:val="324"/>
  </w:num>
  <w:num w:numId="326">
    <w:abstractNumId w:val="325"/>
  </w:num>
  <w:num w:numId="327">
    <w:abstractNumId w:val="326"/>
  </w:num>
  <w:num w:numId="328">
    <w:abstractNumId w:val="327"/>
  </w:num>
  <w:num w:numId="329">
    <w:abstractNumId w:val="328"/>
  </w:num>
  <w:num w:numId="330">
    <w:abstractNumId w:val="329"/>
  </w:num>
  <w:num w:numId="331">
    <w:abstractNumId w:val="330"/>
  </w:num>
  <w:num w:numId="332">
    <w:abstractNumId w:val="331"/>
  </w:num>
  <w:num w:numId="333">
    <w:abstractNumId w:val="332"/>
  </w:num>
  <w:num w:numId="334">
    <w:abstractNumId w:val="333"/>
  </w:num>
  <w:num w:numId="335">
    <w:abstractNumId w:val="334"/>
  </w:num>
  <w:num w:numId="336">
    <w:abstractNumId w:val="335"/>
  </w:num>
  <w:num w:numId="337">
    <w:abstractNumId w:val="336"/>
  </w:num>
  <w:num w:numId="338">
    <w:abstractNumId w:val="337"/>
  </w:num>
  <w:num w:numId="339">
    <w:abstractNumId w:val="338"/>
  </w:num>
  <w:num w:numId="340">
    <w:abstractNumId w:val="339"/>
  </w:num>
  <w:num w:numId="341">
    <w:abstractNumId w:val="340"/>
  </w:num>
  <w:num w:numId="342">
    <w:abstractNumId w:val="341"/>
  </w:num>
  <w:num w:numId="343">
    <w:abstractNumId w:val="342"/>
  </w:num>
  <w:num w:numId="344">
    <w:abstractNumId w:val="343"/>
  </w:num>
  <w:num w:numId="345">
    <w:abstractNumId w:val="344"/>
  </w:num>
  <w:num w:numId="346">
    <w:abstractNumId w:val="345"/>
  </w:num>
  <w:num w:numId="347">
    <w:abstractNumId w:val="346"/>
  </w:num>
  <w:num w:numId="348">
    <w:abstractNumId w:val="347"/>
  </w:num>
  <w:num w:numId="349">
    <w:abstractNumId w:val="348"/>
  </w:num>
  <w:num w:numId="350">
    <w:abstractNumId w:val="349"/>
  </w:num>
  <w:num w:numId="351">
    <w:abstractNumId w:val="350"/>
  </w:num>
  <w:num w:numId="352">
    <w:abstractNumId w:val="351"/>
  </w:num>
  <w:num w:numId="353">
    <w:abstractNumId w:val="352"/>
  </w:num>
  <w:num w:numId="354">
    <w:abstractNumId w:val="353"/>
  </w:num>
  <w:num w:numId="355">
    <w:abstractNumId w:val="354"/>
  </w:num>
  <w:num w:numId="356">
    <w:abstractNumId w:val="355"/>
  </w:num>
  <w:num w:numId="357">
    <w:abstractNumId w:val="356"/>
  </w:num>
  <w:num w:numId="358">
    <w:abstractNumId w:val="357"/>
  </w:num>
  <w:num w:numId="359">
    <w:abstractNumId w:val="358"/>
  </w:num>
  <w:num w:numId="360">
    <w:abstractNumId w:val="359"/>
  </w:num>
  <w:num w:numId="361">
    <w:abstractNumId w:val="360"/>
  </w:num>
  <w:num w:numId="362">
    <w:abstractNumId w:val="361"/>
  </w:num>
  <w:num w:numId="363">
    <w:abstractNumId w:val="362"/>
  </w:num>
  <w:num w:numId="364">
    <w:abstractNumId w:val="363"/>
  </w:num>
  <w:num w:numId="365">
    <w:abstractNumId w:val="364"/>
  </w:num>
  <w:num w:numId="366">
    <w:abstractNumId w:val="365"/>
  </w:num>
  <w:num w:numId="367">
    <w:abstractNumId w:val="366"/>
  </w:num>
  <w:num w:numId="368">
    <w:abstractNumId w:val="367"/>
  </w:num>
  <w:num w:numId="369">
    <w:abstractNumId w:val="368"/>
  </w:num>
  <w:num w:numId="370">
    <w:abstractNumId w:val="369"/>
  </w:num>
  <w:num w:numId="371">
    <w:abstractNumId w:val="37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