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SLE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Segunda Lingua Estranxeira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mundo;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titulado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xeito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polos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as estratexias e os procesos traballados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Xa que logo,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parte, o tratamento integrado das linguas debe considerar o punto de partida diferente de cada unha delas. Daquela,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usuario/a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de ambas 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en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utilice, e que o faga consciente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para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ou ben ser abordados de maneira parella, ou ben ser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Daquela,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respectivas linguas nas que un/unha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naqueles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son abordadas na aula desde un enfoque comunicativo e intercultural, xa que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Estas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logo, un papel salientable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estuda. Todo isto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diferentes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Por tanto,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sticas. 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de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Daquela,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se desenvolver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significativos,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 e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si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propias, claras e fundamentadas, e de sentir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Segunda Lingua Estranxeira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organizada en cinco bloques que se corresponden coas actividades de lingua que, tal como as define o MCER,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 exercicio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comunicativa dentro dun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para procesar (en forma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 un ou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textos co fin de realizar unha tarefa: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n),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estas actividades requiren a competencia comunicativa, polo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quinto bloque no que se recollen os elementos que abrangue a competencia comunicativa (ling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e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ticos),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noutras linguas. Todos estes elementos do quinto bloque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nanse entre si e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comunicativas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para cada tarefa comunicativa descrita nos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ndares, cumprir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incorporarse o conxunto dos contidos recollidos no quinto bloque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bloque de actividade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que corresponda. Da mesma maneira, para avaliar o grao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cada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 de aprendizaxe dunha determinada actividade de lingua,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aplicarse todos 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recollidos e descritos para a actividade correspondente,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aqueles do quinto bloque que correspondan.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Segunda Lingua Estranxeira.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textual, adaptando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el.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puntos principais).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(acenos,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doutras linguas e de elementos non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(imaxes,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etc.).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Tolerancia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parcial ou vaga nunha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Perseveranza no logro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reescoitando o texto gravado ou solicitando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os puntos principais ou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do texto.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B1.2. Identificar o sentido xeral, os puntos principais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en textos orais breves e ben estruturados, transmitidos de viva voz ou por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articulados a velocidade lenta, nun rexistro formal, informal ou neutro, e que versen sobre asuntos habituais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ou sobre aspectos concretos de temas xerais ou do propio campo de interese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e educativo, sempre que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sticas non distorsionen a mensaxe e se poida volver escoitar o dito. 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B1.3. Comprender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pronunciadas lenta e claramente, e seguir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breves.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B1.4. Comprender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bens e servizos elementais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transmitidas de viva voz ou por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e moi ben articuladas e lentamente, sempre que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sticas sexan boas e se se poden escoitar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dunha vez.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B1.5. Comprender o sentido xeral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predicible de conversas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sobre temas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que se desenvolvan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presenza, nas que se describan, de xeito moi breve e sinxelo, persoas, lugares e obxectos, e se narren acontecementos elementais, sempre que poida solicitar que se repita o dito.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B1.6. Seguir un texto breve articulado con claridade e pausadamente, no que se utilicen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habituais previamente traballadas e referidas a temas moi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ecidos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 e educativo (datos persoais, gustos 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bitos, materias que cursa, etc.), adecuado ao seu nivel escolar, actuando, de ser o caso, como mediaci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B1.7. Comprender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de pasaxes curtas gravadas,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conversas,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e/ou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predicibles, e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sinxelas emitidas con estruturas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e o apoio de imaxes moi redundantes, que traten sobre asuntos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de necesidade inmediata, previamente traballados, e que estean pronunciadas con lentitude e claridade,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sexa necesario escoitalas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dunha vez.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SLEB1.1. Nas actividades de aula, persevera no seu proceso de compresi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da tarefa (de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global, lectiva ou detallada) e mellor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ndoo, de ser o caso: saca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actitude do falante e sobre o contido base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velocidade da fala; deduce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partir do volume da voz do falante; fai anticipaci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que segue (palabra, frase, resposta, etc.), e infire o que non se comprende e o que non se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mediante os propios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noutras linguas.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SLEB1.2. Capta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de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anuncios, mensaxes e comunicados breves e articulados de maneira lenta e clara, sempre que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sticas sexan boas e o son non estea distorsionado.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SLEB1.3. Entende os puntos principais do que se lle di en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estruturadas (por exemplo, en hoteis, tendas, albergues, restaurantes, espazos de lecer ou centros docentes) nas que se utilicen frases feitas e estruturas sinxelas e previamente traballadas sobre datos persoais, horarios, prezos,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 preguntas sinxelas, e que se desenvolvan con lentitude e boa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7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SLEB1.4. Comprende, nunha conversa informal na que participa,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formulados en termos sinxelos sobre asuntos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da vida diaria e sobre aspectos xerais de temas do seu interese, cando se lle fala con claridade, amodo e directamente, e se a persoa interlocutora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disposta a repetir ou reformular o dito.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SLEB1.5. Comprende, nunha conversa formal na que participa (por exemplo, nun centro docente), preguntas sinxelas sobre asuntos persoais ou educativos (datos persoais, intereses, preferencias e gustos persoais, etc.), sempre que poida pedir que se lle repita, aclare ou elabore algo do que se lle dixo.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SLEB1.6. Identifica as ideas principais de programas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sinxelas e ben estruturadas sobre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predicibles ou do seu interese, previamente traballados, articulados con lentitude e claridade (por exemplo, noticias ou reportaxes breves), cando as imaxes constit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grande parte da mensaxe.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B2.1.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contexto, o destinatario e a finalidade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texto ao destinatario,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canle, escollendo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necesarios para lograr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claridade, distinguindo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idea ou ideas principais,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modelos e secuencias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previamente asimilados e memorizados.</w:t>
            </w:r>
          </w:p>
          <w:p>
            <w:pPr>
              <w:pStyle w:val="ttp3"/>
              <w:numPr>
                <w:ilvl w:val="0"/>
                <w:numId w:val="20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e coherencia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sica, estrutur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adecuadamente 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ndose, de ser o caso,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cada tipo de texto memorizados e traballados en clase previamente.</w:t>
            </w:r>
          </w:p>
          <w:p>
            <w:pPr>
              <w:pStyle w:val="ttp3"/>
            </w:pP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(limitar 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Compensaci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carencias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mediante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sticos,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4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palabras de significado parecido. 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termo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Uso da lingua materna ou "estranxeirizaci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n" de palabras da lingua meta. 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axuda.</w:t>
            </w:r>
          </w:p>
          <w:p>
            <w:pPr>
              <w:pStyle w:val="ttp4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Sinalaci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obxectos, uso de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cticos ou realizar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aclaran o significado. 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Uso da linguaxe corporal culturalmente pertinente (acenos,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faciais, posturas, e contacto visual ou corporal). </w:t>
            </w:r>
          </w:p>
          <w:p>
            <w:pPr>
              <w:pStyle w:val="ttp5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Uso de elementos cuasil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(hum, puah, etc.) de valor comunicativo.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 xml:space="preserve">B2.2. Actitude de respecto cara a si mesmo/a e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demais persoas para comprender e facerse comprender.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B2.3. Rutinas ou modelos elementais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segundo o tipo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 e despedidas,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dor, conversa telef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nica, compravenda, e outras igualmente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B2.1. Pronunciar de maneira intelixible,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 cometan erros de pronuncia polos que as persoas interlocutoras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que solicitar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entender a mensaxe.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producir textos orais monol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ou dial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breves e de estrutura moi simple e clara, utilizando, entre outros, procedementos como a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aos recursos dos que se disp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ou a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elementos.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B2.3. Intercambiar de xeito intelixible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moi elementais, usando un repertorio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palabras e frases simples memorizadas, e fac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ndose comprender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nda que a persoa interlocutora necesite que se repita ou repetir o dito. 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B2.4. Interactuar de xeito simple en intercambios claramente estruturados, utilizando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ou xestos simples para tomar ou manter a quenda de palabra,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poidan darse desaxustes na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interlocutor.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B2.5.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datos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persoais, expectativas ou gustos, utilizando un repertorio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memorizadas sinxelas e habituais sobre estes datos, sempre que poida pedir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persoa interlocutora ou que se lle repita o dito.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SLEB2.1. Fai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breves e ensaiadas, seguindo un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escrito, sobre aspectos concretos de temas xerais ou relacionados con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dos seus estudos, e responde a preguntas breves e sinxelas de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ntes sobre o contido destas se se articulan clara e lentamente.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33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SLEB2.2.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coa eficacia suficiente en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como son as viaxes, o aloxamento, o transporte, as compras e o lecer (horarios, datas, prezos, actividades, etc.), seguindo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 e tratamento), fac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ndose comprender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a persoa interlocutora necesite que se lle repita ou repetir o dito.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SLEB2.3. Participa en conversas informais breves, cara a cara ou por tel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fono, ou por outros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nas que establece contacto social, se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se expresan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xeito sinxelo e breve, se fan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ofrecementos, se piden e se ofrecen cousas, se piden e se dan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ou se discuten os pasos que hai que seguir para realizar unha actividade conxunta, expresando o acordo ou o desacordo de xeito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61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SLEB2.4.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de maneira simple nunha conversa formal ou entrevista (por exemplo, para realizar un curso de ver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n), achegando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necesaria, expresando de maneira sinxela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 habituais, e reaccionando de forma simple ante comentarios formulados de maneira lenta e clara, sempre que poida pedir que se lle repitan os puntos clave se o necesita.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tema,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superficial: imaxes,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de cabeceira, etc.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de lectura demandado pola tarefa (en superficie ou oce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selectiva, intensiva ou extensiva).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tarefa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puntos principais).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paratextuais, 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as experiencias noutras linguas.</w:t>
            </w:r>
          </w:p>
          <w:p>
            <w:pPr>
              <w:pStyle w:val="ttp2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 xml:space="preserve">B3.1. Utilizar estratexias de lectura (recursos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imaxes, a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e outras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visuais,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o tema ou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ece),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 deducindo o significado de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polo contexto e mediante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noutras linguas.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B3.2.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consignas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comprender avisos, obrigas e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predicibles, traballadas previamente, referidas a necesidades inmediatas, de estrutura moi sinxela e con apoio visual.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B3.3. Comprender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previsible en textos informativos ou narrativos breves, moi sinxelos e ben estruturados, relativos a esxperiencias e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B3.4. Identificar a idea xeral, os puntos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importante en textos, tanto en formato impreso como en soporte dixital, breves e ben estruturados, escritos nun rexistro neutro ou informal, que traten de asuntos habituais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de aspectos concretos de temas de interese persoal ou educativo, e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estruturas sinxelas e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de uso frecuente.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  <w:rPr>
                <w:b w:val="1"/>
                <w:bCs w:val="1"/>
              </w:rPr>
            </w:pPr>
            <w:r>
              <w:rPr>
                <w:rStyle w:val="Ninguno"/>
                <w:b w:val="0"/>
                <w:bCs w:val="0"/>
                <w:rtl w:val="0"/>
              </w:rPr>
              <w:t>SLEB3.1. Capta o sentido xeral e alg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ns detalles importantes de textos xornal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sticos moi breves en calquera soporte e sobre temas xerais ou do seu interese e moi co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ecidos, se os n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meros, os nomes, as ilustraci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 e os t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tulos constit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en gran parte da mensaxe.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SLEB3.2. Identifica, con axuda da imaxe,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xerais breves e sinxelas de funcionamento e manexo de aparellos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(por exemplo, 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expendedora),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e normas de seguridade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(por exemplo, nun centro docente).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SLEB3.3. Comprende correspondencia persoal sinxela en calquera formato na que se fala de si mesmo/a; se describen persoas, obxectos, lugares e actividades; se narran acontecementos pasados, e se expresan de maneira sinxela sentimentos e desexos, plans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 xerais,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do seu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SLEB3.4. Entende a idea xeral de correspondencia formal na que se informa sobre asuntos do seu interese no contexto persoal ou educativo (por exemplo, sobre un curso de ver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SLEB3.5. Entende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esencial en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 e outros materiais de referencia ou consulta claramente estruturados sobre temas relativos a asuntos do seu interese (por exemplo, sobre unha cidade), sempre que poida reler as 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B4.1.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propias competencias xerais e comunicativas, co fin de realizar eficazmente a tarefa (repasar o que se sabe sobre o tema, o que se pode ou se quere dicir, etc.).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adecuado de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(uso dun dicionario ou dunha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axuda, etc.).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Uso de elementos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obtidos de modelos moi sinxelos de textos escritos, para elaborar os propios textos.</w:t>
            </w:r>
          </w:p>
          <w:p>
            <w:pPr>
              <w:pStyle w:val="ttp2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borrador seguindo textos modelo.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en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curtos abordando en cada un unha idea principal, conformando entre todos o seu significado ou a idea global.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texto. 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(limitar 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Recurso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(utilizar frases feitas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do tipo "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me igual", "s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ame", etc.). </w:t>
            </w:r>
          </w:p>
          <w:p>
            <w:pPr>
              <w:pStyle w:val="ttp2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erros 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</w:pP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coidada do texto (marxes, limpeza,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da letra, etc.).</w:t>
            </w:r>
          </w:p>
          <w:p>
            <w:pPr>
              <w:pStyle w:val="ttp3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Reescritura definitiva.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B4.1. Aplicar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para producir textos (elecci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destinataria, finalidade do escrito,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borrador,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final), a partir de modelos moi estruturados e con axuda previa na aula.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B4.2. Completar documentos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nos que se solicite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B4.3. Escribir mensaxes moi sinxelas e moi breves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relacionadas con actividades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de necesidade inmediata.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B4.4. Producir textos curtos a partir de modelos sinxelos 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actuando, de ser o caso, como mediaci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(adecuada ao seu nivel escolar) e cun formato preestablecido, en soporte tanto impreso como dixital, amosando interese pola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limpa e ordenada do texto.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SLEB4.1. Escribe correspondencia persoal breve na que se establece e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o contacto social (por exemplo, con amigos/as noutros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ses), na que se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 describen en termos sinxelos sucesos importantes e experiencias persoais, e se fan e se aceptan ofrecementos e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(por exemplo, cancelaci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duns plans).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SLEB4.2. Completa un cuestionario sinxelo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 e relativa aos seus intereses ou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(por exemplo, para asociarse a un club internacional de xente nova). 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9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SLEB4.3. Escribe notas e mensaxes (mensaxes instant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neas, chats, etc.), onde fai comentarios moi breves ou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relacionadas con actividades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do seu interese,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SLEB4.4. Escribe correspondencia formal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breve, dirixida a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ou privadas, ou a entidades comerciais, fundamentalmente para solicitar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e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deste tipo de textos, e fai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limpa e ordenada.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5: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lingua, e consciencia intercultural 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B5.1.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sicos: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Sons e fonemas voc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licos.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Sons e fonemas conson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Procesos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Acento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dos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illados e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ficas: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Uso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palabra.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da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coma, punto e coma, puntos suspensivos, par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nteses e comi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B5.3.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de rexistros informal 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ndar, e da linguaxe non verbal elemental na cultura estranxeira.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Achegamento 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aspectos culturais visibles: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bitos, horarios, actividades ou celebraci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vida elementais (vivenda);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 (familiares, de amizade ou escolares), comida, lecer, deportes, comportamentos prox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lugares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habituais, etc.; e a costumes, valores e actitudes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evidentes sobre aspectos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nos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estranxeira.</w:t>
            </w: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dalgunhas similitudes e diferenzas elementais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 nos costumes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entre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e o noso.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 xml:space="preserve">Actitude receptiva e respectuosa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persoas,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as comunidades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que falan outra lingua 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unha cultura diferente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propia.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B5.4.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ismo: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similitudes e diferenzas entre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comunicativa integrada.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valorando positivamente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B5.5.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comunicativas: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mantemento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e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idade.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abstractas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de persoas, obxectos, lugares e actividades.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acontecementos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estados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de sucesos futuros.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ofrecemento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sinxela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advertencias.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e a certeza.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vontade,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orde, a autorizaci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interese, a aprobaci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aprecio,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sorpresa,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os seus contrarios.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Establecemento e mantemento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elemental do discurso.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B5.6.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oral e escrito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 relativo a: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elemental; vivenda, fogar e contexto; actividades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vida diaria; familia e amizades; traballo, tempo libre, lecer e deporte; vacaci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coidados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elementais;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estudo; compras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sicas;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restauraci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transporte, tempo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2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fixas, enunciados fraseol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moi habituais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preguntas por preferencias,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de gustos),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sobre temas relacionados con contidos moi sinxelos e predicibles doutras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B5.7.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propias de cada idioma.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B5.1. Discriminar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significados evidente, e pronunciar e entoar con razoable comprensibilidade,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repetir varias veces para se facer entender.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suficiente para o seu nivel escolar.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B5.3. Utilizar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adquiridos relativos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interpersoais, comportamento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sociais, respectando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nos contextos respectivos.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B5.4. Producir textos e inferir o significado probable de palabras ou frases a partir das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B5.5.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B5.6. Distinguir e levar a cabo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demandadas polo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comunicativo, mediante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das devanditas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discursivos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habitual, e utilizar un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suficiente para comunicar no seu nivel escolar, sempre que sexan traballados na clase previamente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SLEB5.1. Produce con suficiente intelixibilidade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 estruturas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e trazos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distinguen fonemas (nasalizaci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sonorizaci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 e persevera no uso de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ritmo,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e frases.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SLEB5.2. Utiliza adecuadamente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lingua estranxeira no desenvolvemento do proceso comunicativo oral e escrito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tratamento, etc.), e amosa respecto polas diferenzas culturais que poidan existir.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SLEB5.3. Nas actividades de aula, pode explicar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de significados tomando en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noutras linguas.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30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SLEB5.4.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SLEB5.5. Comprende e comunica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solicitado na tarefa ou ligado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necesidade inmediata da aula (pedir ou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agradecer, desculparse, solicitar algo, invitar, etc.) utilizando adecuadamente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e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necesarios, propios do seu nivel escolar e traballados previamente.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und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auch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oder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aber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weil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so / nicht so + Adjektiv + wie; schneller als; der schnellste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wenn</w:t>
            </w:r>
            <w:r>
              <w:rPr>
                <w:rStyle w:val="Ninguno"/>
                <w:rtl w:val="0"/>
              </w:rPr>
              <w:t>); estilo indirecto.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negative 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 mit nicht, nie, nicht + Adjektiv, niemand, nichts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W-Fragen,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Wof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 ist das gut?"; Ja/Nein-Fragen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teritum; Perfekt)</w:t>
            </w:r>
            <w:r>
              <w:rPr>
                <w:rStyle w:val="Ninguno"/>
                <w:rtl w:val="0"/>
              </w:rPr>
              <w:t>; presente (Pr</w:t>
            </w:r>
            <w:r>
              <w:rPr>
                <w:rStyle w:val="Ninguno"/>
                <w:rtl w:val="0"/>
              </w:rPr>
              <w:t>ä</w:t>
            </w:r>
            <w:r>
              <w:rPr>
                <w:rStyle w:val="Ninguno"/>
                <w:rtl w:val="0"/>
              </w:rPr>
              <w:t>sens).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Aussages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tze); </w:t>
            </w:r>
            <w:r>
              <w:rPr>
                <w:rStyle w:val="Ninguno"/>
                <w:rtl w:val="0"/>
              </w:rPr>
              <w:t>capacidade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gen); posibilidade/probabilidade (k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 xml:space="preserve">rfen; vielleicht); </w:t>
            </w:r>
            <w:r>
              <w:rPr>
                <w:rStyle w:val="Ninguno"/>
                <w:rtl w:val="0"/>
              </w:rPr>
              <w:t>necesidade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 xml:space="preserve">ssen); </w:t>
            </w:r>
            <w:r>
              <w:rPr>
                <w:rStyle w:val="Ninguno"/>
                <w:rtl w:val="0"/>
              </w:rPr>
              <w:t>obriga</w:t>
            </w:r>
            <w:r>
              <w:rPr>
                <w:rStyle w:val="Ninguno"/>
                <w:i w:val="1"/>
                <w:iCs w:val="1"/>
                <w:rtl w:val="0"/>
              </w:rPr>
              <w:t xml:space="preserve"> (m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 xml:space="preserve">ssen; sollen; Imperativ); </w:t>
            </w:r>
            <w:r>
              <w:rPr>
                <w:rStyle w:val="Ninguno"/>
                <w:rtl w:val="0"/>
              </w:rPr>
              <w:t>permiso</w:t>
            </w:r>
            <w:r>
              <w:rPr>
                <w:rStyle w:val="Ninguno"/>
                <w:i w:val="1"/>
                <w:iCs w:val="1"/>
                <w:rtl w:val="0"/>
              </w:rPr>
              <w:t xml:space="preserve"> (d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 xml:space="preserve">rfen);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(z. B. es gibt); da entidade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zusammengesetzte Nomen; Pronomen [Relativ-, Reflexiv- und Determinativpronomina]); da calidade (z.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gut im Rechnen",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ziemlich 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de</w:t>
            </w:r>
            <w:r>
              <w:rPr>
                <w:rStyle w:val="Ninguno"/>
                <w:rtl w:val="0"/>
              </w:rPr>
              <w:t>").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 und Plural; Kardinal- und Ordinalzahlen; Quantit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t, z. B. alle, beide, kein; Grad, z. B. eigentlich, ganz, so, ein wenig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positionen; Lokaladverbien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Viertel vor acht"; Zeiteinheiten, z. B. Jahrhundert; Jahreszeit; Ausdruck der Zeit [vor; 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t]; H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ufigkeit, z. B. oft, normalerweise).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Modaladverbien und -s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</w:t>
            </w:r>
            <w:r>
              <w:rPr>
                <w:rStyle w:val="Ninguno"/>
                <w:rtl w:val="0"/>
              </w:rPr>
              <w:t>).</w:t>
            </w:r>
            <w:r/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et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ou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par contre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comme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afin de + Inf.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plus/moins que</w:t>
            </w:r>
            <w:r>
              <w:rPr>
                <w:rStyle w:val="Ninguno"/>
                <w:rtl w:val="0"/>
              </w:rPr>
              <w:t>); consecuencia (</w:t>
            </w:r>
            <w:r>
              <w:rPr>
                <w:rStyle w:val="Ninguno"/>
                <w:i w:val="1"/>
                <w:iCs w:val="1"/>
                <w:rtl w:val="0"/>
              </w:rPr>
              <w:t>donc</w:t>
            </w:r>
            <w:r>
              <w:rPr>
                <w:rStyle w:val="Ninguno"/>
                <w:rtl w:val="0"/>
              </w:rPr>
              <w:t>); explicativas (</w:t>
            </w:r>
            <w:r>
              <w:rPr>
                <w:rStyle w:val="Ninguno"/>
                <w:i w:val="1"/>
                <w:iCs w:val="1"/>
                <w:rtl w:val="0"/>
              </w:rPr>
              <w:t>parce que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de</w:t>
            </w:r>
            <w:r>
              <w:rPr>
                <w:rStyle w:val="Ninguno"/>
                <w:i w:val="1"/>
                <w:iCs w:val="1"/>
                <w:rtl w:val="0"/>
              </w:rPr>
              <w:t>… à</w:t>
            </w:r>
            <w:r>
              <w:rPr>
                <w:rStyle w:val="Ninguno"/>
                <w:i w:val="1"/>
                <w:iCs w:val="1"/>
                <w:rtl w:val="0"/>
              </w:rPr>
              <w:t>, dans, il y a, 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Oh l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l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! On y va! Quel+nom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>!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locutions adverbiales</w:t>
            </w:r>
            <w:r>
              <w:rPr>
                <w:rStyle w:val="Ninguno"/>
                <w:rtl w:val="0"/>
              </w:rPr>
              <w:t xml:space="preserve"> (</w:t>
            </w:r>
            <w:r>
              <w:rPr>
                <w:rStyle w:val="Ninguno"/>
                <w:i w:val="1"/>
                <w:iCs w:val="1"/>
                <w:rtl w:val="0"/>
              </w:rPr>
              <w:t>Tout fait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>! Bien s</w:t>
            </w:r>
            <w:r>
              <w:rPr>
                <w:rStyle w:val="Ninguno"/>
                <w:i w:val="1"/>
                <w:iCs w:val="1"/>
                <w:rtl w:val="0"/>
              </w:rPr>
              <w:t>û</w:t>
            </w:r>
            <w:r>
              <w:rPr>
                <w:rStyle w:val="Ninguno"/>
                <w:i w:val="1"/>
                <w:iCs w:val="1"/>
                <w:rtl w:val="0"/>
              </w:rPr>
              <w:t>r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>!)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nos tempos compostos).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que, quoi; inversi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n (V + Suj.); 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ponses (si, pron. tonique + oui/non, pron. tonique + aussi/non plus).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presente; pasado (</w:t>
            </w:r>
            <w:r>
              <w:rPr>
                <w:rStyle w:val="Ninguno"/>
                <w:i w:val="1"/>
                <w:iCs w:val="1"/>
                <w:rtl w:val="0"/>
              </w:rPr>
              <w:t>pass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cent, pass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compos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: </w:t>
            </w:r>
            <w:r>
              <w:rPr>
                <w:rStyle w:val="Ninguno"/>
                <w:i w:val="1"/>
                <w:iCs w:val="1"/>
                <w:rtl w:val="0"/>
              </w:rPr>
              <w:t>participes pass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s avec les accords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futur proche</w:t>
            </w:r>
            <w:r>
              <w:rPr>
                <w:rStyle w:val="Ninguno"/>
                <w:rtl w:val="0"/>
              </w:rPr>
              <w:t>).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condicional (f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a: </w:t>
            </w:r>
            <w:r>
              <w:rPr>
                <w:rStyle w:val="Ninguno"/>
                <w:i w:val="1"/>
                <w:iCs w:val="1"/>
                <w:rtl w:val="0"/>
              </w:rPr>
              <w:t>j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aimerais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aspecto: puntual (frases simples); habitual (frases simples + Adv. (ex: </w:t>
            </w:r>
            <w:r>
              <w:rPr>
                <w:rStyle w:val="Ninguno"/>
                <w:i w:val="1"/>
                <w:iCs w:val="1"/>
                <w:rtl w:val="0"/>
              </w:rPr>
              <w:t>toujours, 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habitude</w:t>
            </w:r>
            <w:r>
              <w:rPr>
                <w:rStyle w:val="Ninguno"/>
                <w:rtl w:val="0"/>
              </w:rPr>
              <w:t>); incoativo</w:t>
            </w:r>
            <w:r>
              <w:rPr>
                <w:rStyle w:val="Ninguno"/>
                <w:i w:val="1"/>
                <w:iCs w:val="1"/>
                <w:rtl w:val="0"/>
              </w:rPr>
              <w:t>;</w:t>
            </w:r>
            <w:r>
              <w:rPr>
                <w:rStyle w:val="Ninguno"/>
                <w:rtl w:val="0"/>
              </w:rPr>
              <w:t>terminativo (</w:t>
            </w:r>
            <w:r>
              <w:rPr>
                <w:rStyle w:val="Ninguno"/>
                <w:i w:val="1"/>
                <w:iCs w:val="1"/>
                <w:rtl w:val="0"/>
              </w:rPr>
              <w:t>venir de + Inf.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phrases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claratives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tre capable de</w:t>
            </w:r>
            <w:r>
              <w:rPr>
                <w:rStyle w:val="Ninguno"/>
                <w:rtl w:val="0"/>
              </w:rPr>
              <w:t>); posibilliade/probabilidade (</w:t>
            </w:r>
            <w:r>
              <w:rPr>
                <w:rStyle w:val="Ninguno"/>
                <w:i w:val="1"/>
                <w:iCs w:val="1"/>
                <w:rtl w:val="0"/>
              </w:rPr>
              <w:t>peut-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tre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avoir besoin de + infinitif, il faut</w:t>
            </w:r>
            <w:r>
              <w:rPr>
                <w:rStyle w:val="Ninguno"/>
                <w:rtl w:val="0"/>
              </w:rPr>
              <w:t>);</w:t>
            </w:r>
            <w:r>
              <w:rPr>
                <w:rStyle w:val="Ninguno"/>
                <w:color w:val="00b0f0"/>
                <w:u w:color="00b0f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obriga/prohibici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il faut, verbe devoir</w:t>
            </w:r>
            <w:r>
              <w:rPr>
                <w:rStyle w:val="Ninguno"/>
                <w:rtl w:val="0"/>
              </w:rPr>
              <w:t>, imperativo); permiso (</w:t>
            </w:r>
            <w:r>
              <w:rPr>
                <w:rStyle w:val="Ninguno"/>
                <w:i w:val="1"/>
                <w:iCs w:val="1"/>
                <w:rtl w:val="0"/>
              </w:rPr>
              <w:t>pouvoir, demander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n/desexo (</w:t>
            </w:r>
            <w:r>
              <w:rPr>
                <w:rStyle w:val="Ninguno"/>
                <w:i w:val="1"/>
                <w:iCs w:val="1"/>
                <w:rtl w:val="0"/>
              </w:rPr>
              <w:t>avoir envie de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  <w:bidi w:val="0"/>
              <w:ind w:right="0"/>
              <w:jc w:val="both"/>
              <w:rPr>
                <w:color w:val="ff00ff"/>
                <w:u w:color="ff00ff"/>
                <w:rtl w:val="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Expresi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da existencia (presentativos); a entidade (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articles, noms compos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s, pronoms r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fl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chis, adjectifs d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monstratifs</w:t>
            </w:r>
            <w:r>
              <w:rPr>
                <w:rStyle w:val="Ninguno"/>
                <w:color w:val="000000"/>
                <w:u w:color="000000"/>
                <w:rtl w:val="0"/>
              </w:rPr>
              <w:t>; proposici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ns adxectivais (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qui/que</w:t>
            </w:r>
            <w:r>
              <w:rPr>
                <w:rStyle w:val="Ninguno"/>
                <w:color w:val="000000"/>
                <w:u w:color="000000"/>
                <w:rtl w:val="0"/>
              </w:rPr>
              <w:t>)); a cualidade (posici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 xml:space="preserve">n dos adxectivos, 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 xml:space="preserve">facile/ difficile </w:t>
            </w:r>
            <w:r>
              <w:rPr>
                <w:rStyle w:val="Ninguno"/>
                <w:i w:val="1"/>
                <w:iCs w:val="1"/>
                <w:color w:val="000000"/>
                <w:u w:color="000000"/>
                <w:rtl w:val="0"/>
              </w:rPr>
              <w:t>à…</w:t>
            </w:r>
            <w:r>
              <w:rPr>
                <w:rStyle w:val="Ninguno"/>
                <w:color w:val="000000"/>
                <w:u w:color="000000"/>
                <w:rtl w:val="0"/>
              </w:rPr>
              <w:t>); a posesi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(adxectivos posesivos).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(plurais irregulares;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cardinais ata catro cifras;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ordinais ata dos cifras; articles partitifs). Adverbios de cantidade e medidas (</w:t>
            </w:r>
            <w:r>
              <w:rPr>
                <w:rStyle w:val="Ninguno"/>
                <w:i w:val="1"/>
                <w:iCs w:val="1"/>
                <w:rtl w:val="0"/>
              </w:rPr>
              <w:t>un (tout petit) peu, trop, (beaucoup) trop, pas assez + Adj., un pot, kilom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tres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); o grao.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positions et adverbes de lieu, position, distance, mouvement, direction, provenance, destination).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moments du jour (le matin, le soir), demain matin, jeudi soir)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(au 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si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cle, en (ann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e)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apr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s-demain, avant-hier, tout de suite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maintenant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l y a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plus tard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finalement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au moment 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en m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me temps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habitude, une/deux/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fois par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and, too, also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but</w:t>
            </w:r>
            <w:r>
              <w:rPr>
                <w:rStyle w:val="Ninguno"/>
                <w:rtl w:val="0"/>
              </w:rPr>
              <w:t xml:space="preserve">); causa </w:t>
            </w:r>
            <w:r>
              <w:rPr>
                <w:rStyle w:val="Ninguno"/>
                <w:i w:val="1"/>
                <w:iCs w:val="1"/>
                <w:rtl w:val="0"/>
              </w:rPr>
              <w:t>(because (of); due to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to + infinitive; for +-ing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as/not so +Adj.+ as; more comfortable/ quickly, faster (than), the fastest</w:t>
            </w:r>
            <w:r>
              <w:rPr>
                <w:rStyle w:val="Ninguno"/>
                <w:rtl w:val="0"/>
              </w:rPr>
              <w:t>); resultado (so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if; unless). 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as soon as; while).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affirmative sentences;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What + (Adj. +) noun, e. g. What a wonderful holiday!; How + Adj., e. g. How interesting!; exclamatory sentences and phrases, e. g. Well, that is a surprise! Fine! Great!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negative sentences with not, never, nobody, nothing; negative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Wh- questions; Aux. Questions; What is this for?;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past simple and continuous; present perfect; past perfect</w:t>
            </w:r>
            <w:r>
              <w:rPr>
                <w:rStyle w:val="Ninguno"/>
                <w:rtl w:val="0"/>
              </w:rPr>
              <w:t>); presente (</w:t>
            </w:r>
            <w:r>
              <w:rPr>
                <w:rStyle w:val="Ninguno"/>
                <w:i w:val="1"/>
                <w:iCs w:val="1"/>
                <w:rtl w:val="0"/>
              </w:rPr>
              <w:t>present simple and continuous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going to; will; present simple and continuous + Adv.).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</w:t>
            </w:r>
            <w:r>
              <w:rPr>
                <w:rStyle w:val="Ninguno"/>
                <w:i w:val="1"/>
                <w:iCs w:val="1"/>
                <w:rtl w:val="0"/>
              </w:rPr>
              <w:t>simple tenses</w:t>
            </w:r>
            <w:r>
              <w:rPr>
                <w:rStyle w:val="Ninguno"/>
                <w:rtl w:val="0"/>
              </w:rPr>
              <w:t>); durativo (</w:t>
            </w:r>
            <w:r>
              <w:rPr>
                <w:rStyle w:val="Ninguno"/>
                <w:i w:val="1"/>
                <w:iCs w:val="1"/>
                <w:rtl w:val="0"/>
              </w:rPr>
              <w:t>present and past simple/perfect</w:t>
            </w:r>
            <w:r>
              <w:rPr>
                <w:rStyle w:val="Ninguno"/>
                <w:rtl w:val="0"/>
              </w:rPr>
              <w:t>); habitual (</w:t>
            </w:r>
            <w:r>
              <w:rPr>
                <w:rStyle w:val="Ninguno"/>
                <w:i w:val="1"/>
                <w:iCs w:val="1"/>
                <w:rtl w:val="0"/>
              </w:rPr>
              <w:t>simple tenses (+ Adv., e. g. usually); used to</w:t>
            </w:r>
            <w:r>
              <w:rPr>
                <w:rStyle w:val="Ninguno"/>
                <w:rtl w:val="0"/>
              </w:rPr>
              <w:t xml:space="preserve">); incoativo </w:t>
            </w:r>
            <w:r>
              <w:rPr>
                <w:rStyle w:val="Ninguno"/>
                <w:i w:val="1"/>
                <w:iCs w:val="1"/>
                <w:rtl w:val="0"/>
              </w:rPr>
              <w:t xml:space="preserve">(start +verb+ 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>); terminativo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stop+verb+ 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  <w:bidi w:val="0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rtl w:val="0"/>
              </w:rPr>
              <w:t>Expresi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declarative sentences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); capacidade 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(can; be able to</w:t>
            </w:r>
            <w:r>
              <w:rPr>
                <w:rStyle w:val="Ninguno"/>
                <w:sz w:val="18"/>
                <w:szCs w:val="18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may; might; perhaps</w:t>
            </w:r>
            <w:r>
              <w:rPr>
                <w:rStyle w:val="Ninguno"/>
                <w:sz w:val="18"/>
                <w:szCs w:val="18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must; need; have (got) to)</w:t>
            </w:r>
            <w:r>
              <w:rPr>
                <w:rStyle w:val="Ninguno"/>
                <w:sz w:val="18"/>
                <w:szCs w:val="18"/>
                <w:rtl w:val="0"/>
              </w:rPr>
              <w:t>; obriga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have (got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) 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to;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must; imperative</w:t>
            </w:r>
            <w:r>
              <w:rPr>
                <w:rStyle w:val="Ninguno"/>
                <w:sz w:val="18"/>
                <w:szCs w:val="18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could; allow</w:t>
            </w:r>
            <w:r>
              <w:rPr>
                <w:rStyle w:val="Ninguno"/>
                <w:sz w:val="18"/>
                <w:szCs w:val="18"/>
                <w:rtl w:val="0"/>
              </w:rPr>
              <w:t>); intenci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sz w:val="18"/>
                <w:szCs w:val="18"/>
                <w:rtl w:val="0"/>
              </w:rPr>
              <w:t>present continuous</w:t>
            </w:r>
            <w:r>
              <w:rPr>
                <w:rStyle w:val="Ninguno"/>
                <w:sz w:val="18"/>
                <w:szCs w:val="18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e. g. there will be/has been</w:t>
            </w:r>
            <w:r>
              <w:rPr>
                <w:rStyle w:val="Ninguno"/>
                <w:i w:val="0"/>
                <w:iCs w:val="0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>count/uncount/collective/compound nouns; pronouns (relative, reflexive/emphatic); determiners</w:t>
            </w:r>
            <w:r>
              <w:rPr>
                <w:rStyle w:val="Ninguno"/>
                <w:i w:val="0"/>
                <w:iCs w:val="0"/>
                <w:rtl w:val="0"/>
              </w:rPr>
              <w:t>); a calidade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(e. g. good at maths; rather tired).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(singular/plural; cardinal and ordinal numerals. Quantity: e. g. all (the), most, both, none. Degree: e. g. really; quite; so; a little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(e. g. five to (ten)); divisions (e. g. century; season), and indications (ago; early; later) of estate;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next, last); simultaneousness (while, as); frequency (e. g. often, usually).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easily; by post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((e) anche, (e) neanche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invece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temporais </w:t>
            </w:r>
            <w:r>
              <w:rPr>
                <w:rStyle w:val="Ninguno"/>
                <w:i w:val="1"/>
                <w:iCs w:val="1"/>
                <w:rtl w:val="0"/>
              </w:rPr>
              <w:t>(dopo + sintagma nominale (p.es. dopo la partita siamo ritornati a casa), mentre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proforma (p.es. anche io, anch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io)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forme ellittiche: nome (p.es. forza! coraggio!); avverbio (p.es. certo!); interiezioni (p.es. boh! non lo so proprio)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proforma (p.es. no, neanch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io); frasi dichiarative negative con non (mai)).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totali ((p. es. da piccola giocavi a calcio?); parziali introdotte da avv., pronomi e aggettivi interrogativi (p.es. cosa hai fatto di bello ieri?)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(pasado (</w:t>
            </w:r>
            <w:r>
              <w:rPr>
                <w:rStyle w:val="Ninguno"/>
                <w:i w:val="1"/>
                <w:iCs w:val="1"/>
                <w:rtl w:val="0"/>
              </w:rPr>
              <w:t>imperfetto e perfetto composto</w:t>
            </w:r>
            <w:r>
              <w:rPr>
                <w:rStyle w:val="Ninguno"/>
                <w:rtl w:val="0"/>
              </w:rPr>
              <w:t>)) e do aspecto (puntual (</w:t>
            </w:r>
            <w:r>
              <w:rPr>
                <w:rStyle w:val="Ninguno"/>
                <w:i w:val="1"/>
                <w:iCs w:val="1"/>
                <w:rtl w:val="0"/>
              </w:rPr>
              <w:t>tempi semplici</w:t>
            </w:r>
            <w:r>
              <w:rPr>
                <w:rStyle w:val="Ninguno"/>
                <w:rtl w:val="0"/>
              </w:rPr>
              <w:t>); durativo (</w:t>
            </w:r>
            <w:r>
              <w:rPr>
                <w:rStyle w:val="Ninguno"/>
                <w:i w:val="1"/>
                <w:iCs w:val="1"/>
                <w:rtl w:val="0"/>
              </w:rPr>
              <w:t>presente e imperfetto; perfetto composto (+Avv.); perifrasi stare + gerundio</w:t>
            </w:r>
            <w:r>
              <w:rPr>
                <w:rStyle w:val="Ninguno"/>
                <w:rtl w:val="0"/>
              </w:rPr>
              <w:t>); habitual (</w:t>
            </w:r>
            <w:r>
              <w:rPr>
                <w:rStyle w:val="Ninguno"/>
                <w:i w:val="1"/>
                <w:iCs w:val="1"/>
                <w:rtl w:val="0"/>
              </w:rPr>
              <w:t>tempi semplici e perfetto composto (+Avv.)).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negative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avere bisogno di + N / Inf.);</w:t>
            </w:r>
            <w:r>
              <w:rPr>
                <w:rStyle w:val="Ninguno"/>
                <w:rtl w:val="0"/>
              </w:rPr>
              <w:t xml:space="preserve"> obriga (</w:t>
            </w:r>
            <w:r>
              <w:rPr>
                <w:rStyle w:val="Ninguno"/>
                <w:i w:val="1"/>
                <w:iCs w:val="1"/>
                <w:rtl w:val="0"/>
              </w:rPr>
              <w:t>imperativo informale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imperativo informale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imperfetto di verbi volitivi + N / Inf.; avere voglia di + Inf.).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p.es. c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era/c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erano</w:t>
            </w:r>
            <w:r>
              <w:rPr>
                <w:rStyle w:val="Ninguno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>nomi; pronomi tonici e atoni, riflessivi; possessivi</w:t>
            </w:r>
            <w:r>
              <w:rPr>
                <w:rStyle w:val="Ninguno"/>
                <w:rtl w:val="0"/>
              </w:rPr>
              <w:t xml:space="preserve">);a calidade </w:t>
            </w:r>
            <w:r>
              <w:rPr>
                <w:rStyle w:val="Ninguno"/>
                <w:i w:val="1"/>
                <w:iCs w:val="1"/>
                <w:rtl w:val="0"/>
              </w:rPr>
              <w:t>(p.es. troppo).Genere e numero; accordo.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(singolare /plurale, numerali).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: p.es. ciascuno; grado: p.es. troppo bello.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(preposizioni, avverbi ed espressioni che indicano luogo, distanza, movimento e direzione).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ora; divisione e collocazione nel tempo; durata; anteriorit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posteriorit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contemporaneit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sequenza; intermittenza; frequenza).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(e</w:t>
            </w:r>
            <w:r>
              <w:rPr>
                <w:rStyle w:val="Ninguno"/>
                <w:i w:val="1"/>
                <w:iCs w:val="1"/>
                <w:rtl w:val="0"/>
              </w:rPr>
              <w:t>, nem, e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m, e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o); </w:t>
            </w:r>
            <w:r>
              <w:rPr>
                <w:rStyle w:val="Ninguno"/>
                <w:rtl w:val="0"/>
              </w:rPr>
              <w:t>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(ou, ou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ou); </w:t>
            </w:r>
            <w:r>
              <w:rPr>
                <w:rStyle w:val="Ninguno"/>
                <w:rtl w:val="0"/>
              </w:rPr>
              <w:t>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n/contraste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(mas, mesmo assim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porque; por isso; como)</w:t>
            </w:r>
            <w:r>
              <w:rPr>
                <w:rStyle w:val="Ninguno"/>
                <w:rtl w:val="0"/>
              </w:rPr>
              <w:t>; finalidade (</w:t>
            </w:r>
            <w:r>
              <w:rPr>
                <w:rStyle w:val="Ninguno"/>
                <w:i w:val="1"/>
                <w:iCs w:val="1"/>
                <w:rtl w:val="0"/>
              </w:rPr>
              <w:t>para + Inf</w:t>
            </w:r>
            <w:r>
              <w:rPr>
                <w:rStyle w:val="Ninguno"/>
                <w:rtl w:val="0"/>
              </w:rPr>
              <w:t>.);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mais/menos/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</w:t>
            </w:r>
            <w:r>
              <w:rPr>
                <w:rStyle w:val="Ninguno"/>
                <w:rtl w:val="0"/>
              </w:rPr>
              <w:t xml:space="preserve"> + Adj./Adv.+ (do) que/ como /quanto; maior / mais pequeno...; superlativo absoluto (-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ssimo, -limo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>assim, por isso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(se, sem); discurso indirecto (informaci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ofrecementos,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ordes).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antes, agora, depois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em seguida, logo; enquanto).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afirmativas; proforma: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eu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m; certamente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(formas 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pticas: Que (+ Subst.) + Adj., p. ex. </w:t>
            </w:r>
            <w:r>
              <w:rPr>
                <w:rStyle w:val="Ninguno"/>
                <w:i w:val="1"/>
                <w:iCs w:val="1"/>
                <w:rtl w:val="0"/>
              </w:rPr>
              <w:t>Que dia</w:t>
            </w:r>
            <w:r>
              <w:rPr>
                <w:rStyle w:val="Ninguno"/>
                <w:rtl w:val="0"/>
              </w:rPr>
              <w:t xml:space="preserve"> lindo!; </w:t>
            </w:r>
            <w:r>
              <w:rPr>
                <w:rStyle w:val="Ninguno"/>
                <w:i w:val="1"/>
                <w:iCs w:val="1"/>
                <w:rtl w:val="0"/>
              </w:rPr>
              <w:t>Que gentil!</w:t>
            </w:r>
            <w:r>
              <w:rPr>
                <w:rStyle w:val="Ninguno"/>
                <w:rtl w:val="0"/>
              </w:rPr>
              <w:t xml:space="preserve">); sentenzas e sintagmas exclamativos, p. ex. </w:t>
            </w:r>
            <w:r>
              <w:rPr>
                <w:rStyle w:val="Ninguno"/>
                <w:i w:val="1"/>
                <w:iCs w:val="1"/>
                <w:rtl w:val="0"/>
              </w:rPr>
              <w:t>Puxa, este PC est</w:t>
            </w:r>
            <w:r>
              <w:rPr>
                <w:rStyle w:val="Ninguno"/>
                <w:i w:val="1"/>
                <w:iCs w:val="1"/>
                <w:rtl w:val="0"/>
              </w:rPr>
              <w:t xml:space="preserve">á </w:t>
            </w:r>
            <w:r>
              <w:rPr>
                <w:rStyle w:val="Ninguno"/>
                <w:i w:val="1"/>
                <w:iCs w:val="1"/>
                <w:rtl w:val="0"/>
              </w:rPr>
              <w:t>muito caro! Est</w:t>
            </w:r>
            <w:r>
              <w:rPr>
                <w:rStyle w:val="Ninguno"/>
                <w:i w:val="1"/>
                <w:iCs w:val="1"/>
                <w:rtl w:val="0"/>
              </w:rPr>
              <w:t xml:space="preserve">á </w:t>
            </w:r>
            <w:r>
              <w:rPr>
                <w:rStyle w:val="Ninguno"/>
                <w:i w:val="1"/>
                <w:iCs w:val="1"/>
                <w:rtl w:val="0"/>
              </w:rPr>
              <w:t>bom</w:t>
            </w:r>
            <w:r>
              <w:rPr>
                <w:rStyle w:val="Ninguno"/>
                <w:rtl w:val="0"/>
              </w:rPr>
              <w:t>!).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negativas con</w:t>
            </w:r>
            <w:r>
              <w:rPr>
                <w:rStyle w:val="Ninguno"/>
                <w:i w:val="1"/>
                <w:iCs w:val="1"/>
                <w:rtl w:val="0"/>
              </w:rPr>
              <w:t xml:space="preserve">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o, nunca; nada, nenhum(a), ningu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m; </w:t>
            </w:r>
            <w:r>
              <w:rPr>
                <w:rStyle w:val="Ninguno"/>
                <w:rtl w:val="0"/>
              </w:rPr>
              <w:t>proforma</w:t>
            </w:r>
            <w:r>
              <w:rPr>
                <w:rStyle w:val="Ninguno"/>
                <w:i w:val="1"/>
                <w:iCs w:val="1"/>
                <w:rtl w:val="0"/>
              </w:rPr>
              <w:t xml:space="preserve">, </w:t>
            </w:r>
            <w:r>
              <w:rPr>
                <w:rStyle w:val="Ninguno"/>
                <w:rtl w:val="0"/>
              </w:rPr>
              <w:t>p. ex</w:t>
            </w:r>
            <w:r>
              <w:rPr>
                <w:rStyle w:val="Ninguno"/>
                <w:i w:val="1"/>
                <w:iCs w:val="1"/>
                <w:rtl w:val="0"/>
              </w:rPr>
              <w:t>., eu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o, eu tampouco).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interrogativas directas totais; sentenzas interrogativas directas QU- 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Quem fez o qu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 xml:space="preserve">? Para que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 xml:space="preserve">isso?); </w:t>
            </w:r>
            <w:r>
              <w:rPr>
                <w:rStyle w:val="Ninguno"/>
                <w:rtl w:val="0"/>
              </w:rPr>
              <w:t>interrogativas</w:t>
            </w:r>
            <w:r>
              <w:rPr>
                <w:rStyle w:val="Ninguno"/>
                <w:i w:val="1"/>
                <w:iCs w:val="1"/>
                <w:rtl w:val="0"/>
              </w:rPr>
              <w:t xml:space="preserve"> tags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Queres ir ao cinema,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 queres?); </w:t>
            </w:r>
            <w:r>
              <w:rPr>
                <w:rStyle w:val="Ninguno"/>
                <w:rtl w:val="0"/>
              </w:rPr>
              <w:t>interrogativas eco e duplas).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imperfeito, perfeito simples e perfeito composto); presente (presente); futuro (presente do indicativo + Adv.; futuro simples; haver-de)</w:t>
            </w:r>
            <w:r>
              <w:rPr>
                <w:rStyle w:val="Ninguno"/>
                <w:rtl w:val="0"/>
              </w:rPr>
              <w:t>…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(tempos simples); durativo (estar a + Inf., presente,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e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perfeito composto do indicativo; futuro simples; continuar + Ger.); habitual (tempos simples (+ Adv.),  p. ex. No ver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calor); incoativo (</w:t>
            </w:r>
            <w:r>
              <w:rPr>
                <w:rStyle w:val="Ninguno"/>
                <w:i w:val="1"/>
                <w:iCs w:val="1"/>
                <w:rtl w:val="0"/>
              </w:rPr>
              <w:t>come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ar a + Inf.)</w:t>
            </w:r>
            <w:r>
              <w:rPr>
                <w:rStyle w:val="Ninguno"/>
                <w:rtl w:val="0"/>
              </w:rPr>
              <w:t>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rito imperfeito do indicativo; prefixo re-,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reler)</w:t>
            </w:r>
            <w:r>
              <w:rPr>
                <w:rStyle w:val="Ninguno"/>
                <w:rtl w:val="0"/>
              </w:rPr>
              <w:t>; terminativo (pret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perfeito simple simples e composto; acabar de + Inf.).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permiso (poder + Inf.;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vel/permitido + Inf.),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(pensar + Inf.; querer de /ter de + Inf.,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gostar de + Inf.), capacidade (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+ Inf.; saber);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poder; dever;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talvez</w:t>
            </w:r>
            <w:r>
              <w:rPr>
                <w:rStyle w:val="Ninguno"/>
                <w:rtl w:val="0"/>
              </w:rPr>
              <w:t>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(imperativo; </w:t>
            </w:r>
            <w:r>
              <w:rPr>
                <w:rStyle w:val="Ninguno"/>
                <w:i w:val="1"/>
                <w:iCs w:val="1"/>
                <w:rtl w:val="0"/>
              </w:rPr>
              <w:t>ter que /de, dever)</w:t>
            </w:r>
            <w:r>
              <w:rPr>
                <w:rStyle w:val="Ninguno"/>
                <w:rtl w:val="0"/>
              </w:rPr>
              <w:t>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(imperativo negativo); necesidade (ser preciso / necess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rio + Inf.). 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existencia (p. ex., ser, estar, haver/ter); a entidade (substantivos contables/incontables/colectivos/compostos; 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determinantes); a calidade e o grao (-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ssimo, -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limo; muito raro; melhor).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(singular/plural; numerais cardinais e ordinais); indefinida, absoluta (p. ex. todo(a), maioria, ambos(as), nenhum(a)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ou relativa (p. ex. muito; t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o; um pouco); definida (multiplicativos e partitivos).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orixe e acomodaci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(momento puntual (p. ex., s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 quinze para as tr</w:t>
            </w:r>
            <w:r>
              <w:rPr>
                <w:rStyle w:val="Ninguno"/>
                <w:rtl w:val="0"/>
              </w:rPr>
              <w:t>ê</w:t>
            </w:r>
            <w:r>
              <w:rPr>
                <w:rStyle w:val="Ninguno"/>
                <w:rtl w:val="0"/>
              </w:rPr>
              <w:t>s; em 1999),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meses;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culo;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atr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cedo, tarde)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(p. ex., de/desde...a; durante); anterioridade (ainda; ontem); posterioridade (depois, logo,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 segunda-feira); secuencia (primeiro, depois, finalmente); simultaneidade (ao mesmo tempo); frecuencia (p. ex., geralmente; usualmente).</w:t>
            </w:r>
          </w:p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 devagar, pior).</w:t>
            </w:r>
          </w:p>
        </w:tc>
      </w:tr>
    </w:tbl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irregulares;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cardinais ata catro cifras;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ordinais ata dos cifras; articles partitifs). Adverbios de cantidade e medidas (</w:t>
            </w:r>
            <w:r>
              <w:rPr>
                <w:rStyle w:val="Ninguno"/>
                <w:i w:val="1"/>
                <w:iCs w:val="1"/>
                <w:rtl w:val="0"/>
              </w:rPr>
              <w:t>un (tout petit) peu, trop, (beaucoup) trop, pas assez + Adj., un pot, kilom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tres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); o grao.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positions et adverbes de lieu, position, distance, mouvement, direction, provenance, destination).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moments du jour (le matin, le soir), demain matin, jeudi soir)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(au 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si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cle, en (ann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e)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apr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s-demain, avant-hier, tout de suite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maintenant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l y a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plus tard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finalement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au moment 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en m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me temps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habitude, une/deux/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fois par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uncount/collective/compound nouns; pronouns (relative, reflexive/emphatic); determiners</w:t>
            </w:r>
            <w:r>
              <w:rPr>
                <w:rStyle w:val="Ninguno"/>
                <w:rtl w:val="0"/>
              </w:rPr>
              <w:t>); a calidade</w:t>
            </w:r>
            <w:r>
              <w:rPr>
                <w:rStyle w:val="Ninguno"/>
                <w:rtl w:val="0"/>
              </w:rPr>
              <w:t xml:space="preserve"> (e. g. good at maths; rather tired).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(singular/plural; cardinal and ordinal numerals. Quantity: e. g. all (the), most, both, none. Degree: e. g. really; quite; so; a little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(e. g. five to (ten)); divisions (e. g. century; season), and indications (ago; early; later) of estate;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next, last); simultaneousness (while, as); frequency (e. g. often, usually).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easily; by post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i w:val="1"/>
                <w:iCs w:val="1"/>
                <w:rtl w:val="0"/>
              </w:rPr>
              <w:t>avverbi ed espressioni che indicano luogo, distanza, movimento e direzione).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ora; divisione e collocazione nel tempo; durata; anteriorit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posteriorit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contemporaneit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sequenza; intermittenza; frequenza).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Adv.),  p. ex. No ver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calor); incoativo (</w:t>
            </w:r>
            <w:r>
              <w:rPr>
                <w:rStyle w:val="Ninguno"/>
                <w:i w:val="1"/>
                <w:iCs w:val="1"/>
                <w:rtl w:val="0"/>
              </w:rPr>
              <w:t>come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ar a + Inf.)</w:t>
            </w:r>
            <w:r>
              <w:rPr>
                <w:rStyle w:val="Ninguno"/>
                <w:rtl w:val="0"/>
              </w:rPr>
              <w:t>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rito imperfeito do indicativo; prefixo re-,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reler)</w:t>
            </w:r>
            <w:r>
              <w:rPr>
                <w:rStyle w:val="Ninguno"/>
                <w:rtl w:val="0"/>
              </w:rPr>
              <w:t>; terminativo (pret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perfeito simple simples e composto; acabar de + Inf.).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permiso (poder + Inf.;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vel/permitido + Inf.),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(pensar + Inf.; querer de /ter de + Inf.,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gostar de + Inf.), capacidade (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+ Inf.; saber);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poder; dever;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talvez</w:t>
            </w:r>
            <w:r>
              <w:rPr>
                <w:rStyle w:val="Ninguno"/>
                <w:rtl w:val="0"/>
              </w:rPr>
              <w:t>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(imperativo; </w:t>
            </w:r>
            <w:r>
              <w:rPr>
                <w:rStyle w:val="Ninguno"/>
                <w:i w:val="1"/>
                <w:iCs w:val="1"/>
                <w:rtl w:val="0"/>
              </w:rPr>
              <w:t>ter que /de, dever)</w:t>
            </w:r>
            <w:r>
              <w:rPr>
                <w:rStyle w:val="Ninguno"/>
                <w:rtl w:val="0"/>
              </w:rPr>
              <w:t>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(imperativo negativo); necesidade (ser preciso / necess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rio + Inf.). 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existencia (p. ex., ser, estar, haver/ter); a entidade (substantivos contables/incontables/colectivos/compostos; 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determinantes); a calidade e o grao (-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ssimo, -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limo; muito raro; melhor).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(singular/plural; numerais cardinais e ordinais); indefinida, absoluta (p. ex. todo(a), maioria, ambos(as), nenhum(a)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ou relativa (p. ex. muito; t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o; um pouco); definida (multiplicativos e partitivos).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orixe e acomodaci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(momento puntual (p. ex., s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 quinze para as tr</w:t>
            </w:r>
            <w:r>
              <w:rPr>
                <w:rStyle w:val="Ninguno"/>
                <w:rtl w:val="0"/>
              </w:rPr>
              <w:t>ê</w:t>
            </w:r>
            <w:r>
              <w:rPr>
                <w:rStyle w:val="Ninguno"/>
                <w:rtl w:val="0"/>
              </w:rPr>
              <w:t>s; em 1999),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meses;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culo;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atr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cedo, tarde)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(p. ex., de/desde...a; durante); anterioridade (ainda; ontem); posterioridade (depois, logo,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 segunda-feira); secuencia (primeiro, depois, finalmente); simultaneidade (ao mesmo tempo); frecuencia (p. ex., geralmente; usualmente).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 devagar, pior).</w:t>
            </w:r>
          </w:p>
        </w:tc>
      </w:tr>
    </w:tbl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secuencia (primeiro, depois, finalmente); simultaneidade (ao mesmo tempo); frecuencia (p. ex., geralmente; usualmente).</w:t>
            </w:r>
          </w:p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 devagar, pior).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8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8"/>
    <w:lvlOverride w:ilvl="0">
      <w:lvl w:ilvl="0">
        <w:start w:val="1"/>
        <w:numFmt w:val="bullet"/>
        <w:suff w:val="tab"/>
        <w:lvlText w:val="–"/>
        <w:lvlJc w:val="left"/>
        <w:pPr>
          <w:ind w:left="68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046" w:hanging="10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87" w:hanging="32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264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36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08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80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8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851"/>
          </w:tabs>
          <w:ind w:left="85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1217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657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851"/>
          </w:tabs>
          <w:ind w:left="1806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209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281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53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25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97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4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45"/>
  </w:num>
  <w:num w:numId="51">
    <w:abstractNumId w:val="46"/>
  </w:num>
  <w:num w:numId="52">
    <w:abstractNumId w:val="47"/>
  </w:num>
  <w:num w:numId="53">
    <w:abstractNumId w:val="48"/>
  </w:num>
  <w:num w:numId="54">
    <w:abstractNumId w:val="49"/>
  </w:num>
  <w:num w:numId="55">
    <w:abstractNumId w:val="50"/>
  </w:num>
  <w:num w:numId="56">
    <w:abstractNumId w:val="51"/>
  </w:num>
  <w:num w:numId="57">
    <w:abstractNumId w:val="52"/>
  </w:num>
  <w:num w:numId="58">
    <w:abstractNumId w:val="53"/>
  </w:num>
  <w:num w:numId="59">
    <w:abstractNumId w:val="54"/>
  </w:num>
  <w:num w:numId="60">
    <w:abstractNumId w:val="55"/>
  </w:num>
  <w:num w:numId="61">
    <w:abstractNumId w:val="56"/>
  </w:num>
  <w:num w:numId="62">
    <w:abstractNumId w:val="57"/>
  </w:num>
  <w:num w:numId="63">
    <w:abstractNumId w:val="58"/>
  </w:num>
  <w:num w:numId="64">
    <w:abstractNumId w:val="59"/>
  </w:num>
  <w:num w:numId="65">
    <w:abstractNumId w:val="60"/>
  </w:num>
  <w:num w:numId="66">
    <w:abstractNumId w:val="61"/>
  </w:num>
  <w:num w:numId="67">
    <w:abstractNumId w:val="62"/>
  </w:num>
  <w:num w:numId="68">
    <w:abstractNumId w:val="63"/>
  </w:num>
  <w:num w:numId="69">
    <w:abstractNumId w:val="64"/>
  </w:num>
  <w:num w:numId="70">
    <w:abstractNumId w:val="65"/>
  </w:num>
  <w:num w:numId="71">
    <w:abstractNumId w:val="66"/>
  </w:num>
  <w:num w:numId="72">
    <w:abstractNumId w:val="67"/>
  </w:num>
  <w:num w:numId="73">
    <w:abstractNumId w:val="68"/>
  </w:num>
  <w:num w:numId="74">
    <w:abstractNumId w:val="69"/>
  </w:num>
  <w:num w:numId="75">
    <w:abstractNumId w:val="70"/>
  </w:num>
  <w:num w:numId="76">
    <w:abstractNumId w:val="7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71"/>
  </w:num>
  <w:num w:numId="78">
    <w:abstractNumId w:val="72"/>
  </w:num>
  <w:num w:numId="79">
    <w:abstractNumId w:val="73"/>
  </w:num>
  <w:num w:numId="80">
    <w:abstractNumId w:val="74"/>
  </w:num>
  <w:num w:numId="81">
    <w:abstractNumId w:val="75"/>
  </w:num>
  <w:num w:numId="82">
    <w:abstractNumId w:val="76"/>
  </w:num>
  <w:num w:numId="83">
    <w:abstractNumId w:val="7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3">
    <w:name w:val="ttp3"/>
    <w:next w:val="ttp3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4">
    <w:name w:val="ttp4"/>
    <w:next w:val="ttp4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5">
    <w:name w:val="ttp5"/>
    <w:next w:val="ttp5"/>
    <w:pPr>
      <w:keepNext w:val="0"/>
      <w:keepLines w:val="0"/>
      <w:pageBreakBefore w:val="0"/>
      <w:widowControl w:val="0"/>
      <w:shd w:val="clear" w:color="auto" w:fill="auto"/>
      <w:tabs>
        <w:tab w:val="left" w:pos="851"/>
      </w:tabs>
      <w:suppressAutoHyphens w:val="0"/>
      <w:bidi w:val="0"/>
      <w:spacing w:before="40" w:after="40" w:line="240" w:lineRule="auto"/>
      <w:ind w:left="0" w:right="0" w:firstLine="1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