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6C19" w:rsidRDefault="001C138A">
      <w:pPr>
        <w:pStyle w:val="Standard"/>
      </w:pPr>
      <w:r>
        <w:rPr>
          <w:b/>
          <w:bCs/>
          <w:sz w:val="72"/>
          <w:szCs w:val="72"/>
          <w:lang w:val="es-ES"/>
        </w:rPr>
        <w:t>PROGRAMACIÓN DIDÁCTICA</w:t>
      </w:r>
      <w:r>
        <w:rPr>
          <w:b/>
          <w:bCs/>
          <w:color w:val="1F497D"/>
          <w:sz w:val="72"/>
          <w:szCs w:val="72"/>
          <w:lang w:val="es-ES"/>
        </w:rPr>
        <w:t xml:space="preserve"> Matemáticas</w:t>
      </w:r>
    </w:p>
    <w:p w:rsidR="004D6C19" w:rsidRDefault="001C138A">
      <w:pPr>
        <w:pStyle w:val="Standard"/>
      </w:pPr>
      <w:r>
        <w:rPr>
          <w:b/>
          <w:bCs/>
          <w:sz w:val="40"/>
          <w:szCs w:val="40"/>
          <w:lang w:val="es-ES"/>
        </w:rPr>
        <w:t>QUINTO EDUCACIÓN PRIMARIA</w:t>
      </w:r>
    </w:p>
    <w:p w:rsidR="004D6C19" w:rsidRDefault="004D6C19">
      <w:pPr>
        <w:pStyle w:val="Standard"/>
        <w:rPr>
          <w:b/>
          <w:bCs/>
          <w:sz w:val="40"/>
          <w:szCs w:val="40"/>
          <w:lang w:val="es-ES"/>
        </w:rPr>
      </w:pPr>
    </w:p>
    <w:p w:rsidR="004D6C19" w:rsidRDefault="004D6C19">
      <w:pPr>
        <w:pStyle w:val="Standard"/>
        <w:rPr>
          <w:b/>
          <w:bCs/>
          <w:sz w:val="40"/>
          <w:szCs w:val="40"/>
          <w:lang w:val="es-ES"/>
        </w:rPr>
      </w:pPr>
    </w:p>
    <w:p w:rsidR="004D6C19" w:rsidRDefault="001C138A">
      <w:pPr>
        <w:pStyle w:val="Standard"/>
        <w:jc w:val="right"/>
      </w:pPr>
      <w:r>
        <w:rPr>
          <w:sz w:val="96"/>
          <w:szCs w:val="96"/>
          <w:lang w:val="es-ES"/>
        </w:rPr>
        <w:t>2019-2020</w:t>
      </w:r>
    </w:p>
    <w:p w:rsidR="004D6C19" w:rsidRDefault="001C138A">
      <w:pPr>
        <w:pStyle w:val="Standard"/>
        <w:jc w:val="right"/>
      </w:pPr>
      <w:r>
        <w:rPr>
          <w:noProof/>
          <w:lang w:val="es-ES"/>
        </w:rPr>
        <w:drawing>
          <wp:inline distT="0" distB="0" distL="0" distR="0">
            <wp:extent cx="5399998" cy="4076642"/>
            <wp:effectExtent l="0" t="0" r="0" b="0"/>
            <wp:docPr id="1" name="1 Imagen" descr="CEIP_esteiro2.t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alphaModFix/>
                      <a:lum/>
                    </a:blip>
                    <a:srcRect/>
                    <a:stretch>
                      <a:fillRect/>
                    </a:stretch>
                  </pic:blipFill>
                  <pic:spPr>
                    <a:xfrm>
                      <a:off x="0" y="0"/>
                      <a:ext cx="5399998" cy="4076642"/>
                    </a:xfrm>
                    <a:prstGeom prst="rect">
                      <a:avLst/>
                    </a:prstGeom>
                    <a:noFill/>
                    <a:ln>
                      <a:noFill/>
                      <a:prstDash/>
                    </a:ln>
                  </pic:spPr>
                </pic:pic>
              </a:graphicData>
            </a:graphic>
          </wp:inline>
        </w:drawing>
      </w:r>
    </w:p>
    <w:p w:rsidR="004D6C19" w:rsidRDefault="004D6C19">
      <w:pPr>
        <w:pStyle w:val="Standard"/>
        <w:jc w:val="right"/>
        <w:rPr>
          <w:sz w:val="24"/>
          <w:szCs w:val="24"/>
          <w:lang w:val="en-US" w:eastAsia="en-US"/>
        </w:rPr>
      </w:pPr>
    </w:p>
    <w:p w:rsidR="004D6C19" w:rsidRDefault="004D6C19">
      <w:pPr>
        <w:pStyle w:val="Standard"/>
        <w:jc w:val="right"/>
        <w:rPr>
          <w:sz w:val="24"/>
          <w:szCs w:val="24"/>
          <w:lang w:val="en-US" w:eastAsia="en-US"/>
        </w:rPr>
      </w:pPr>
    </w:p>
    <w:p w:rsidR="004D6C19" w:rsidRDefault="001C138A">
      <w:pPr>
        <w:pStyle w:val="Standard"/>
        <w:jc w:val="center"/>
      </w:pPr>
      <w:r>
        <w:rPr>
          <w:b/>
          <w:bCs/>
          <w:color w:val="92D050"/>
          <w:sz w:val="96"/>
          <w:szCs w:val="96"/>
          <w:lang w:val="es-ES"/>
        </w:rPr>
        <w:t>CEIP DE ESTEIRO</w:t>
      </w:r>
    </w:p>
    <w:p w:rsidR="004D6C19" w:rsidRDefault="004D6C19">
      <w:pPr>
        <w:pStyle w:val="Standard"/>
        <w:rPr>
          <w:b/>
          <w:bCs/>
          <w:sz w:val="24"/>
          <w:szCs w:val="24"/>
          <w:lang w:val="es-ES"/>
        </w:rPr>
      </w:pPr>
    </w:p>
    <w:p w:rsidR="004D6C19" w:rsidRDefault="004D6C19">
      <w:pPr>
        <w:pStyle w:val="Standard"/>
        <w:rPr>
          <w:b/>
          <w:bCs/>
          <w:sz w:val="24"/>
          <w:szCs w:val="24"/>
          <w:lang w:val="es-ES"/>
        </w:rPr>
      </w:pPr>
    </w:p>
    <w:p w:rsidR="004D6C19" w:rsidRDefault="004D6C19">
      <w:pPr>
        <w:pStyle w:val="Standard"/>
      </w:pPr>
    </w:p>
    <w:p w:rsidR="004D6C19" w:rsidRDefault="004D6C19">
      <w:pPr>
        <w:pStyle w:val="Standard"/>
        <w:spacing w:after="200" w:line="276" w:lineRule="auto"/>
      </w:pPr>
    </w:p>
    <w:p w:rsidR="004D6C19" w:rsidRDefault="004D6C19">
      <w:pPr>
        <w:pStyle w:val="Standard"/>
        <w:pageBreakBefore/>
        <w:spacing w:after="200" w:line="276" w:lineRule="auto"/>
        <w:rPr>
          <w:lang w:val="es-ES"/>
        </w:rPr>
      </w:pPr>
    </w:p>
    <w:p w:rsidR="004D6C19" w:rsidRDefault="004D6C19">
      <w:pPr>
        <w:pStyle w:val="Standard"/>
      </w:pPr>
    </w:p>
    <w:p w:rsidR="004D6C19" w:rsidRDefault="004D6C19">
      <w:pPr>
        <w:pStyle w:val="Standard"/>
      </w:pPr>
    </w:p>
    <w:p w:rsidR="004D6C19" w:rsidRDefault="001C138A">
      <w:pPr>
        <w:pStyle w:val="Default"/>
      </w:pPr>
      <w:r>
        <w:rPr>
          <w:b/>
          <w:bCs/>
          <w:sz w:val="28"/>
          <w:szCs w:val="28"/>
          <w:lang w:val="gl-ES"/>
        </w:rPr>
        <w:t xml:space="preserve"> </w:t>
      </w:r>
    </w:p>
    <w:p w:rsidR="004D6C19" w:rsidRDefault="001C138A">
      <w:pPr>
        <w:pStyle w:val="Default"/>
      </w:pPr>
      <w:r>
        <w:rPr>
          <w:b/>
          <w:bCs/>
          <w:sz w:val="40"/>
          <w:szCs w:val="40"/>
          <w:lang w:val="gl-ES"/>
        </w:rPr>
        <w:t>ÍNDICE</w:t>
      </w:r>
    </w:p>
    <w:p w:rsidR="004D6C19" w:rsidRDefault="004D6C19">
      <w:pPr>
        <w:pStyle w:val="Default"/>
        <w:rPr>
          <w:sz w:val="40"/>
          <w:szCs w:val="40"/>
          <w:lang w:val="gl-ES"/>
        </w:rPr>
      </w:pPr>
    </w:p>
    <w:p w:rsidR="004D6C19" w:rsidRDefault="001C138A">
      <w:pPr>
        <w:pStyle w:val="Standard"/>
        <w:spacing w:line="360" w:lineRule="auto"/>
        <w:jc w:val="right"/>
      </w:pPr>
      <w:r>
        <w:rPr>
          <w:rFonts w:ascii="Arial" w:hAnsi="Arial" w:cs="Arial"/>
        </w:rPr>
        <w:t>páx.</w:t>
      </w:r>
    </w:p>
    <w:p w:rsidR="004D6C19" w:rsidRDefault="001C138A">
      <w:pPr>
        <w:pStyle w:val="Prrafodelista"/>
        <w:numPr>
          <w:ilvl w:val="0"/>
          <w:numId w:val="41"/>
        </w:numPr>
        <w:spacing w:after="200" w:line="360" w:lineRule="auto"/>
        <w:ind w:left="360" w:hanging="360"/>
      </w:pPr>
      <w:r>
        <w:rPr>
          <w:rFonts w:ascii="Arial" w:hAnsi="Arial" w:cs="Arial"/>
        </w:rPr>
        <w:t>INTRODUCIÓN E CONTEXTUALIZACIÓN ………………………………………………..….…….   3</w:t>
      </w:r>
    </w:p>
    <w:p w:rsidR="004D6C19" w:rsidRDefault="004D6C19">
      <w:pPr>
        <w:pStyle w:val="Prrafodelista"/>
        <w:spacing w:line="360" w:lineRule="auto"/>
        <w:ind w:left="360"/>
        <w:rPr>
          <w:rFonts w:ascii="Arial" w:hAnsi="Arial" w:cs="Arial"/>
        </w:rPr>
      </w:pPr>
    </w:p>
    <w:p w:rsidR="004D6C19" w:rsidRDefault="001C138A">
      <w:pPr>
        <w:pStyle w:val="Prrafodelista"/>
        <w:numPr>
          <w:ilvl w:val="0"/>
          <w:numId w:val="40"/>
        </w:numPr>
        <w:spacing w:after="200" w:line="360" w:lineRule="auto"/>
        <w:ind w:left="360" w:hanging="360"/>
      </w:pPr>
      <w:r>
        <w:rPr>
          <w:rFonts w:ascii="Arial" w:hAnsi="Arial" w:cs="Arial"/>
        </w:rPr>
        <w:t>CONTRIBUCIÓN AO DESENVOLVEMENTO DAS COMPETENCIAS CLAVE ……………..….   6</w:t>
      </w:r>
    </w:p>
    <w:p w:rsidR="004D6C19" w:rsidRDefault="004D6C19">
      <w:pPr>
        <w:pStyle w:val="Prrafodelista"/>
        <w:spacing w:line="360" w:lineRule="auto"/>
        <w:ind w:left="360"/>
        <w:rPr>
          <w:rFonts w:ascii="Arial" w:hAnsi="Arial" w:cs="Arial"/>
        </w:rPr>
      </w:pPr>
    </w:p>
    <w:p w:rsidR="004D6C19" w:rsidRDefault="001C138A">
      <w:pPr>
        <w:pStyle w:val="Prrafodelista"/>
        <w:numPr>
          <w:ilvl w:val="0"/>
          <w:numId w:val="40"/>
        </w:numPr>
        <w:spacing w:after="200" w:line="360" w:lineRule="auto"/>
        <w:ind w:left="360" w:hanging="360"/>
      </w:pPr>
      <w:r>
        <w:rPr>
          <w:rFonts w:ascii="Arial" w:hAnsi="Arial" w:cs="Arial"/>
        </w:rPr>
        <w:t>CONCRECIÓN DOS OBXECTIVOS PARA O CURSO ……………………….……..……………  20</w:t>
      </w:r>
    </w:p>
    <w:p w:rsidR="004D6C19" w:rsidRDefault="004D6C19">
      <w:pPr>
        <w:pStyle w:val="Prrafodelista"/>
        <w:spacing w:line="360" w:lineRule="auto"/>
        <w:ind w:left="360"/>
        <w:rPr>
          <w:rFonts w:ascii="Arial" w:hAnsi="Arial" w:cs="Arial"/>
        </w:rPr>
      </w:pPr>
    </w:p>
    <w:p w:rsidR="004D6C19" w:rsidRDefault="001C138A">
      <w:pPr>
        <w:pStyle w:val="Prrafodelista"/>
        <w:numPr>
          <w:ilvl w:val="0"/>
          <w:numId w:val="40"/>
        </w:numPr>
        <w:spacing w:after="200" w:line="360" w:lineRule="auto"/>
        <w:ind w:left="360" w:hanging="360"/>
      </w:pPr>
      <w:r>
        <w:rPr>
          <w:rFonts w:ascii="Arial" w:hAnsi="Arial" w:cs="Arial"/>
        </w:rPr>
        <w:t>CONCRECIÓN PARA OS ESTÁNDARES DE APRENDIZAXE AVALIABLES ………….…….   22</w:t>
      </w:r>
    </w:p>
    <w:p w:rsidR="004D6C19" w:rsidRDefault="004D6C19">
      <w:pPr>
        <w:pStyle w:val="Prrafodelista"/>
        <w:spacing w:line="360" w:lineRule="auto"/>
        <w:rPr>
          <w:rFonts w:ascii="Arial" w:hAnsi="Arial" w:cs="Arial"/>
        </w:rPr>
      </w:pPr>
    </w:p>
    <w:p w:rsidR="004D6C19" w:rsidRDefault="001C138A">
      <w:pPr>
        <w:pStyle w:val="Prrafodelista"/>
        <w:numPr>
          <w:ilvl w:val="0"/>
          <w:numId w:val="40"/>
        </w:numPr>
        <w:spacing w:after="200" w:line="360" w:lineRule="auto"/>
        <w:ind w:left="360" w:hanging="360"/>
      </w:pPr>
      <w:r>
        <w:rPr>
          <w:rFonts w:ascii="Arial" w:hAnsi="Arial" w:cs="Arial"/>
        </w:rPr>
        <w:t>CONCRECIÓNS METODOLÓXICAS ……………………………………………….………….…</w:t>
      </w:r>
      <w:r>
        <w:rPr>
          <w:rFonts w:ascii="Arial" w:hAnsi="Arial" w:cs="Arial"/>
        </w:rPr>
        <w:t>.... 32</w:t>
      </w:r>
    </w:p>
    <w:p w:rsidR="004D6C19" w:rsidRDefault="004D6C19">
      <w:pPr>
        <w:pStyle w:val="Prrafodelista"/>
        <w:spacing w:line="360" w:lineRule="auto"/>
        <w:ind w:left="360"/>
        <w:rPr>
          <w:rFonts w:ascii="Arial" w:hAnsi="Arial" w:cs="Arial"/>
        </w:rPr>
      </w:pPr>
    </w:p>
    <w:p w:rsidR="004D6C19" w:rsidRDefault="001C138A">
      <w:pPr>
        <w:pStyle w:val="Prrafodelista"/>
        <w:numPr>
          <w:ilvl w:val="0"/>
          <w:numId w:val="40"/>
        </w:numPr>
        <w:spacing w:after="200" w:line="360" w:lineRule="auto"/>
        <w:ind w:left="360" w:hanging="360"/>
      </w:pPr>
      <w:r>
        <w:rPr>
          <w:rFonts w:ascii="Arial" w:hAnsi="Arial" w:cs="Arial"/>
        </w:rPr>
        <w:t>MATERIAIS E RECURSOS DIDÁCTICOS……………………………..………………………….… 33</w:t>
      </w:r>
    </w:p>
    <w:p w:rsidR="004D6C19" w:rsidRDefault="004D6C19">
      <w:pPr>
        <w:pStyle w:val="Prrafodelista"/>
        <w:spacing w:line="360" w:lineRule="auto"/>
        <w:ind w:left="360"/>
        <w:rPr>
          <w:rFonts w:ascii="Arial" w:hAnsi="Arial" w:cs="Arial"/>
        </w:rPr>
      </w:pPr>
    </w:p>
    <w:p w:rsidR="004D6C19" w:rsidRDefault="001C138A">
      <w:pPr>
        <w:pStyle w:val="Prrafodelista"/>
        <w:numPr>
          <w:ilvl w:val="0"/>
          <w:numId w:val="40"/>
        </w:numPr>
        <w:spacing w:after="200" w:line="360" w:lineRule="auto"/>
        <w:ind w:left="360" w:hanging="360"/>
      </w:pPr>
      <w:r>
        <w:rPr>
          <w:rFonts w:ascii="Arial" w:hAnsi="Arial" w:cs="Arial"/>
        </w:rPr>
        <w:t>AVALIACIÓN……………………………………………………………………………….…………….  34</w:t>
      </w:r>
    </w:p>
    <w:p w:rsidR="004D6C19" w:rsidRDefault="004D6C19">
      <w:pPr>
        <w:pStyle w:val="Prrafodelista"/>
        <w:rPr>
          <w:rFonts w:ascii="Arial" w:hAnsi="Arial" w:cs="Arial"/>
        </w:rPr>
      </w:pPr>
    </w:p>
    <w:p w:rsidR="004D6C19" w:rsidRDefault="001C138A">
      <w:pPr>
        <w:pStyle w:val="Prrafodelista"/>
        <w:numPr>
          <w:ilvl w:val="1"/>
          <w:numId w:val="40"/>
        </w:numPr>
        <w:spacing w:after="200" w:line="360" w:lineRule="auto"/>
      </w:pPr>
      <w:r>
        <w:rPr>
          <w:rFonts w:ascii="Arial" w:hAnsi="Arial" w:cs="Arial"/>
        </w:rPr>
        <w:t>MÍNIMOS ESIXIBLES</w:t>
      </w:r>
    </w:p>
    <w:p w:rsidR="004D6C19" w:rsidRDefault="001C138A">
      <w:pPr>
        <w:pStyle w:val="Prrafodelista"/>
        <w:numPr>
          <w:ilvl w:val="1"/>
          <w:numId w:val="40"/>
        </w:numPr>
        <w:spacing w:after="200" w:line="360" w:lineRule="auto"/>
      </w:pPr>
      <w:r>
        <w:rPr>
          <w:rFonts w:ascii="Arial" w:hAnsi="Arial" w:cs="Arial"/>
        </w:rPr>
        <w:t>CRITERIOS DE CUALIFICACIÓN</w:t>
      </w:r>
    </w:p>
    <w:p w:rsidR="004D6C19" w:rsidRDefault="001C138A">
      <w:pPr>
        <w:pStyle w:val="Prrafodelista"/>
        <w:numPr>
          <w:ilvl w:val="1"/>
          <w:numId w:val="40"/>
        </w:numPr>
        <w:spacing w:after="200" w:line="360" w:lineRule="auto"/>
      </w:pPr>
      <w:r>
        <w:rPr>
          <w:rFonts w:ascii="Arial" w:hAnsi="Arial" w:cs="Arial"/>
        </w:rPr>
        <w:t>CRITERIOS DE PROMOCIÓN DOS ALUMNOS</w:t>
      </w:r>
    </w:p>
    <w:p w:rsidR="004D6C19" w:rsidRDefault="004D6C19">
      <w:pPr>
        <w:pStyle w:val="Prrafodelista"/>
        <w:spacing w:line="360" w:lineRule="auto"/>
        <w:ind w:left="360"/>
        <w:rPr>
          <w:rFonts w:ascii="Arial" w:hAnsi="Arial" w:cs="Arial"/>
        </w:rPr>
      </w:pPr>
    </w:p>
    <w:p w:rsidR="004D6C19" w:rsidRDefault="001C138A">
      <w:pPr>
        <w:pStyle w:val="Prrafodelista"/>
        <w:numPr>
          <w:ilvl w:val="0"/>
          <w:numId w:val="40"/>
        </w:numPr>
        <w:spacing w:after="200" w:line="360" w:lineRule="auto"/>
        <w:ind w:left="360" w:hanging="360"/>
      </w:pPr>
      <w:r>
        <w:rPr>
          <w:rFonts w:ascii="Arial" w:hAnsi="Arial" w:cs="Arial"/>
        </w:rPr>
        <w:t>INDICADORES DE LOGRO PARA AVALIAR O PROCESO DE ENSIN</w:t>
      </w:r>
      <w:r>
        <w:rPr>
          <w:rFonts w:ascii="Arial" w:hAnsi="Arial" w:cs="Arial"/>
        </w:rPr>
        <w:t>O E A PRÁCTICA</w:t>
      </w:r>
    </w:p>
    <w:p w:rsidR="004D6C19" w:rsidRDefault="004D6C19">
      <w:pPr>
        <w:pStyle w:val="Prrafodelista"/>
        <w:spacing w:line="360" w:lineRule="auto"/>
        <w:rPr>
          <w:rFonts w:ascii="Arial" w:hAnsi="Arial" w:cs="Arial"/>
        </w:rPr>
      </w:pPr>
    </w:p>
    <w:p w:rsidR="004D6C19" w:rsidRDefault="001C138A">
      <w:pPr>
        <w:pStyle w:val="Prrafodelista"/>
        <w:spacing w:line="360" w:lineRule="auto"/>
        <w:ind w:left="360"/>
      </w:pPr>
      <w:r>
        <w:rPr>
          <w:rFonts w:ascii="Arial" w:hAnsi="Arial" w:cs="Arial"/>
        </w:rPr>
        <w:t>DOCENTE ……………………………………………………………….……………………………  38</w:t>
      </w:r>
    </w:p>
    <w:p w:rsidR="004D6C19" w:rsidRDefault="004D6C19">
      <w:pPr>
        <w:pStyle w:val="Prrafodelista"/>
        <w:spacing w:line="360" w:lineRule="auto"/>
        <w:ind w:left="360"/>
        <w:rPr>
          <w:rFonts w:ascii="Arial" w:hAnsi="Arial" w:cs="Arial"/>
        </w:rPr>
      </w:pPr>
    </w:p>
    <w:p w:rsidR="004D6C19" w:rsidRDefault="001C138A">
      <w:pPr>
        <w:pStyle w:val="Prrafodelista"/>
        <w:numPr>
          <w:ilvl w:val="0"/>
          <w:numId w:val="40"/>
        </w:numPr>
        <w:spacing w:after="200" w:line="360" w:lineRule="auto"/>
        <w:ind w:left="360" w:hanging="360"/>
      </w:pPr>
      <w:r>
        <w:rPr>
          <w:rFonts w:ascii="Arial" w:hAnsi="Arial" w:cs="Arial"/>
        </w:rPr>
        <w:t>MEDIDAS DE ATENCIÓN Á DIVERSIDADE ………………………………………………....….  39</w:t>
      </w:r>
    </w:p>
    <w:p w:rsidR="004D6C19" w:rsidRDefault="004D6C19">
      <w:pPr>
        <w:pStyle w:val="Prrafodelista"/>
        <w:spacing w:line="360" w:lineRule="auto"/>
        <w:ind w:left="360"/>
        <w:rPr>
          <w:rFonts w:ascii="Arial" w:hAnsi="Arial" w:cs="Arial"/>
        </w:rPr>
      </w:pPr>
    </w:p>
    <w:p w:rsidR="004D6C19" w:rsidRDefault="001C138A">
      <w:pPr>
        <w:pStyle w:val="Prrafodelista"/>
        <w:numPr>
          <w:ilvl w:val="0"/>
          <w:numId w:val="40"/>
        </w:numPr>
        <w:spacing w:after="200" w:line="360" w:lineRule="auto"/>
        <w:ind w:left="360" w:hanging="360"/>
      </w:pPr>
      <w:r>
        <w:rPr>
          <w:rFonts w:ascii="Arial" w:hAnsi="Arial" w:cs="Arial"/>
        </w:rPr>
        <w:t>INFORMACIÓN ÁS FAMILIAS ………………………………….…………………………………   40</w:t>
      </w:r>
    </w:p>
    <w:p w:rsidR="004D6C19" w:rsidRDefault="004D6C19">
      <w:pPr>
        <w:pStyle w:val="Prrafodelista"/>
        <w:rPr>
          <w:rFonts w:ascii="Arial" w:hAnsi="Arial" w:cs="Arial"/>
        </w:rPr>
      </w:pPr>
    </w:p>
    <w:p w:rsidR="004D6C19" w:rsidRDefault="004D6C19">
      <w:pPr>
        <w:pStyle w:val="Prrafodelista"/>
        <w:spacing w:after="200" w:line="360" w:lineRule="auto"/>
        <w:ind w:left="360"/>
        <w:rPr>
          <w:rFonts w:ascii="Arial" w:hAnsi="Arial" w:cs="Arial"/>
        </w:rPr>
      </w:pPr>
    </w:p>
    <w:p w:rsidR="004D6C19" w:rsidRDefault="004D6C19">
      <w:pPr>
        <w:pStyle w:val="Standard"/>
        <w:spacing w:line="360" w:lineRule="auto"/>
        <w:rPr>
          <w:rFonts w:ascii="Arial" w:hAnsi="Arial" w:cs="Arial"/>
        </w:rPr>
      </w:pPr>
    </w:p>
    <w:p w:rsidR="004D6C19" w:rsidRDefault="004D6C19">
      <w:pPr>
        <w:pStyle w:val="Standard"/>
        <w:rPr>
          <w:rFonts w:ascii="Arial" w:hAnsi="Arial" w:cs="Arial"/>
        </w:rPr>
      </w:pPr>
    </w:p>
    <w:p w:rsidR="004D6C19" w:rsidRDefault="004D6C19">
      <w:pPr>
        <w:pStyle w:val="Standard"/>
        <w:rPr>
          <w:rFonts w:ascii="Arial" w:hAnsi="Arial" w:cs="Arial"/>
          <w:sz w:val="16"/>
          <w:szCs w:val="16"/>
        </w:rPr>
      </w:pPr>
    </w:p>
    <w:p w:rsidR="004D6C19" w:rsidRDefault="004D6C19">
      <w:pPr>
        <w:pStyle w:val="Default"/>
        <w:rPr>
          <w:b/>
          <w:bCs/>
          <w:sz w:val="28"/>
          <w:szCs w:val="28"/>
          <w:lang w:val="gl-ES"/>
        </w:rPr>
      </w:pPr>
    </w:p>
    <w:p w:rsidR="004D6C19" w:rsidRDefault="001C138A">
      <w:pPr>
        <w:pStyle w:val="Standard"/>
        <w:spacing w:line="360" w:lineRule="auto"/>
        <w:ind w:left="284" w:hanging="284"/>
      </w:pPr>
      <w:r>
        <w:rPr>
          <w:rFonts w:ascii="Arial" w:hAnsi="Arial" w:cs="Arial"/>
          <w:b/>
          <w:sz w:val="28"/>
          <w:szCs w:val="28"/>
        </w:rPr>
        <w:t>1. INTRODUCIÓN E CONTEXTUALIZACIÓN.</w:t>
      </w:r>
    </w:p>
    <w:p w:rsidR="004D6C19" w:rsidRDefault="004D6C19">
      <w:pPr>
        <w:pStyle w:val="Standard"/>
        <w:jc w:val="center"/>
        <w:rPr>
          <w:rFonts w:ascii="Arial" w:hAnsi="Arial" w:cs="Arial"/>
          <w:sz w:val="22"/>
        </w:rPr>
      </w:pPr>
    </w:p>
    <w:p w:rsidR="004D6C19" w:rsidRDefault="004D6C19">
      <w:pPr>
        <w:pStyle w:val="Standard"/>
        <w:jc w:val="center"/>
        <w:rPr>
          <w:rFonts w:ascii="Arial" w:hAnsi="Arial" w:cs="Arial"/>
          <w:sz w:val="22"/>
        </w:rPr>
      </w:pPr>
    </w:p>
    <w:p w:rsidR="004D6C19" w:rsidRDefault="001C138A">
      <w:pPr>
        <w:pStyle w:val="Standard"/>
        <w:ind w:firstLine="284"/>
        <w:jc w:val="both"/>
      </w:pPr>
      <w:r>
        <w:rPr>
          <w:rFonts w:ascii="Arial" w:hAnsi="Arial" w:cs="Arial"/>
          <w:sz w:val="22"/>
        </w:rPr>
        <w:t xml:space="preserve">O CEIP ESTEIRO é un </w:t>
      </w:r>
      <w:r>
        <w:rPr>
          <w:rFonts w:ascii="Arial" w:hAnsi="Arial" w:cs="Arial"/>
          <w:sz w:val="22"/>
        </w:rPr>
        <w:t>centro situado na zona urbana de Ferrol concretamente no barrio que lle dá nome. Trátase dun barrio que se caracterizou polo seu crecemento  ao longo dos últimos anos, construción de novas vivendas e expansión do barrio pola avenida de Esteiro. Está situad</w:t>
      </w:r>
      <w:r>
        <w:rPr>
          <w:rFonts w:ascii="Arial" w:hAnsi="Arial" w:cs="Arial"/>
          <w:sz w:val="22"/>
        </w:rPr>
        <w:t>o preto dos estaleiros que foron o soporte histórico do emprego da cidade e do campus Universitario de Ferrol pertencente a UDC. O centro consta de nove unidades, tres de Educación Infantil e seis de Educación Primaria, aínda que neste curso académico houb</w:t>
      </w:r>
      <w:r>
        <w:rPr>
          <w:rFonts w:ascii="Arial" w:hAnsi="Arial" w:cs="Arial"/>
          <w:sz w:val="22"/>
        </w:rPr>
        <w:t>o de habilitarse unha unidade máis de educación primaria no terceiro nivel polas circunstancias e características do grupo (dado o número de alumnos/as matriculados) polo que na práctica podemos falar de dez unidades.</w:t>
      </w:r>
    </w:p>
    <w:p w:rsidR="004D6C19" w:rsidRDefault="001C138A">
      <w:pPr>
        <w:pStyle w:val="Standard"/>
        <w:ind w:firstLine="284"/>
        <w:jc w:val="both"/>
      </w:pPr>
      <w:r>
        <w:rPr>
          <w:rFonts w:ascii="Arial" w:hAnsi="Arial" w:cs="Arial"/>
          <w:sz w:val="22"/>
        </w:rPr>
        <w:t>En canto ao grupo ao que se refire est</w:t>
      </w:r>
      <w:r>
        <w:rPr>
          <w:rFonts w:ascii="Arial" w:hAnsi="Arial" w:cs="Arial"/>
          <w:sz w:val="22"/>
        </w:rPr>
        <w:t>a programación quinto de educación primaria, cómpre dicir que se trata dun grupo heteroxéneo de  vinte e catro alumnos/as. Deste alumnado cómpre destacar que hai varios alumnos/as NEAE (alumnado con necesidades específica de apoio educativo) (reciben apoio</w:t>
      </w:r>
      <w:r>
        <w:rPr>
          <w:rFonts w:ascii="Arial" w:hAnsi="Arial" w:cs="Arial"/>
          <w:sz w:val="22"/>
        </w:rPr>
        <w:t xml:space="preserve"> por parte do profesorado PT/AL).</w:t>
      </w:r>
    </w:p>
    <w:p w:rsidR="004D6C19" w:rsidRDefault="004D6C19">
      <w:pPr>
        <w:pStyle w:val="Pa5"/>
        <w:spacing w:before="340"/>
        <w:jc w:val="both"/>
        <w:rPr>
          <w:b/>
          <w:iCs/>
          <w:color w:val="FF0000"/>
          <w:sz w:val="28"/>
          <w:szCs w:val="28"/>
          <w:lang w:val="gl-ES"/>
        </w:rPr>
      </w:pPr>
    </w:p>
    <w:p w:rsidR="004D6C19" w:rsidRDefault="004D6C19">
      <w:pPr>
        <w:pStyle w:val="Standard"/>
        <w:jc w:val="both"/>
        <w:rPr>
          <w:rFonts w:ascii="Arial" w:hAnsi="Arial" w:cs="Arial"/>
          <w:sz w:val="24"/>
          <w:szCs w:val="24"/>
        </w:rPr>
      </w:pPr>
    </w:p>
    <w:p w:rsidR="004D6C19" w:rsidRDefault="001C138A">
      <w:pPr>
        <w:pStyle w:val="Standard"/>
        <w:spacing w:line="260" w:lineRule="exact"/>
        <w:jc w:val="both"/>
      </w:pPr>
      <w:r>
        <w:rPr>
          <w:rFonts w:ascii="Arial" w:hAnsi="Arial" w:cs="Arial"/>
          <w:sz w:val="24"/>
          <w:szCs w:val="24"/>
          <w:u w:val="double"/>
        </w:rPr>
        <w:t>Características evolutivas dos/as nenos/as entre 10 e 12 anos</w:t>
      </w:r>
      <w:r>
        <w:rPr>
          <w:rFonts w:ascii="Arial" w:hAnsi="Arial" w:cs="Arial"/>
          <w:sz w:val="24"/>
          <w:szCs w:val="24"/>
        </w:rPr>
        <w:t>.</w:t>
      </w:r>
    </w:p>
    <w:p w:rsidR="004D6C19" w:rsidRDefault="004D6C19">
      <w:pPr>
        <w:pStyle w:val="Standard"/>
        <w:jc w:val="both"/>
        <w:rPr>
          <w:rFonts w:ascii="Arial" w:hAnsi="Arial" w:cs="Arial"/>
          <w:sz w:val="24"/>
          <w:szCs w:val="24"/>
        </w:rPr>
      </w:pPr>
    </w:p>
    <w:p w:rsidR="004D6C19" w:rsidRDefault="004D6C19">
      <w:pPr>
        <w:pStyle w:val="Standard"/>
        <w:rPr>
          <w:rFonts w:ascii="Arial" w:hAnsi="Arial" w:cs="Arial"/>
          <w:sz w:val="24"/>
          <w:szCs w:val="24"/>
        </w:rPr>
      </w:pPr>
    </w:p>
    <w:p w:rsidR="004D6C19" w:rsidRDefault="001C138A">
      <w:pPr>
        <w:pStyle w:val="Standard"/>
      </w:pPr>
      <w:r>
        <w:rPr>
          <w:rFonts w:ascii="Arial" w:hAnsi="Arial" w:cs="Arial"/>
          <w:sz w:val="24"/>
          <w:szCs w:val="24"/>
        </w:rPr>
        <w:t>DESENVOLVEMENTO FÍSICO E MOTOR</w:t>
      </w:r>
    </w:p>
    <w:p w:rsidR="004D6C19" w:rsidRDefault="004D6C19">
      <w:pPr>
        <w:pStyle w:val="Standard"/>
        <w:rPr>
          <w:rFonts w:ascii="Arial" w:hAnsi="Arial" w:cs="Arial"/>
          <w:sz w:val="24"/>
          <w:szCs w:val="24"/>
        </w:rPr>
      </w:pPr>
    </w:p>
    <w:p w:rsidR="004D6C19" w:rsidRDefault="004D6C19">
      <w:pPr>
        <w:pStyle w:val="Standard"/>
        <w:rPr>
          <w:rFonts w:ascii="Arial" w:hAnsi="Arial" w:cs="Arial"/>
          <w:sz w:val="24"/>
          <w:szCs w:val="24"/>
        </w:rPr>
      </w:pPr>
    </w:p>
    <w:p w:rsidR="004D6C19" w:rsidRDefault="001C138A">
      <w:pPr>
        <w:pStyle w:val="Standard"/>
        <w:jc w:val="both"/>
      </w:pPr>
      <w:r>
        <w:rPr>
          <w:rFonts w:ascii="Arial" w:hAnsi="Arial" w:cs="Arial"/>
          <w:sz w:val="24"/>
          <w:szCs w:val="24"/>
        </w:rPr>
        <w:t xml:space="preserve">Nalgúns alumnos/as  manifestarase unha consolidación do equilibrio motor acadado e outros comezaran os procesos </w:t>
      </w:r>
      <w:r>
        <w:rPr>
          <w:rFonts w:ascii="Arial" w:hAnsi="Arial" w:cs="Arial"/>
          <w:sz w:val="24"/>
          <w:szCs w:val="24"/>
        </w:rPr>
        <w:t>característicos da puberdade que se materializan nos cambios morfolóxicos consecuencia da actividade hormonal:</w:t>
      </w:r>
    </w:p>
    <w:p w:rsidR="004D6C19" w:rsidRDefault="001C138A">
      <w:pPr>
        <w:pStyle w:val="Standard"/>
        <w:jc w:val="both"/>
      </w:pPr>
      <w:r>
        <w:rPr>
          <w:rFonts w:ascii="Arial" w:hAnsi="Arial" w:cs="Arial"/>
          <w:sz w:val="24"/>
          <w:szCs w:val="24"/>
        </w:rPr>
        <w:t>crecemento, aumento da musculatura, redondeamento da figura, primeiros signos de vello.</w:t>
      </w:r>
    </w:p>
    <w:p w:rsidR="004D6C19" w:rsidRDefault="001C138A">
      <w:pPr>
        <w:pStyle w:val="Standard"/>
        <w:jc w:val="both"/>
      </w:pPr>
      <w:r>
        <w:rPr>
          <w:rFonts w:ascii="Arial" w:hAnsi="Arial" w:cs="Arial"/>
          <w:sz w:val="24"/>
          <w:szCs w:val="24"/>
        </w:rPr>
        <w:t xml:space="preserve">En canto ás habilidades motoras, os rapaces e as rapazas </w:t>
      </w:r>
      <w:r>
        <w:rPr>
          <w:rFonts w:ascii="Arial" w:hAnsi="Arial" w:cs="Arial"/>
          <w:sz w:val="24"/>
          <w:szCs w:val="24"/>
        </w:rPr>
        <w:t>son practicamente iguais nas súas aptitudes físicas, agás na maior forza que teñen os rapaces no  antebrazo e  a  maior flexibilidade xeral que teñen as rapazas.</w:t>
      </w:r>
    </w:p>
    <w:p w:rsidR="004D6C19" w:rsidRDefault="001C138A">
      <w:pPr>
        <w:pStyle w:val="Standard"/>
        <w:jc w:val="both"/>
      </w:pPr>
      <w:r>
        <w:rPr>
          <w:rFonts w:ascii="Arial" w:hAnsi="Arial" w:cs="Arial"/>
          <w:sz w:val="24"/>
          <w:szCs w:val="24"/>
        </w:rPr>
        <w:t>Na maioría das actividades físicas que se realizan durante a preadolescencia o</w:t>
      </w:r>
    </w:p>
    <w:p w:rsidR="004D6C19" w:rsidRDefault="001C138A">
      <w:pPr>
        <w:pStyle w:val="Standard"/>
        <w:jc w:val="both"/>
      </w:pPr>
      <w:r>
        <w:rPr>
          <w:rFonts w:ascii="Arial" w:hAnsi="Arial" w:cs="Arial"/>
          <w:sz w:val="24"/>
          <w:szCs w:val="24"/>
        </w:rPr>
        <w:t xml:space="preserve">sexo non é tan </w:t>
      </w:r>
      <w:r>
        <w:rPr>
          <w:rFonts w:ascii="Arial" w:hAnsi="Arial" w:cs="Arial"/>
          <w:sz w:val="24"/>
          <w:szCs w:val="24"/>
        </w:rPr>
        <w:t>importante como a idade e a experiencia.</w:t>
      </w:r>
    </w:p>
    <w:p w:rsidR="004D6C19" w:rsidRDefault="001C138A">
      <w:pPr>
        <w:pStyle w:val="Standard"/>
        <w:jc w:val="both"/>
      </w:pPr>
      <w:r>
        <w:rPr>
          <w:rFonts w:ascii="Arial" w:hAnsi="Arial" w:cs="Arial"/>
          <w:sz w:val="24"/>
          <w:szCs w:val="24"/>
        </w:rPr>
        <w:t>Polo tanto, as diferenzas individuais derívanse da experiencia e do adestramento así como da herdanza de cada persoa.</w:t>
      </w:r>
    </w:p>
    <w:p w:rsidR="004D6C19" w:rsidRDefault="001C138A">
      <w:pPr>
        <w:pStyle w:val="Standard"/>
        <w:jc w:val="both"/>
      </w:pPr>
      <w:r>
        <w:rPr>
          <w:rFonts w:ascii="Arial" w:hAnsi="Arial" w:cs="Arial"/>
          <w:sz w:val="24"/>
          <w:szCs w:val="24"/>
        </w:rPr>
        <w:t xml:space="preserve">No que si hai diferenza é na aparición dos cambios anatómicos e fisiolóxicos, que á fin da etapa </w:t>
      </w:r>
      <w:r>
        <w:rPr>
          <w:rFonts w:ascii="Arial" w:hAnsi="Arial" w:cs="Arial"/>
          <w:sz w:val="24"/>
          <w:szCs w:val="24"/>
        </w:rPr>
        <w:t>comezan a aparecer. O ritmo evolutivo fai que as rapazas comecen a dar o “estirón” aos 11 anos e se prolongue ata os 13-14.</w:t>
      </w:r>
    </w:p>
    <w:p w:rsidR="004D6C19" w:rsidRDefault="001C138A">
      <w:pPr>
        <w:pStyle w:val="Standard"/>
        <w:jc w:val="both"/>
      </w:pPr>
      <w:r>
        <w:rPr>
          <w:rFonts w:ascii="Arial" w:hAnsi="Arial" w:cs="Arial"/>
          <w:sz w:val="24"/>
          <w:szCs w:val="24"/>
        </w:rPr>
        <w:t>Nos rapaces, sen embargo, este proceso non terá lugar ata os 13 anos aproximadamente.</w:t>
      </w:r>
    </w:p>
    <w:p w:rsidR="004D6C19" w:rsidRDefault="004D6C19">
      <w:pPr>
        <w:pStyle w:val="Standard"/>
        <w:jc w:val="both"/>
        <w:rPr>
          <w:rFonts w:ascii="Arial" w:hAnsi="Arial" w:cs="Arial"/>
          <w:sz w:val="24"/>
          <w:szCs w:val="24"/>
        </w:rPr>
      </w:pPr>
    </w:p>
    <w:p w:rsidR="004D6C19" w:rsidRDefault="004D6C19">
      <w:pPr>
        <w:pStyle w:val="Standard"/>
        <w:jc w:val="both"/>
        <w:rPr>
          <w:rFonts w:ascii="Arial" w:hAnsi="Arial" w:cs="Arial"/>
          <w:sz w:val="24"/>
          <w:szCs w:val="24"/>
        </w:rPr>
      </w:pPr>
    </w:p>
    <w:p w:rsidR="004D6C19" w:rsidRDefault="004D6C19">
      <w:pPr>
        <w:pStyle w:val="Standard"/>
        <w:jc w:val="both"/>
        <w:rPr>
          <w:rFonts w:ascii="Arial" w:hAnsi="Arial" w:cs="Arial"/>
          <w:sz w:val="24"/>
          <w:szCs w:val="24"/>
        </w:rPr>
      </w:pPr>
    </w:p>
    <w:p w:rsidR="004D6C19" w:rsidRDefault="004D6C19">
      <w:pPr>
        <w:pStyle w:val="Standard"/>
        <w:jc w:val="both"/>
        <w:rPr>
          <w:rFonts w:ascii="Arial" w:hAnsi="Arial" w:cs="Arial"/>
          <w:sz w:val="24"/>
          <w:szCs w:val="24"/>
        </w:rPr>
      </w:pPr>
    </w:p>
    <w:p w:rsidR="004D6C19" w:rsidRDefault="004D6C19">
      <w:pPr>
        <w:pStyle w:val="Standard"/>
        <w:jc w:val="both"/>
        <w:rPr>
          <w:rFonts w:ascii="Arial" w:hAnsi="Arial" w:cs="Arial"/>
          <w:sz w:val="24"/>
          <w:szCs w:val="24"/>
        </w:rPr>
      </w:pPr>
    </w:p>
    <w:p w:rsidR="004D6C19" w:rsidRDefault="001C138A">
      <w:pPr>
        <w:pStyle w:val="Standard"/>
        <w:jc w:val="both"/>
      </w:pPr>
      <w:r>
        <w:rPr>
          <w:rFonts w:ascii="Arial" w:hAnsi="Arial" w:cs="Arial"/>
          <w:sz w:val="24"/>
          <w:szCs w:val="24"/>
        </w:rPr>
        <w:lastRenderedPageBreak/>
        <w:t>DESENVOLVEMENTO SOCIAL</w:t>
      </w:r>
    </w:p>
    <w:p w:rsidR="004D6C19" w:rsidRDefault="004D6C19">
      <w:pPr>
        <w:pStyle w:val="Standard"/>
        <w:jc w:val="both"/>
        <w:rPr>
          <w:rFonts w:ascii="Arial" w:hAnsi="Arial" w:cs="Arial"/>
          <w:sz w:val="24"/>
          <w:szCs w:val="24"/>
        </w:rPr>
      </w:pPr>
    </w:p>
    <w:p w:rsidR="004D6C19" w:rsidRDefault="001C138A">
      <w:pPr>
        <w:pStyle w:val="Standard"/>
        <w:jc w:val="both"/>
      </w:pPr>
      <w:r>
        <w:rPr>
          <w:rFonts w:ascii="Arial" w:hAnsi="Arial" w:cs="Arial"/>
          <w:sz w:val="24"/>
          <w:szCs w:val="24"/>
        </w:rPr>
        <w:t>Relación cos adul</w:t>
      </w:r>
      <w:r>
        <w:rPr>
          <w:rFonts w:ascii="Arial" w:hAnsi="Arial" w:cs="Arial"/>
          <w:sz w:val="24"/>
          <w:szCs w:val="24"/>
        </w:rPr>
        <w:t>tos: país  profesores poden ser xulgados criticamente. Isto é debido en parte ás novas adquisicións cognitivas que comezan a manifestarse (certa apertura ao pensamento formal). Isto permítelles establecer algunhas hipóteses sinxelas e contrastalas.</w:t>
      </w:r>
    </w:p>
    <w:p w:rsidR="004D6C19" w:rsidRDefault="001C138A">
      <w:pPr>
        <w:pStyle w:val="Standard"/>
        <w:jc w:val="both"/>
      </w:pPr>
      <w:r>
        <w:rPr>
          <w:rFonts w:ascii="Arial" w:hAnsi="Arial" w:cs="Arial"/>
          <w:sz w:val="24"/>
          <w:szCs w:val="24"/>
        </w:rPr>
        <w:t>En casa</w:t>
      </w:r>
      <w:r>
        <w:rPr>
          <w:rFonts w:ascii="Arial" w:hAnsi="Arial" w:cs="Arial"/>
          <w:sz w:val="24"/>
          <w:szCs w:val="24"/>
        </w:rPr>
        <w:t xml:space="preserve"> xa no son tan condescendentes e dóciles á hora de botar unha man e colaborar. Os pais deben ter comprensión paciencia e actitudes de diálogo, ofrecendo razóns e explicacións pero sendo esixentes cos seus fillos para que cada cal asuma súa parte de respons</w:t>
      </w:r>
      <w:r>
        <w:rPr>
          <w:rFonts w:ascii="Arial" w:hAnsi="Arial" w:cs="Arial"/>
          <w:sz w:val="24"/>
          <w:szCs w:val="24"/>
        </w:rPr>
        <w:t>abilidade.</w:t>
      </w:r>
    </w:p>
    <w:p w:rsidR="004D6C19" w:rsidRDefault="001C138A">
      <w:pPr>
        <w:pStyle w:val="Standard"/>
        <w:jc w:val="both"/>
      </w:pPr>
      <w:r>
        <w:rPr>
          <w:rFonts w:ascii="Arial" w:hAnsi="Arial" w:cs="Arial"/>
          <w:sz w:val="24"/>
          <w:szCs w:val="24"/>
        </w:rPr>
        <w:t>Relación cos compañeiros: os amigos teñen  gran importancia,  os grupos comezarán a facerse mixtos, pois dominan as normas do grupo homoxéneo e, ademais, van aparecendo os intereses sexuais.</w:t>
      </w:r>
    </w:p>
    <w:p w:rsidR="004D6C19" w:rsidRDefault="004D6C19">
      <w:pPr>
        <w:pStyle w:val="Standard"/>
        <w:jc w:val="both"/>
        <w:rPr>
          <w:rFonts w:ascii="Arial" w:hAnsi="Arial" w:cs="Arial"/>
          <w:sz w:val="24"/>
          <w:szCs w:val="24"/>
        </w:rPr>
      </w:pPr>
    </w:p>
    <w:p w:rsidR="004D6C19" w:rsidRDefault="001C138A">
      <w:pPr>
        <w:pStyle w:val="Standard"/>
        <w:jc w:val="both"/>
      </w:pPr>
      <w:r>
        <w:rPr>
          <w:rFonts w:ascii="Arial" w:hAnsi="Arial" w:cs="Arial"/>
          <w:sz w:val="24"/>
          <w:szCs w:val="24"/>
        </w:rPr>
        <w:t xml:space="preserve"> Compáranse entre si e o desenvolvemento físico duran</w:t>
      </w:r>
      <w:r>
        <w:rPr>
          <w:rFonts w:ascii="Arial" w:hAnsi="Arial" w:cs="Arial"/>
          <w:sz w:val="24"/>
          <w:szCs w:val="24"/>
        </w:rPr>
        <w:t>te este período pode afectar ao tema das amizades, que en parte se basean na aparencia e  na competencia física.</w:t>
      </w:r>
    </w:p>
    <w:p w:rsidR="004D6C19" w:rsidRDefault="001C138A">
      <w:pPr>
        <w:pStyle w:val="Standard"/>
        <w:jc w:val="both"/>
      </w:pPr>
      <w:r>
        <w:rPr>
          <w:rFonts w:ascii="Arial" w:hAnsi="Arial" w:cs="Arial"/>
          <w:sz w:val="24"/>
          <w:szCs w:val="24"/>
        </w:rPr>
        <w:t xml:space="preserve"> O grupo de compañeiros é probablemente o sistema que maior influencia exerce sobre os nenos nesta idade. Cada vez se fan máis dependentes dos </w:t>
      </w:r>
      <w:r>
        <w:rPr>
          <w:rFonts w:ascii="Arial" w:hAnsi="Arial" w:cs="Arial"/>
          <w:sz w:val="24"/>
          <w:szCs w:val="24"/>
        </w:rPr>
        <w:t>seus compañeiros, non só para gozar da súa compañía, senón tamén para a autovalidación e para recibir consellos.</w:t>
      </w:r>
    </w:p>
    <w:p w:rsidR="004D6C19" w:rsidRDefault="001C138A">
      <w:pPr>
        <w:pStyle w:val="Standard"/>
        <w:jc w:val="both"/>
      </w:pPr>
      <w:r>
        <w:rPr>
          <w:rFonts w:ascii="Arial" w:hAnsi="Arial" w:cs="Arial"/>
          <w:sz w:val="24"/>
          <w:szCs w:val="24"/>
        </w:rPr>
        <w:t>Cada vez consideran máis a amizade como un foro no que é posible abrirse ao outro e esperan que esa intimidade se corresponda.</w:t>
      </w:r>
    </w:p>
    <w:p w:rsidR="004D6C19" w:rsidRDefault="001C138A">
      <w:pPr>
        <w:pStyle w:val="Standard"/>
        <w:jc w:val="both"/>
      </w:pPr>
      <w:r>
        <w:rPr>
          <w:rFonts w:ascii="Arial" w:hAnsi="Arial" w:cs="Arial"/>
          <w:sz w:val="24"/>
          <w:szCs w:val="24"/>
        </w:rPr>
        <w:t xml:space="preserve">Esixen máis dos </w:t>
      </w:r>
      <w:r>
        <w:rPr>
          <w:rFonts w:ascii="Arial" w:hAnsi="Arial" w:cs="Arial"/>
          <w:sz w:val="24"/>
          <w:szCs w:val="24"/>
        </w:rPr>
        <w:t>seus amigos, cambian menos a miúdo de amigos e atopan maiores dificultades para facer novas amizades, ademais de afectar máis cando se rompe unha amizade. Vanse volvendo máis esixentes para buscar amigos e os seus grupos se reducen cada vez máis. Á idade d</w:t>
      </w:r>
      <w:r>
        <w:rPr>
          <w:rFonts w:ascii="Arial" w:hAnsi="Arial" w:cs="Arial"/>
          <w:sz w:val="24"/>
          <w:szCs w:val="24"/>
        </w:rPr>
        <w:t>e 10 anos os nenos/as moitas veces teñen un “mellor“ amigo a quen lle son bastante leais; isto adoita ser más aparente nas rapazas.</w:t>
      </w:r>
    </w:p>
    <w:p w:rsidR="004D6C19" w:rsidRDefault="001C138A">
      <w:pPr>
        <w:pStyle w:val="Standard"/>
        <w:jc w:val="both"/>
      </w:pPr>
      <w:r>
        <w:rPr>
          <w:rFonts w:ascii="Arial" w:hAnsi="Arial" w:cs="Arial"/>
          <w:sz w:val="24"/>
          <w:szCs w:val="24"/>
        </w:rPr>
        <w:t>Cada vez hai maior  preocupación polas persoas ás que non coñecen persoalmente, o que os leva a participar en condutas proso</w:t>
      </w:r>
      <w:r>
        <w:rPr>
          <w:rFonts w:ascii="Arial" w:hAnsi="Arial" w:cs="Arial"/>
          <w:sz w:val="24"/>
          <w:szCs w:val="24"/>
        </w:rPr>
        <w:t>ciais como as de axudar aos  menos afortunados, etc.</w:t>
      </w:r>
    </w:p>
    <w:p w:rsidR="004D6C19" w:rsidRDefault="004D6C19">
      <w:pPr>
        <w:pStyle w:val="Standard"/>
        <w:jc w:val="both"/>
        <w:rPr>
          <w:rFonts w:ascii="Arial" w:hAnsi="Arial" w:cs="Arial"/>
          <w:sz w:val="24"/>
          <w:szCs w:val="24"/>
        </w:rPr>
      </w:pPr>
    </w:p>
    <w:p w:rsidR="004D6C19" w:rsidRDefault="001C138A">
      <w:pPr>
        <w:pStyle w:val="Standard"/>
        <w:jc w:val="both"/>
      </w:pPr>
      <w:r>
        <w:rPr>
          <w:rFonts w:ascii="Arial" w:hAnsi="Arial" w:cs="Arial"/>
          <w:sz w:val="24"/>
          <w:szCs w:val="24"/>
        </w:rPr>
        <w:t>DESENVOLVEMENTO INTELECTUAL</w:t>
      </w:r>
    </w:p>
    <w:p w:rsidR="004D6C19" w:rsidRDefault="004D6C19">
      <w:pPr>
        <w:pStyle w:val="Standard"/>
        <w:jc w:val="both"/>
        <w:rPr>
          <w:rFonts w:ascii="Arial" w:hAnsi="Arial" w:cs="Arial"/>
          <w:sz w:val="24"/>
          <w:szCs w:val="24"/>
        </w:rPr>
      </w:pPr>
    </w:p>
    <w:p w:rsidR="004D6C19" w:rsidRDefault="001C138A">
      <w:pPr>
        <w:pStyle w:val="Standard"/>
        <w:jc w:val="both"/>
      </w:pPr>
      <w:r>
        <w:rPr>
          <w:rFonts w:ascii="Arial" w:hAnsi="Arial" w:cs="Arial"/>
          <w:sz w:val="24"/>
          <w:szCs w:val="24"/>
        </w:rPr>
        <w:t>Consolidan as operacións lóxico-concretas e das características dos cursos anteriores.</w:t>
      </w:r>
    </w:p>
    <w:p w:rsidR="004D6C19" w:rsidRDefault="001C138A">
      <w:pPr>
        <w:pStyle w:val="Standard"/>
        <w:jc w:val="both"/>
      </w:pPr>
      <w:r>
        <w:rPr>
          <w:rFonts w:ascii="Arial" w:hAnsi="Arial" w:cs="Arial"/>
          <w:sz w:val="24"/>
          <w:szCs w:val="24"/>
        </w:rPr>
        <w:t xml:space="preserve">Desenvólvese amplamente a capacidade de síntese, de extracción de características, de </w:t>
      </w:r>
      <w:r>
        <w:rPr>
          <w:rFonts w:ascii="Arial" w:hAnsi="Arial" w:cs="Arial"/>
          <w:sz w:val="24"/>
          <w:szCs w:val="24"/>
        </w:rPr>
        <w:t>abstracción que lle permitirá ao neno/a precisar e disociar calidades dos obxectos e fenómenos e que marca xa a transición cara a lóxica formal.</w:t>
      </w:r>
    </w:p>
    <w:p w:rsidR="004D6C19" w:rsidRDefault="001C138A">
      <w:pPr>
        <w:pStyle w:val="Standard"/>
        <w:jc w:val="both"/>
      </w:pPr>
      <w:r>
        <w:rPr>
          <w:rFonts w:ascii="Arial" w:hAnsi="Arial" w:cs="Arial"/>
          <w:sz w:val="24"/>
          <w:szCs w:val="24"/>
        </w:rPr>
        <w:t>O pensamento é máis sistemático e ordenado e, ao tempo, máis flexible, dado que a conservación da orde dos dato</w:t>
      </w:r>
      <w:r>
        <w:rPr>
          <w:rFonts w:ascii="Arial" w:hAnsi="Arial" w:cs="Arial"/>
          <w:sz w:val="24"/>
          <w:szCs w:val="24"/>
        </w:rPr>
        <w:t>s e a seguridade que isto proporciona permítelle, en ocasións, “transcender” eses datos e actuar mentalmente de forma máis rápida.</w:t>
      </w:r>
    </w:p>
    <w:p w:rsidR="004D6C19" w:rsidRDefault="001C138A">
      <w:pPr>
        <w:pStyle w:val="Standard"/>
        <w:jc w:val="both"/>
      </w:pPr>
      <w:r>
        <w:rPr>
          <w:rFonts w:ascii="Arial" w:hAnsi="Arial" w:cs="Arial"/>
          <w:sz w:val="24"/>
          <w:szCs w:val="24"/>
        </w:rPr>
        <w:t>Existen neste período cambios funcionais na capacidade de procesamento e estes cambios poden ser debidos a unha mellora na ef</w:t>
      </w:r>
      <w:r>
        <w:rPr>
          <w:rFonts w:ascii="Arial" w:hAnsi="Arial" w:cs="Arial"/>
          <w:sz w:val="24"/>
          <w:szCs w:val="24"/>
        </w:rPr>
        <w:t>icacia operacional, nas estratexias que utiliza o suxeito e no coñecemento que posúe da tarefa.</w:t>
      </w:r>
    </w:p>
    <w:p w:rsidR="004D6C19" w:rsidRDefault="001C138A">
      <w:pPr>
        <w:pStyle w:val="Standard"/>
        <w:jc w:val="both"/>
      </w:pPr>
      <w:r>
        <w:rPr>
          <w:rFonts w:ascii="Arial" w:hAnsi="Arial" w:cs="Arial"/>
          <w:sz w:val="24"/>
          <w:szCs w:val="24"/>
        </w:rPr>
        <w:t>Cambios Cognitivos (intelectuais) que se producen:</w:t>
      </w:r>
    </w:p>
    <w:p w:rsidR="004D6C19" w:rsidRDefault="001C138A">
      <w:pPr>
        <w:pStyle w:val="Standard"/>
        <w:jc w:val="both"/>
      </w:pPr>
      <w:r>
        <w:rPr>
          <w:rFonts w:ascii="Arial" w:hAnsi="Arial" w:cs="Arial"/>
          <w:sz w:val="24"/>
          <w:szCs w:val="24"/>
        </w:rPr>
        <w:t xml:space="preserve">ten maior capacidade para pensar sobre o seu propio pensamento (metacognición). O alumno é capaz ao realizar </w:t>
      </w:r>
      <w:r>
        <w:rPr>
          <w:rFonts w:ascii="Arial" w:hAnsi="Arial" w:cs="Arial"/>
          <w:sz w:val="24"/>
          <w:szCs w:val="24"/>
        </w:rPr>
        <w:t>unha tarefa de observar os seus propios procesos o de reflexionar sobre eles.</w:t>
      </w:r>
    </w:p>
    <w:p w:rsidR="004D6C19" w:rsidRDefault="001C138A">
      <w:pPr>
        <w:pStyle w:val="Standard"/>
        <w:jc w:val="both"/>
      </w:pPr>
      <w:r>
        <w:rPr>
          <w:rFonts w:ascii="Arial" w:hAnsi="Arial" w:cs="Arial"/>
          <w:sz w:val="24"/>
          <w:szCs w:val="24"/>
        </w:rPr>
        <w:lastRenderedPageBreak/>
        <w:t>Pode ir controlando os seus propios mecanismos de aprendizaxe e permitindo, por tanto, que o neno/a “aprenda a aprender”.</w:t>
      </w:r>
    </w:p>
    <w:p w:rsidR="004D6C19" w:rsidRDefault="001C138A">
      <w:pPr>
        <w:pStyle w:val="Standard"/>
        <w:jc w:val="both"/>
      </w:pPr>
      <w:r>
        <w:rPr>
          <w:rFonts w:ascii="Arial" w:hAnsi="Arial" w:cs="Arial"/>
          <w:sz w:val="24"/>
          <w:szCs w:val="24"/>
        </w:rPr>
        <w:t>.</w:t>
      </w:r>
    </w:p>
    <w:p w:rsidR="004D6C19" w:rsidRDefault="001C138A">
      <w:pPr>
        <w:pStyle w:val="Standard"/>
        <w:jc w:val="both"/>
      </w:pPr>
      <w:r>
        <w:rPr>
          <w:rFonts w:ascii="Arial" w:hAnsi="Arial" w:cs="Arial"/>
          <w:sz w:val="24"/>
          <w:szCs w:val="24"/>
        </w:rPr>
        <w:t>O neno vai facéndose máis consciente das súas capacida</w:t>
      </w:r>
      <w:r>
        <w:rPr>
          <w:rFonts w:ascii="Arial" w:hAnsi="Arial" w:cs="Arial"/>
          <w:sz w:val="24"/>
          <w:szCs w:val="24"/>
        </w:rPr>
        <w:t>des e limitacións cognitivas e adquirindo paulatinamente un maior control e planificación da súa actividade, froito da interacción social e comunicativa cos adultos.</w:t>
      </w:r>
    </w:p>
    <w:p w:rsidR="004D6C19" w:rsidRDefault="001C138A">
      <w:pPr>
        <w:pStyle w:val="Standard"/>
        <w:jc w:val="both"/>
      </w:pPr>
      <w:r>
        <w:rPr>
          <w:rFonts w:ascii="Arial" w:hAnsi="Arial" w:cs="Arial"/>
          <w:sz w:val="24"/>
          <w:szCs w:val="24"/>
        </w:rPr>
        <w:t>Son máis conscientes dos seus puntos fortes e débiles intelectuais.</w:t>
      </w:r>
    </w:p>
    <w:p w:rsidR="004D6C19" w:rsidRDefault="001C138A">
      <w:pPr>
        <w:pStyle w:val="Standard"/>
        <w:jc w:val="both"/>
      </w:pPr>
      <w:r>
        <w:rPr>
          <w:rFonts w:ascii="Arial" w:hAnsi="Arial" w:cs="Arial"/>
          <w:sz w:val="24"/>
          <w:szCs w:val="24"/>
        </w:rPr>
        <w:t>Identifican tarefas di</w:t>
      </w:r>
      <w:r>
        <w:rPr>
          <w:rFonts w:ascii="Arial" w:hAnsi="Arial" w:cs="Arial"/>
          <w:sz w:val="24"/>
          <w:szCs w:val="24"/>
        </w:rPr>
        <w:t>fíciles e dedican un maior esforzo facendo unha avaliación do seu propio progreso.</w:t>
      </w:r>
    </w:p>
    <w:p w:rsidR="004D6C19" w:rsidRDefault="001C138A">
      <w:pPr>
        <w:pStyle w:val="Standard"/>
        <w:jc w:val="both"/>
      </w:pPr>
      <w:r>
        <w:rPr>
          <w:rFonts w:ascii="Arial" w:hAnsi="Arial" w:cs="Arial"/>
          <w:sz w:val="24"/>
          <w:szCs w:val="24"/>
        </w:rPr>
        <w:t>Utilizan máis recursos para planificar e usar as súas aptitudes: saben que para pensar ben hai que ter en conta todos os datos, planificar formular hipóteses alternativas.</w:t>
      </w:r>
    </w:p>
    <w:p w:rsidR="004D6C19" w:rsidRDefault="001C138A">
      <w:pPr>
        <w:pStyle w:val="Standard"/>
        <w:jc w:val="both"/>
      </w:pPr>
      <w:r>
        <w:rPr>
          <w:rFonts w:ascii="Arial" w:hAnsi="Arial" w:cs="Arial"/>
          <w:sz w:val="24"/>
          <w:szCs w:val="24"/>
        </w:rPr>
        <w:t>L</w:t>
      </w:r>
      <w:r>
        <w:rPr>
          <w:rFonts w:ascii="Arial" w:hAnsi="Arial" w:cs="Arial"/>
          <w:sz w:val="24"/>
          <w:szCs w:val="24"/>
        </w:rPr>
        <w:t>embran máis elementos de información. Hai un desenvolvemento das habilidades selectivas de atención e de memoria; ademais de utilizar a repetición para memorizar, comeza a agrupar a información en categorías coa fin de poder lembrala mellor</w:t>
      </w:r>
    </w:p>
    <w:p w:rsidR="004D6C19" w:rsidRDefault="001C138A">
      <w:pPr>
        <w:pStyle w:val="Standard"/>
        <w:jc w:val="both"/>
      </w:pPr>
      <w:r>
        <w:rPr>
          <w:rFonts w:ascii="Arial" w:hAnsi="Arial" w:cs="Arial"/>
          <w:sz w:val="24"/>
          <w:szCs w:val="24"/>
        </w:rPr>
        <w:t>Comezan a darse</w:t>
      </w:r>
      <w:r>
        <w:rPr>
          <w:rFonts w:ascii="Arial" w:hAnsi="Arial" w:cs="Arial"/>
          <w:sz w:val="24"/>
          <w:szCs w:val="24"/>
        </w:rPr>
        <w:t xml:space="preserve"> conta tamén da importancia das estratexias de recuperación da información. Pensan en pistas para estimular a memoria.</w:t>
      </w:r>
    </w:p>
    <w:p w:rsidR="004D6C19" w:rsidRDefault="001C138A">
      <w:pPr>
        <w:pStyle w:val="Standard"/>
        <w:jc w:val="both"/>
      </w:pPr>
      <w:r>
        <w:rPr>
          <w:rFonts w:ascii="Arial" w:hAnsi="Arial" w:cs="Arial"/>
          <w:sz w:val="24"/>
          <w:szCs w:val="24"/>
        </w:rPr>
        <w:t>Aumenta a velocidade e a capacidade de procesar a información. Isto é debido tamén ao aumento do uso de estratexias, por exemplo: na lect</w:t>
      </w:r>
      <w:r>
        <w:rPr>
          <w:rFonts w:ascii="Arial" w:hAnsi="Arial" w:cs="Arial"/>
          <w:sz w:val="24"/>
          <w:szCs w:val="24"/>
        </w:rPr>
        <w:t>ura pasan de aprender a ler a “ler para aprender”. Coa necesidade por tanto de desenvolver unhas estratexias que lles permitan realizar estas tarefas cunha certa eficacia.</w:t>
      </w:r>
    </w:p>
    <w:p w:rsidR="004D6C19" w:rsidRDefault="004D6C19">
      <w:pPr>
        <w:pStyle w:val="Standard"/>
        <w:jc w:val="both"/>
        <w:rPr>
          <w:rFonts w:ascii="Arial" w:hAnsi="Arial" w:cs="Arial"/>
          <w:sz w:val="24"/>
          <w:szCs w:val="24"/>
        </w:rPr>
      </w:pPr>
    </w:p>
    <w:p w:rsidR="004D6C19" w:rsidRDefault="004D6C19">
      <w:pPr>
        <w:pStyle w:val="Standard"/>
        <w:jc w:val="both"/>
        <w:rPr>
          <w:rFonts w:ascii="Arial" w:hAnsi="Arial" w:cs="Arial"/>
          <w:sz w:val="24"/>
          <w:szCs w:val="24"/>
        </w:rPr>
      </w:pPr>
    </w:p>
    <w:p w:rsidR="004D6C19" w:rsidRDefault="001C138A">
      <w:pPr>
        <w:pStyle w:val="Standard"/>
        <w:jc w:val="both"/>
      </w:pPr>
      <w:r>
        <w:rPr>
          <w:rFonts w:ascii="Arial" w:hAnsi="Arial" w:cs="Arial"/>
          <w:sz w:val="24"/>
          <w:szCs w:val="24"/>
        </w:rPr>
        <w:t>DESENVOLVEMENTO LINGÜÍSTICO</w:t>
      </w:r>
    </w:p>
    <w:p w:rsidR="004D6C19" w:rsidRDefault="004D6C19">
      <w:pPr>
        <w:pStyle w:val="Standard"/>
        <w:jc w:val="both"/>
        <w:rPr>
          <w:rFonts w:ascii="Arial" w:hAnsi="Arial" w:cs="Arial"/>
          <w:sz w:val="24"/>
          <w:szCs w:val="24"/>
        </w:rPr>
      </w:pPr>
    </w:p>
    <w:p w:rsidR="004D6C19" w:rsidRDefault="004D6C19">
      <w:pPr>
        <w:pStyle w:val="Standard"/>
        <w:jc w:val="both"/>
        <w:rPr>
          <w:rFonts w:ascii="Arial" w:hAnsi="Arial" w:cs="Arial"/>
          <w:sz w:val="24"/>
          <w:szCs w:val="24"/>
        </w:rPr>
      </w:pPr>
    </w:p>
    <w:p w:rsidR="004D6C19" w:rsidRDefault="001C138A">
      <w:pPr>
        <w:pStyle w:val="Standard"/>
        <w:jc w:val="both"/>
      </w:pPr>
      <w:r>
        <w:rPr>
          <w:rFonts w:ascii="Arial" w:hAnsi="Arial" w:cs="Arial"/>
          <w:sz w:val="24"/>
          <w:szCs w:val="24"/>
        </w:rPr>
        <w:t xml:space="preserve"> O alumno, no seu desenvolvemento lingüístico, </w:t>
      </w:r>
      <w:r>
        <w:rPr>
          <w:rFonts w:ascii="Arial" w:hAnsi="Arial" w:cs="Arial"/>
          <w:sz w:val="24"/>
          <w:szCs w:val="24"/>
        </w:rPr>
        <w:t>presenta un maior control da comprensión e do uso da linguaxe.</w:t>
      </w:r>
    </w:p>
    <w:p w:rsidR="004D6C19" w:rsidRDefault="001C138A">
      <w:pPr>
        <w:pStyle w:val="Standard"/>
        <w:jc w:val="both"/>
      </w:pPr>
      <w:r>
        <w:rPr>
          <w:rFonts w:ascii="Arial" w:hAnsi="Arial" w:cs="Arial"/>
          <w:sz w:val="24"/>
          <w:szCs w:val="24"/>
        </w:rPr>
        <w:t xml:space="preserve"> A sintaxe faise máis complexa. Compréndense as formas sintácticas da voz pasiva. Dominio de conceptos gradualmente máis abstractos. Ampliación da comprensión da linguaxe e conceptos matemático</w:t>
      </w:r>
      <w:r>
        <w:rPr>
          <w:rFonts w:ascii="Arial" w:hAnsi="Arial" w:cs="Arial"/>
          <w:sz w:val="24"/>
          <w:szCs w:val="24"/>
        </w:rPr>
        <w:t>s (números romanos, sistemas de medida, decimais, fraccións, gráficos estatísticos, xeometría, planos e mapas e as súas escalas, etc.).</w:t>
      </w:r>
    </w:p>
    <w:p w:rsidR="004D6C19" w:rsidRDefault="001C138A">
      <w:pPr>
        <w:pStyle w:val="Standard"/>
        <w:jc w:val="both"/>
      </w:pPr>
      <w:r>
        <w:rPr>
          <w:rFonts w:ascii="Arial" w:hAnsi="Arial" w:cs="Arial"/>
          <w:sz w:val="24"/>
          <w:szCs w:val="24"/>
        </w:rPr>
        <w:t xml:space="preserve"> Os cambios corporais repercuten en certos desaxustes motores  (expresión corporal, escritura, plástica, etc.).</w:t>
      </w:r>
    </w:p>
    <w:p w:rsidR="004D6C19" w:rsidRDefault="001C138A">
      <w:pPr>
        <w:pStyle w:val="Standard"/>
        <w:jc w:val="both"/>
      </w:pPr>
      <w:r>
        <w:rPr>
          <w:rFonts w:ascii="Arial" w:hAnsi="Arial" w:cs="Arial"/>
          <w:sz w:val="24"/>
          <w:szCs w:val="24"/>
        </w:rPr>
        <w:t>En sínte</w:t>
      </w:r>
      <w:r>
        <w:rPr>
          <w:rFonts w:ascii="Arial" w:hAnsi="Arial" w:cs="Arial"/>
          <w:sz w:val="24"/>
          <w:szCs w:val="24"/>
        </w:rPr>
        <w:t>se, o alumno/a ao rematar esta etapa está aberto a novos ámbitos de experiencia e posibilidades comunicativas. A linguaxe verbal intervén de forma decisiva neste proceso pois constitúe o instrumento básico do pensamento e a regulación da propia conduta e d</w:t>
      </w:r>
      <w:r>
        <w:rPr>
          <w:rFonts w:ascii="Arial" w:hAnsi="Arial" w:cs="Arial"/>
          <w:sz w:val="24"/>
          <w:szCs w:val="24"/>
        </w:rPr>
        <w:t>e intercambio social.</w:t>
      </w:r>
    </w:p>
    <w:p w:rsidR="004D6C19" w:rsidRDefault="004D6C19">
      <w:pPr>
        <w:pStyle w:val="Standard"/>
        <w:jc w:val="both"/>
        <w:rPr>
          <w:rFonts w:ascii="Arial" w:hAnsi="Arial" w:cs="Arial"/>
          <w:sz w:val="24"/>
          <w:szCs w:val="24"/>
        </w:rPr>
      </w:pPr>
    </w:p>
    <w:p w:rsidR="004D6C19" w:rsidRDefault="004D6C19">
      <w:pPr>
        <w:pStyle w:val="Standard"/>
        <w:rPr>
          <w:rFonts w:ascii="Arial" w:hAnsi="Arial" w:cs="Arial"/>
          <w:sz w:val="24"/>
          <w:szCs w:val="24"/>
        </w:rPr>
      </w:pPr>
    </w:p>
    <w:p w:rsidR="004D6C19" w:rsidRDefault="001C138A">
      <w:pPr>
        <w:pStyle w:val="Standard"/>
        <w:spacing w:line="260" w:lineRule="exact"/>
        <w:ind w:firstLine="720"/>
        <w:jc w:val="both"/>
      </w:pPr>
      <w:r>
        <w:rPr>
          <w:rFonts w:ascii="Arial" w:hAnsi="Arial" w:cs="Arial"/>
          <w:sz w:val="24"/>
          <w:szCs w:val="24"/>
        </w:rPr>
        <w:t xml:space="preserve">Estes trazos son bastantes comúns, podendo aparecer en maior ou menor grado en cada alumno/a.Os mestres debemos esforzarnos en coñecer a cada alumno/a individualmente para adecuar as formulacións didácticas ás súas necesidades e </w:t>
      </w:r>
      <w:r>
        <w:rPr>
          <w:rFonts w:ascii="Arial" w:hAnsi="Arial" w:cs="Arial"/>
          <w:sz w:val="24"/>
          <w:szCs w:val="24"/>
        </w:rPr>
        <w:t>facilitarlle así a consecución dos obxectivos programados.</w:t>
      </w:r>
    </w:p>
    <w:p w:rsidR="004D6C19" w:rsidRDefault="004D6C19">
      <w:pPr>
        <w:pStyle w:val="Standard"/>
        <w:spacing w:line="260" w:lineRule="exact"/>
        <w:ind w:firstLine="720"/>
        <w:jc w:val="both"/>
        <w:rPr>
          <w:rFonts w:ascii="Arial" w:hAnsi="Arial" w:cs="Arial"/>
          <w:sz w:val="24"/>
          <w:szCs w:val="24"/>
        </w:rPr>
      </w:pPr>
    </w:p>
    <w:p w:rsidR="004D6C19" w:rsidRDefault="004D6C19">
      <w:pPr>
        <w:pStyle w:val="Standard"/>
        <w:spacing w:line="260" w:lineRule="exact"/>
        <w:ind w:firstLine="720"/>
        <w:jc w:val="both"/>
        <w:rPr>
          <w:rFonts w:ascii="Arial" w:hAnsi="Arial" w:cs="Arial"/>
          <w:sz w:val="24"/>
          <w:szCs w:val="24"/>
        </w:rPr>
      </w:pPr>
    </w:p>
    <w:p w:rsidR="004D6C19" w:rsidRDefault="001C138A">
      <w:pPr>
        <w:pStyle w:val="Pa5"/>
        <w:spacing w:before="340"/>
        <w:jc w:val="both"/>
        <w:sectPr w:rsidR="004D6C19">
          <w:footerReference w:type="default" r:id="rId8"/>
          <w:pgSz w:w="11906" w:h="16838"/>
          <w:pgMar w:top="1418" w:right="1418" w:bottom="709" w:left="1418" w:header="720" w:footer="720" w:gutter="0"/>
          <w:pgNumType w:start="1"/>
          <w:cols w:space="720"/>
          <w:titlePg/>
        </w:sectPr>
      </w:pPr>
      <w:r>
        <w:rPr>
          <w:b/>
          <w:iCs/>
          <w:color w:val="000000"/>
          <w:sz w:val="28"/>
          <w:szCs w:val="28"/>
          <w:lang w:val="gl-ES"/>
        </w:rPr>
        <w:t xml:space="preserve"> </w:t>
      </w:r>
    </w:p>
    <w:p w:rsidR="004D6C19" w:rsidRDefault="001C138A">
      <w:pPr>
        <w:pStyle w:val="Pa5"/>
        <w:spacing w:before="340"/>
        <w:jc w:val="both"/>
      </w:pPr>
      <w:r>
        <w:rPr>
          <w:b/>
          <w:iCs/>
          <w:color w:val="000000"/>
          <w:sz w:val="28"/>
          <w:szCs w:val="28"/>
          <w:lang w:val="gl-ES"/>
        </w:rPr>
        <w:lastRenderedPageBreak/>
        <w:t>2.CONTRIBUCIÓN AO DESENVOLVEMENTO DAS COMPETENCIAS CLAVE</w:t>
      </w:r>
    </w:p>
    <w:p w:rsidR="004D6C19" w:rsidRDefault="004D6C19">
      <w:pPr>
        <w:pStyle w:val="Default"/>
        <w:rPr>
          <w:lang w:val="gl-ES"/>
        </w:rPr>
      </w:pPr>
    </w:p>
    <w:p w:rsidR="004D6C19" w:rsidRDefault="001C138A">
      <w:pPr>
        <w:pStyle w:val="Default"/>
      </w:pPr>
      <w:r>
        <w:rPr>
          <w:b/>
          <w:u w:val="single"/>
          <w:lang w:val="gl-ES"/>
        </w:rPr>
        <w:t>COMPETENCIA LINGÜÍSTICA</w:t>
      </w:r>
    </w:p>
    <w:p w:rsidR="004D6C19" w:rsidRDefault="004D6C19">
      <w:pPr>
        <w:pStyle w:val="Default"/>
        <w:rPr>
          <w:lang w:val="gl-ES"/>
        </w:rPr>
      </w:pPr>
    </w:p>
    <w:p w:rsidR="004D6C19" w:rsidRDefault="004D6C19">
      <w:pPr>
        <w:pStyle w:val="Standard"/>
      </w:pPr>
    </w:p>
    <w:tbl>
      <w:tblPr>
        <w:tblW w:w="14220" w:type="dxa"/>
        <w:tblInd w:w="-113" w:type="dxa"/>
        <w:tblLayout w:type="fixed"/>
        <w:tblCellMar>
          <w:left w:w="10" w:type="dxa"/>
          <w:right w:w="10" w:type="dxa"/>
        </w:tblCellMar>
        <w:tblLook w:val="0000"/>
      </w:tblPr>
      <w:tblGrid>
        <w:gridCol w:w="12602"/>
        <w:gridCol w:w="1618"/>
      </w:tblGrid>
      <w:tr w:rsidR="004D6C19" w:rsidTr="004D6C19">
        <w:tblPrEx>
          <w:tblCellMar>
            <w:top w:w="0" w:type="dxa"/>
            <w:bottom w:w="0" w:type="dxa"/>
          </w:tblCellMar>
        </w:tblPrEx>
        <w:tc>
          <w:tcPr>
            <w:tcW w:w="12602" w:type="dxa"/>
            <w:tcBorders>
              <w:top w:val="single" w:sz="4" w:space="0" w:color="00000A"/>
              <w:left w:val="single" w:sz="4" w:space="0" w:color="00000A"/>
              <w:bottom w:val="single" w:sz="4" w:space="0" w:color="00000A"/>
              <w:right w:val="single" w:sz="4" w:space="0" w:color="00000A"/>
            </w:tcBorders>
            <w:shd w:val="clear" w:color="auto" w:fill="D8D8D8"/>
            <w:tcMar>
              <w:top w:w="0" w:type="dxa"/>
              <w:left w:w="113" w:type="dxa"/>
              <w:bottom w:w="0" w:type="dxa"/>
              <w:right w:w="108" w:type="dxa"/>
            </w:tcMar>
          </w:tcPr>
          <w:p w:rsidR="004D6C19" w:rsidRDefault="001C138A">
            <w:pPr>
              <w:pStyle w:val="Standard"/>
            </w:pPr>
            <w:r>
              <w:rPr>
                <w:rFonts w:ascii="Arial" w:hAnsi="Arial" w:cs="Arial"/>
                <w:b/>
              </w:rPr>
              <w:t>ESTÁNDAR</w:t>
            </w:r>
          </w:p>
          <w:p w:rsidR="004D6C19" w:rsidRDefault="004D6C19">
            <w:pPr>
              <w:pStyle w:val="Standard"/>
              <w:rPr>
                <w:rFonts w:ascii="Arial" w:hAnsi="Arial" w:cs="Arial"/>
                <w:b/>
              </w:rPr>
            </w:pPr>
          </w:p>
        </w:tc>
        <w:tc>
          <w:tcPr>
            <w:tcW w:w="1618" w:type="dxa"/>
            <w:tcBorders>
              <w:top w:val="single" w:sz="4" w:space="0" w:color="00000A"/>
              <w:left w:val="single" w:sz="4" w:space="0" w:color="00000A"/>
              <w:bottom w:val="single" w:sz="4" w:space="0" w:color="00000A"/>
              <w:right w:val="single" w:sz="4" w:space="0" w:color="00000A"/>
            </w:tcBorders>
            <w:shd w:val="clear" w:color="auto" w:fill="D8D8D8"/>
            <w:tcMar>
              <w:top w:w="0" w:type="dxa"/>
              <w:left w:w="113" w:type="dxa"/>
              <w:bottom w:w="0" w:type="dxa"/>
              <w:right w:w="108" w:type="dxa"/>
            </w:tcMar>
          </w:tcPr>
          <w:p w:rsidR="004D6C19" w:rsidRDefault="001C138A">
            <w:pPr>
              <w:pStyle w:val="Standard"/>
            </w:pPr>
            <w:r>
              <w:rPr>
                <w:b/>
              </w:rPr>
              <w:t>PORCENTAXE</w:t>
            </w:r>
          </w:p>
        </w:tc>
      </w:tr>
      <w:tr w:rsidR="004D6C19" w:rsidTr="004D6C19">
        <w:tblPrEx>
          <w:tblCellMar>
            <w:top w:w="0" w:type="dxa"/>
            <w:bottom w:w="0" w:type="dxa"/>
          </w:tblCellMar>
        </w:tblPrEx>
        <w:tc>
          <w:tcPr>
            <w:tcW w:w="1260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 xml:space="preserve">CNB1.1.1. Busca, selecciona e organiza información concreta e relevante, analízaa, </w:t>
            </w:r>
            <w:r>
              <w:rPr>
                <w:rFonts w:ascii="Arial" w:hAnsi="Arial" w:cs="Arial"/>
                <w:sz w:val="18"/>
                <w:szCs w:val="18"/>
              </w:rPr>
              <w:t>obtén conclusións, elabora informes e comunica os resultados en diferentes soportes.</w:t>
            </w:r>
          </w:p>
        </w:tc>
        <w:tc>
          <w:tcPr>
            <w:tcW w:w="16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3,45%</w:t>
            </w:r>
          </w:p>
        </w:tc>
      </w:tr>
      <w:tr w:rsidR="004D6C19" w:rsidTr="004D6C19">
        <w:tblPrEx>
          <w:tblCellMar>
            <w:top w:w="0" w:type="dxa"/>
            <w:bottom w:w="0" w:type="dxa"/>
          </w:tblCellMar>
        </w:tblPrEx>
        <w:tc>
          <w:tcPr>
            <w:tcW w:w="1260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eastAsia="ArialMT" w:hAnsi="Arial" w:cs="Arial"/>
                <w:sz w:val="18"/>
                <w:szCs w:val="18"/>
              </w:rPr>
              <w:t>CSB1.1.1.Busca información (empregando as TIC e outras fontes directas e indirectas), selecciona a información relevante, a organiza, analiza, obtén conclusións s</w:t>
            </w:r>
            <w:r>
              <w:rPr>
                <w:rFonts w:ascii="Arial" w:eastAsia="ArialMT" w:hAnsi="Arial" w:cs="Arial"/>
                <w:sz w:val="18"/>
                <w:szCs w:val="18"/>
              </w:rPr>
              <w:t>inxelas e as comunica oralmente e/ou por escrito.</w:t>
            </w:r>
          </w:p>
        </w:tc>
        <w:tc>
          <w:tcPr>
            <w:tcW w:w="16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3,45%</w:t>
            </w:r>
          </w:p>
        </w:tc>
      </w:tr>
      <w:tr w:rsidR="004D6C19" w:rsidTr="004D6C19">
        <w:tblPrEx>
          <w:tblCellMar>
            <w:top w:w="0" w:type="dxa"/>
            <w:bottom w:w="0" w:type="dxa"/>
          </w:tblCellMar>
        </w:tblPrEx>
        <w:tc>
          <w:tcPr>
            <w:tcW w:w="1260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LCB1.1.1. Emprega a lingua oral e axusta os rexistros lingüísticos ao grao de formalidade dos contextos nos que produce o seu discurso: debates, exposicións planificadas, conversas.</w:t>
            </w:r>
          </w:p>
        </w:tc>
        <w:tc>
          <w:tcPr>
            <w:tcW w:w="16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3,45%</w:t>
            </w:r>
          </w:p>
        </w:tc>
      </w:tr>
      <w:tr w:rsidR="004D6C19" w:rsidTr="004D6C19">
        <w:tblPrEx>
          <w:tblCellMar>
            <w:top w:w="0" w:type="dxa"/>
            <w:bottom w:w="0" w:type="dxa"/>
          </w:tblCellMar>
        </w:tblPrEx>
        <w:tc>
          <w:tcPr>
            <w:tcW w:w="1260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LCB1.1.2. Expresa ideas, pensamentos, opinións, sentimentos e emocións con claridade.</w:t>
            </w:r>
          </w:p>
        </w:tc>
        <w:tc>
          <w:tcPr>
            <w:tcW w:w="16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3,45%</w:t>
            </w:r>
          </w:p>
        </w:tc>
      </w:tr>
      <w:tr w:rsidR="004D6C19" w:rsidTr="004D6C19">
        <w:tblPrEx>
          <w:tblCellMar>
            <w:top w:w="0" w:type="dxa"/>
            <w:bottom w:w="0" w:type="dxa"/>
          </w:tblCellMar>
        </w:tblPrEx>
        <w:tc>
          <w:tcPr>
            <w:tcW w:w="1260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1C138A">
            <w:pPr>
              <w:pStyle w:val="ttp1"/>
              <w:tabs>
                <w:tab w:val="clear" w:pos="587"/>
              </w:tabs>
              <w:spacing w:after="0"/>
              <w:jc w:val="both"/>
            </w:pPr>
            <w:r>
              <w:rPr>
                <w:szCs w:val="18"/>
              </w:rPr>
              <w:t xml:space="preserve">LCB1.1.3. Aplica as normas sociocomunicativas: escoita activa, espera de quendas, participación respectuosa, adecuación á intervención da persoa interlocutora e </w:t>
            </w:r>
            <w:r>
              <w:rPr>
                <w:szCs w:val="18"/>
              </w:rPr>
              <w:t>normas básicas de cortesía.</w:t>
            </w:r>
          </w:p>
        </w:tc>
        <w:tc>
          <w:tcPr>
            <w:tcW w:w="16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3,45%</w:t>
            </w:r>
          </w:p>
        </w:tc>
      </w:tr>
      <w:tr w:rsidR="004D6C19" w:rsidTr="004D6C19">
        <w:tblPrEx>
          <w:tblCellMar>
            <w:top w:w="0" w:type="dxa"/>
            <w:bottom w:w="0" w:type="dxa"/>
          </w:tblCellMar>
        </w:tblPrEx>
        <w:tc>
          <w:tcPr>
            <w:tcW w:w="1260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LCB1.3.1. Expresa as súas propias ideas comprensiblemente, substituíndo elementos básicos do modelo dado.</w:t>
            </w:r>
          </w:p>
        </w:tc>
        <w:tc>
          <w:tcPr>
            <w:tcW w:w="16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3,45%</w:t>
            </w:r>
          </w:p>
        </w:tc>
      </w:tr>
      <w:tr w:rsidR="004D6C19" w:rsidTr="004D6C19">
        <w:tblPrEx>
          <w:tblCellMar>
            <w:top w:w="0" w:type="dxa"/>
            <w:bottom w:w="0" w:type="dxa"/>
          </w:tblCellMar>
        </w:tblPrEx>
        <w:tc>
          <w:tcPr>
            <w:tcW w:w="1260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LCB1.4.1. Utiliza o vocabulario axeitado a súa idade para expresarse con progresiva precisión nos difere</w:t>
            </w:r>
            <w:r>
              <w:rPr>
                <w:rFonts w:ascii="Arial" w:hAnsi="Arial" w:cs="Arial"/>
                <w:sz w:val="18"/>
                <w:szCs w:val="18"/>
              </w:rPr>
              <w:t>ntes contextos de comunicación.</w:t>
            </w:r>
          </w:p>
        </w:tc>
        <w:tc>
          <w:tcPr>
            <w:tcW w:w="16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3,45%</w:t>
            </w:r>
          </w:p>
        </w:tc>
      </w:tr>
      <w:tr w:rsidR="004D6C19" w:rsidTr="004D6C19">
        <w:tblPrEx>
          <w:tblCellMar>
            <w:top w:w="0" w:type="dxa"/>
            <w:bottom w:w="0" w:type="dxa"/>
          </w:tblCellMar>
        </w:tblPrEx>
        <w:tc>
          <w:tcPr>
            <w:tcW w:w="1260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LCB2.1.1. Le en voz alta diferentes tipos de textos apropiados á súa idade con velocidade, fluidez e entoación adecuada.</w:t>
            </w:r>
          </w:p>
        </w:tc>
        <w:tc>
          <w:tcPr>
            <w:tcW w:w="16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3,45%</w:t>
            </w:r>
          </w:p>
        </w:tc>
      </w:tr>
      <w:tr w:rsidR="004D6C19" w:rsidTr="004D6C19">
        <w:tblPrEx>
          <w:tblCellMar>
            <w:top w:w="0" w:type="dxa"/>
            <w:bottom w:w="0" w:type="dxa"/>
          </w:tblCellMar>
        </w:tblPrEx>
        <w:tc>
          <w:tcPr>
            <w:tcW w:w="1260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bCs/>
                <w:sz w:val="18"/>
                <w:szCs w:val="18"/>
              </w:rPr>
              <w:t xml:space="preserve">LCB2.3.2. </w:t>
            </w:r>
            <w:r>
              <w:rPr>
                <w:rFonts w:ascii="Arial" w:hAnsi="Arial" w:cs="Arial"/>
                <w:sz w:val="18"/>
                <w:szCs w:val="18"/>
              </w:rPr>
              <w:t>Le voluntariamente en función dos seus gustos e finalidade persoal.</w:t>
            </w:r>
          </w:p>
        </w:tc>
        <w:tc>
          <w:tcPr>
            <w:tcW w:w="16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3,45%</w:t>
            </w:r>
          </w:p>
        </w:tc>
      </w:tr>
      <w:tr w:rsidR="004D6C19" w:rsidTr="004D6C19">
        <w:tblPrEx>
          <w:tblCellMar>
            <w:top w:w="0" w:type="dxa"/>
            <w:bottom w:w="0" w:type="dxa"/>
          </w:tblCellMar>
        </w:tblPrEx>
        <w:tc>
          <w:tcPr>
            <w:tcW w:w="1260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LCB3.1.1. Escribe, en diferentes soportes, textos sinxelos propios da vida cotiá e do ámbito social e escolar, atendendo á forma da mensaxe (descritivos, narrativos, dialogados</w:t>
            </w:r>
            <w:r>
              <w:rPr>
                <w:rFonts w:ascii="Arial" w:hAnsi="Arial" w:cs="Arial"/>
                <w:bCs/>
                <w:sz w:val="18"/>
                <w:szCs w:val="18"/>
              </w:rPr>
              <w:t xml:space="preserve">, expositivos e argumentativos) </w:t>
            </w:r>
            <w:r>
              <w:rPr>
                <w:rFonts w:ascii="Arial" w:hAnsi="Arial" w:cs="Arial"/>
                <w:sz w:val="18"/>
                <w:szCs w:val="18"/>
              </w:rPr>
              <w:t xml:space="preserve">e a súa intención comunicativa (informativos, </w:t>
            </w:r>
            <w:r>
              <w:rPr>
                <w:rFonts w:ascii="Arial" w:hAnsi="Arial" w:cs="Arial"/>
                <w:sz w:val="18"/>
                <w:szCs w:val="18"/>
              </w:rPr>
              <w:t>literarios, prescritivos e persuasivos): diarios, cartas, correos electrónicos, noticias, contos, folletos informativos e literarios, narracións, textos científicos, anuncios publicitarios, regulamentos, receitas, instrucións, normas...</w:t>
            </w:r>
          </w:p>
        </w:tc>
        <w:tc>
          <w:tcPr>
            <w:tcW w:w="16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3,45%</w:t>
            </w:r>
          </w:p>
        </w:tc>
      </w:tr>
      <w:tr w:rsidR="004D6C19" w:rsidTr="004D6C19">
        <w:tblPrEx>
          <w:tblCellMar>
            <w:top w:w="0" w:type="dxa"/>
            <w:bottom w:w="0" w:type="dxa"/>
          </w:tblCellMar>
        </w:tblPrEx>
        <w:tc>
          <w:tcPr>
            <w:tcW w:w="1260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 xml:space="preserve">LCB3.1.2. </w:t>
            </w:r>
            <w:r>
              <w:rPr>
                <w:rFonts w:ascii="Arial" w:hAnsi="Arial" w:cs="Arial"/>
                <w:sz w:val="18"/>
                <w:szCs w:val="18"/>
              </w:rPr>
              <w:t>Escribe textos organizando as ideas con cohesión básica e respectando as normas gramaticais e ortográficas.</w:t>
            </w:r>
          </w:p>
        </w:tc>
        <w:tc>
          <w:tcPr>
            <w:tcW w:w="16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3,45%</w:t>
            </w:r>
          </w:p>
        </w:tc>
      </w:tr>
      <w:tr w:rsidR="004D6C19" w:rsidTr="004D6C19">
        <w:tblPrEx>
          <w:tblCellMar>
            <w:top w:w="0" w:type="dxa"/>
            <w:bottom w:w="0" w:type="dxa"/>
          </w:tblCellMar>
        </w:tblPrEx>
        <w:tc>
          <w:tcPr>
            <w:tcW w:w="1260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lastRenderedPageBreak/>
              <w:t>LCB3.1.6. Presenta os seus textos con caligrafía clara e limpeza.</w:t>
            </w:r>
          </w:p>
        </w:tc>
        <w:tc>
          <w:tcPr>
            <w:tcW w:w="16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lastRenderedPageBreak/>
              <w:t>3,45%</w:t>
            </w:r>
          </w:p>
        </w:tc>
      </w:tr>
      <w:tr w:rsidR="004D6C19" w:rsidTr="004D6C19">
        <w:tblPrEx>
          <w:tblCellMar>
            <w:top w:w="0" w:type="dxa"/>
            <w:bottom w:w="0" w:type="dxa"/>
          </w:tblCellMar>
        </w:tblPrEx>
        <w:tc>
          <w:tcPr>
            <w:tcW w:w="1260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ttp1"/>
              <w:tabs>
                <w:tab w:val="clear" w:pos="587"/>
              </w:tabs>
              <w:spacing w:after="0"/>
              <w:ind w:firstLine="0"/>
              <w:rPr>
                <w:szCs w:val="18"/>
              </w:rPr>
            </w:pPr>
          </w:p>
          <w:p w:rsidR="004D6C19" w:rsidRDefault="001C138A">
            <w:pPr>
              <w:pStyle w:val="ttp1"/>
              <w:tabs>
                <w:tab w:val="clear" w:pos="587"/>
              </w:tabs>
              <w:spacing w:after="0"/>
            </w:pPr>
            <w:r>
              <w:rPr>
                <w:szCs w:val="18"/>
              </w:rPr>
              <w:t xml:space="preserve">LCB5.1.1. Valora e recoñece as características fundamentais de </w:t>
            </w:r>
            <w:r>
              <w:rPr>
                <w:szCs w:val="18"/>
              </w:rPr>
              <w:t>textos literarios narrativos, poéticos e dramáticos.</w:t>
            </w:r>
          </w:p>
        </w:tc>
        <w:tc>
          <w:tcPr>
            <w:tcW w:w="16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3,45%</w:t>
            </w:r>
          </w:p>
        </w:tc>
      </w:tr>
      <w:tr w:rsidR="004D6C19" w:rsidTr="004D6C19">
        <w:tblPrEx>
          <w:tblCellMar>
            <w:top w:w="0" w:type="dxa"/>
            <w:bottom w:w="0" w:type="dxa"/>
          </w:tblCellMar>
        </w:tblPrEx>
        <w:tc>
          <w:tcPr>
            <w:tcW w:w="1260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ttp1"/>
              <w:tabs>
                <w:tab w:val="clear" w:pos="587"/>
              </w:tabs>
              <w:spacing w:after="0"/>
              <w:ind w:firstLine="0"/>
              <w:rPr>
                <w:szCs w:val="18"/>
              </w:rPr>
            </w:pPr>
          </w:p>
          <w:p w:rsidR="004D6C19" w:rsidRDefault="001C138A">
            <w:pPr>
              <w:pStyle w:val="ttp1"/>
              <w:tabs>
                <w:tab w:val="clear" w:pos="587"/>
              </w:tabs>
              <w:spacing w:after="0"/>
            </w:pPr>
            <w:r>
              <w:rPr>
                <w:szCs w:val="18"/>
              </w:rPr>
              <w:t>LGB1.1.1. Comprende as ideas principais dun texto oral sinxelo, procedentes da radio, da televisión ou de internet, identifica o tema e elabora un resumo.</w:t>
            </w:r>
          </w:p>
        </w:tc>
        <w:tc>
          <w:tcPr>
            <w:tcW w:w="16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3,45%</w:t>
            </w:r>
          </w:p>
        </w:tc>
      </w:tr>
      <w:tr w:rsidR="004D6C19" w:rsidTr="004D6C19">
        <w:tblPrEx>
          <w:tblCellMar>
            <w:top w:w="0" w:type="dxa"/>
            <w:bottom w:w="0" w:type="dxa"/>
          </w:tblCellMar>
        </w:tblPrEx>
        <w:tc>
          <w:tcPr>
            <w:tcW w:w="1260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ttp1"/>
              <w:tabs>
                <w:tab w:val="clear" w:pos="587"/>
              </w:tabs>
              <w:spacing w:after="0"/>
              <w:ind w:firstLine="0"/>
              <w:rPr>
                <w:szCs w:val="18"/>
              </w:rPr>
            </w:pPr>
          </w:p>
          <w:p w:rsidR="004D6C19" w:rsidRDefault="001C138A">
            <w:pPr>
              <w:pStyle w:val="ttp1"/>
              <w:tabs>
                <w:tab w:val="clear" w:pos="587"/>
              </w:tabs>
              <w:spacing w:after="0"/>
            </w:pPr>
            <w:r>
              <w:rPr>
                <w:szCs w:val="18"/>
              </w:rPr>
              <w:t>LGB1.2.2. Elabora textos orais</w:t>
            </w:r>
            <w:r>
              <w:rPr>
                <w:szCs w:val="18"/>
              </w:rPr>
              <w:t xml:space="preserve"> sinxelos imitando modelos de calquera medio de comunicación.</w:t>
            </w:r>
          </w:p>
        </w:tc>
        <w:tc>
          <w:tcPr>
            <w:tcW w:w="16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3,45%</w:t>
            </w:r>
          </w:p>
        </w:tc>
      </w:tr>
      <w:tr w:rsidR="004D6C19" w:rsidTr="004D6C19">
        <w:tblPrEx>
          <w:tblCellMar>
            <w:top w:w="0" w:type="dxa"/>
            <w:bottom w:w="0" w:type="dxa"/>
          </w:tblCellMar>
        </w:tblPrEx>
        <w:tc>
          <w:tcPr>
            <w:tcW w:w="1260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ttp1"/>
              <w:tabs>
                <w:tab w:val="clear" w:pos="587"/>
              </w:tabs>
              <w:spacing w:after="0"/>
              <w:ind w:firstLine="0"/>
              <w:rPr>
                <w:szCs w:val="18"/>
              </w:rPr>
            </w:pPr>
          </w:p>
          <w:p w:rsidR="004D6C19" w:rsidRDefault="001C138A">
            <w:pPr>
              <w:pStyle w:val="ttp1"/>
              <w:tabs>
                <w:tab w:val="clear" w:pos="587"/>
              </w:tabs>
              <w:spacing w:after="0"/>
            </w:pPr>
            <w:r>
              <w:rPr>
                <w:szCs w:val="18"/>
              </w:rPr>
              <w:t>LGB4.8.2. Identifica e valora a lingua galega dentro da realidade plurilingüe e pluricultural de España e de Europa.</w:t>
            </w:r>
          </w:p>
        </w:tc>
        <w:tc>
          <w:tcPr>
            <w:tcW w:w="16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3,45%</w:t>
            </w:r>
          </w:p>
        </w:tc>
      </w:tr>
      <w:tr w:rsidR="004D6C19" w:rsidTr="004D6C19">
        <w:tblPrEx>
          <w:tblCellMar>
            <w:top w:w="0" w:type="dxa"/>
            <w:bottom w:w="0" w:type="dxa"/>
          </w:tblCellMar>
        </w:tblPrEx>
        <w:tc>
          <w:tcPr>
            <w:tcW w:w="1260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ttp1"/>
              <w:tabs>
                <w:tab w:val="clear" w:pos="587"/>
              </w:tabs>
              <w:spacing w:after="0"/>
              <w:ind w:firstLine="0"/>
              <w:rPr>
                <w:szCs w:val="18"/>
              </w:rPr>
            </w:pPr>
          </w:p>
          <w:p w:rsidR="004D6C19" w:rsidRDefault="001C138A">
            <w:pPr>
              <w:pStyle w:val="ttp1"/>
              <w:tabs>
                <w:tab w:val="clear" w:pos="587"/>
              </w:tabs>
              <w:spacing w:after="0"/>
            </w:pPr>
            <w:r>
              <w:rPr>
                <w:szCs w:val="18"/>
              </w:rPr>
              <w:t xml:space="preserve">LGB5.1.1. Escoita, memoriza e reproduce textos procedentes </w:t>
            </w:r>
            <w:r>
              <w:rPr>
                <w:szCs w:val="18"/>
              </w:rPr>
              <w:t>da literatura popular oral galega (refráns, adiviñas, lendas, contos, poemas, conxuros, ditos,cantigas) e da literatura galega en xeral</w:t>
            </w:r>
          </w:p>
        </w:tc>
        <w:tc>
          <w:tcPr>
            <w:tcW w:w="16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3,45%</w:t>
            </w:r>
          </w:p>
        </w:tc>
      </w:tr>
      <w:tr w:rsidR="004D6C19" w:rsidTr="004D6C19">
        <w:tblPrEx>
          <w:tblCellMar>
            <w:top w:w="0" w:type="dxa"/>
            <w:bottom w:w="0" w:type="dxa"/>
          </w:tblCellMar>
        </w:tblPrEx>
        <w:tc>
          <w:tcPr>
            <w:tcW w:w="1260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ttp1"/>
              <w:tabs>
                <w:tab w:val="clear" w:pos="587"/>
              </w:tabs>
              <w:spacing w:after="0"/>
              <w:ind w:firstLine="0"/>
              <w:rPr>
                <w:szCs w:val="18"/>
              </w:rPr>
            </w:pPr>
          </w:p>
          <w:p w:rsidR="004D6C19" w:rsidRDefault="001C138A">
            <w:pPr>
              <w:pStyle w:val="ttp1"/>
              <w:tabs>
                <w:tab w:val="clear" w:pos="587"/>
              </w:tabs>
              <w:spacing w:after="0"/>
            </w:pPr>
            <w:r>
              <w:rPr>
                <w:szCs w:val="18"/>
              </w:rPr>
              <w:t xml:space="preserve">VSCB2.1.1. Emprega apropiadamente os elementos da comunicación verbal e non verbal, para expresar con </w:t>
            </w:r>
            <w:r>
              <w:rPr>
                <w:szCs w:val="18"/>
              </w:rPr>
              <w:t>coherencia opinión, sentimentos e emocións.</w:t>
            </w:r>
          </w:p>
        </w:tc>
        <w:tc>
          <w:tcPr>
            <w:tcW w:w="16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3,45%</w:t>
            </w:r>
          </w:p>
        </w:tc>
      </w:tr>
      <w:tr w:rsidR="004D6C19" w:rsidTr="004D6C19">
        <w:tblPrEx>
          <w:tblCellMar>
            <w:top w:w="0" w:type="dxa"/>
            <w:bottom w:w="0" w:type="dxa"/>
          </w:tblCellMar>
        </w:tblPrEx>
        <w:tc>
          <w:tcPr>
            <w:tcW w:w="1260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ttp1"/>
              <w:tabs>
                <w:tab w:val="clear" w:pos="587"/>
              </w:tabs>
              <w:spacing w:after="0"/>
              <w:ind w:firstLine="0"/>
              <w:rPr>
                <w:szCs w:val="18"/>
              </w:rPr>
            </w:pPr>
          </w:p>
          <w:p w:rsidR="004D6C19" w:rsidRDefault="001C138A">
            <w:pPr>
              <w:pStyle w:val="ttp1"/>
              <w:tabs>
                <w:tab w:val="clear" w:pos="587"/>
              </w:tabs>
              <w:spacing w:after="0"/>
            </w:pPr>
            <w:r>
              <w:rPr>
                <w:szCs w:val="18"/>
              </w:rPr>
              <w:t>EPB2.1.1. Realiza composicións que transmitan emocións e sensacións básicas, utilizando distintos elementos e recursos para os axustar ás necesidades.</w:t>
            </w:r>
          </w:p>
        </w:tc>
        <w:tc>
          <w:tcPr>
            <w:tcW w:w="16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3,45%</w:t>
            </w:r>
          </w:p>
        </w:tc>
      </w:tr>
      <w:tr w:rsidR="004D6C19" w:rsidTr="004D6C19">
        <w:tblPrEx>
          <w:tblCellMar>
            <w:top w:w="0" w:type="dxa"/>
            <w:bottom w:w="0" w:type="dxa"/>
          </w:tblCellMar>
        </w:tblPrEx>
        <w:tc>
          <w:tcPr>
            <w:tcW w:w="1260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1C138A">
            <w:pPr>
              <w:pStyle w:val="ttp1"/>
              <w:tabs>
                <w:tab w:val="clear" w:pos="587"/>
              </w:tabs>
              <w:spacing w:after="0"/>
            </w:pPr>
            <w:r>
              <w:rPr>
                <w:szCs w:val="18"/>
              </w:rPr>
              <w:t xml:space="preserve">EFB1.1.2 Explica aos seus compañeiros e </w:t>
            </w:r>
            <w:r>
              <w:rPr>
                <w:szCs w:val="18"/>
              </w:rPr>
              <w:t>compañeiras as características dun xogo practicando na clase e o seu desenvolvemento.</w:t>
            </w:r>
          </w:p>
        </w:tc>
        <w:tc>
          <w:tcPr>
            <w:tcW w:w="16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3,45%</w:t>
            </w:r>
          </w:p>
        </w:tc>
      </w:tr>
      <w:tr w:rsidR="004D6C19" w:rsidTr="004D6C19">
        <w:tblPrEx>
          <w:tblCellMar>
            <w:top w:w="0" w:type="dxa"/>
            <w:bottom w:w="0" w:type="dxa"/>
          </w:tblCellMar>
        </w:tblPrEx>
        <w:tc>
          <w:tcPr>
            <w:tcW w:w="1260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1C138A">
            <w:pPr>
              <w:pStyle w:val="Standard"/>
              <w:spacing w:line="360" w:lineRule="auto"/>
              <w:ind w:left="-142" w:right="-142"/>
            </w:pPr>
            <w:r>
              <w:t xml:space="preserve">   </w:t>
            </w:r>
            <w:r>
              <w:rPr>
                <w:rFonts w:ascii="Arial" w:hAnsi="Arial" w:cs="Arial"/>
                <w:sz w:val="18"/>
                <w:szCs w:val="18"/>
              </w:rPr>
              <w:t>EMB1.4.3. Expón a información de maneira clara, limpa e ordenada, en varios soportes</w:t>
            </w:r>
            <w:r>
              <w:t>.</w:t>
            </w:r>
          </w:p>
          <w:p w:rsidR="004D6C19" w:rsidRDefault="004D6C19">
            <w:pPr>
              <w:pStyle w:val="ttp1"/>
              <w:tabs>
                <w:tab w:val="clear" w:pos="587"/>
              </w:tabs>
              <w:spacing w:after="0"/>
              <w:rPr>
                <w:szCs w:val="18"/>
              </w:rPr>
            </w:pPr>
          </w:p>
        </w:tc>
        <w:tc>
          <w:tcPr>
            <w:tcW w:w="16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3,45%</w:t>
            </w:r>
          </w:p>
        </w:tc>
      </w:tr>
      <w:tr w:rsidR="004D6C19" w:rsidTr="004D6C19">
        <w:tblPrEx>
          <w:tblCellMar>
            <w:top w:w="0" w:type="dxa"/>
            <w:bottom w:w="0" w:type="dxa"/>
          </w:tblCellMar>
        </w:tblPrEx>
        <w:tc>
          <w:tcPr>
            <w:tcW w:w="1260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1C138A">
            <w:pPr>
              <w:pStyle w:val="ttp1"/>
              <w:spacing w:after="0"/>
              <w:ind w:left="0" w:firstLine="0"/>
            </w:pPr>
            <w:r>
              <w:rPr>
                <w:sz w:val="20"/>
              </w:rPr>
              <w:t xml:space="preserve">PLEB1.1. Comprende o sentido global e a información máis </w:t>
            </w:r>
            <w:r>
              <w:rPr>
                <w:sz w:val="20"/>
              </w:rPr>
              <w:t>importante de textos orais, con estruturas coñecidas e léxico de uso cotiá adecuados á súa idade, procedentes de medios audiovisuais ou da Internet.</w:t>
            </w:r>
          </w:p>
          <w:p w:rsidR="004D6C19" w:rsidRDefault="004D6C19">
            <w:pPr>
              <w:pStyle w:val="Standard"/>
              <w:widowControl w:val="0"/>
              <w:spacing w:line="276" w:lineRule="auto"/>
              <w:rPr>
                <w:rFonts w:ascii="Arial" w:hAnsi="Arial" w:cs="Arial"/>
              </w:rPr>
            </w:pPr>
          </w:p>
        </w:tc>
        <w:tc>
          <w:tcPr>
            <w:tcW w:w="16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3,45%</w:t>
            </w:r>
          </w:p>
        </w:tc>
      </w:tr>
      <w:tr w:rsidR="004D6C19" w:rsidTr="004D6C19">
        <w:tblPrEx>
          <w:tblCellMar>
            <w:top w:w="0" w:type="dxa"/>
            <w:bottom w:w="0" w:type="dxa"/>
          </w:tblCellMar>
        </w:tblPrEx>
        <w:tc>
          <w:tcPr>
            <w:tcW w:w="1260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1C138A">
            <w:pPr>
              <w:pStyle w:val="ttp1"/>
              <w:spacing w:after="0"/>
              <w:ind w:left="0" w:firstLine="0"/>
            </w:pPr>
            <w:r>
              <w:rPr>
                <w:sz w:val="20"/>
              </w:rPr>
              <w:t>PLEB1.3. Identifica a información máis relevante en interaccións orais nas que participa que trate</w:t>
            </w:r>
            <w:r>
              <w:rPr>
                <w:sz w:val="20"/>
              </w:rPr>
              <w:t>n sobre temas familiares procedentes de diferentes medios de comunicación e da Internet.</w:t>
            </w:r>
          </w:p>
          <w:p w:rsidR="004D6C19" w:rsidRDefault="004D6C19">
            <w:pPr>
              <w:pStyle w:val="Standard"/>
              <w:rPr>
                <w:rFonts w:ascii="Arial" w:hAnsi="Arial" w:cs="Arial"/>
              </w:rPr>
            </w:pPr>
          </w:p>
        </w:tc>
        <w:tc>
          <w:tcPr>
            <w:tcW w:w="16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3,45%</w:t>
            </w:r>
          </w:p>
        </w:tc>
      </w:tr>
      <w:tr w:rsidR="004D6C19" w:rsidTr="004D6C19">
        <w:tblPrEx>
          <w:tblCellMar>
            <w:top w:w="0" w:type="dxa"/>
            <w:bottom w:w="0" w:type="dxa"/>
          </w:tblCellMar>
        </w:tblPrEx>
        <w:tc>
          <w:tcPr>
            <w:tcW w:w="1260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1C138A">
            <w:pPr>
              <w:pStyle w:val="Standard"/>
            </w:pPr>
            <w:r>
              <w:rPr>
                <w:rFonts w:ascii="Arial" w:hAnsi="Arial" w:cs="Arial"/>
              </w:rPr>
              <w:t>PLEB2.1. Participa de forma activa en situacións reais ou simuladas de comunicación, previamente preparadas e ensaiadas, sobre temas do seu interese, sobre pe</w:t>
            </w:r>
            <w:r>
              <w:rPr>
                <w:rFonts w:ascii="Arial" w:hAnsi="Arial" w:cs="Arial"/>
              </w:rPr>
              <w:t>rsoas da súa contorna inmediata, cunha pronuncia e entoación comprensibles.</w:t>
            </w:r>
          </w:p>
        </w:tc>
        <w:tc>
          <w:tcPr>
            <w:tcW w:w="16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3,45%</w:t>
            </w:r>
          </w:p>
        </w:tc>
      </w:tr>
      <w:tr w:rsidR="004D6C19" w:rsidTr="004D6C19">
        <w:tblPrEx>
          <w:tblCellMar>
            <w:top w:w="0" w:type="dxa"/>
            <w:bottom w:w="0" w:type="dxa"/>
          </w:tblCellMar>
        </w:tblPrEx>
        <w:tc>
          <w:tcPr>
            <w:tcW w:w="1260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1C138A">
            <w:pPr>
              <w:pStyle w:val="Standard"/>
            </w:pPr>
            <w:r>
              <w:rPr>
                <w:rFonts w:ascii="Arial" w:hAnsi="Arial" w:cs="Arial"/>
                <w:bCs/>
              </w:rPr>
              <w:t>PLEB2.4.</w:t>
            </w:r>
            <w:r>
              <w:rPr>
                <w:rFonts w:ascii="Arial" w:hAnsi="Arial" w:cs="Arial"/>
              </w:rPr>
              <w:t xml:space="preserve"> Produce textos orais propios, sinxelos e breves (p.e. cancións, conversas telefónicas, dramatizacións) utilizando distintos </w:t>
            </w:r>
            <w:r>
              <w:rPr>
                <w:rFonts w:ascii="Arial" w:hAnsi="Arial" w:cs="Arial"/>
              </w:rPr>
              <w:lastRenderedPageBreak/>
              <w:t>soportes multimedia</w:t>
            </w:r>
          </w:p>
        </w:tc>
        <w:tc>
          <w:tcPr>
            <w:tcW w:w="16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lastRenderedPageBreak/>
              <w:t>3,45%</w:t>
            </w:r>
          </w:p>
        </w:tc>
      </w:tr>
      <w:tr w:rsidR="004D6C19" w:rsidTr="004D6C19">
        <w:tblPrEx>
          <w:tblCellMar>
            <w:top w:w="0" w:type="dxa"/>
            <w:bottom w:w="0" w:type="dxa"/>
          </w:tblCellMar>
        </w:tblPrEx>
        <w:tc>
          <w:tcPr>
            <w:tcW w:w="1260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1C138A">
            <w:pPr>
              <w:pStyle w:val="Standard"/>
            </w:pPr>
            <w:r>
              <w:rPr>
                <w:rFonts w:ascii="Arial" w:hAnsi="Arial" w:cs="Arial"/>
              </w:rPr>
              <w:lastRenderedPageBreak/>
              <w:t xml:space="preserve">PLEB3.1. </w:t>
            </w:r>
            <w:r>
              <w:rPr>
                <w:rFonts w:ascii="Arial" w:hAnsi="Arial" w:cs="Arial"/>
              </w:rPr>
              <w:t>Comprende información básica escrita en notas, tendas e medios de transporte, relacionadas cos temas traballados previamente de forma oral.</w:t>
            </w:r>
          </w:p>
        </w:tc>
        <w:tc>
          <w:tcPr>
            <w:tcW w:w="16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3,45%</w:t>
            </w:r>
          </w:p>
        </w:tc>
      </w:tr>
      <w:tr w:rsidR="004D6C19" w:rsidTr="004D6C19">
        <w:tblPrEx>
          <w:tblCellMar>
            <w:top w:w="0" w:type="dxa"/>
            <w:bottom w:w="0" w:type="dxa"/>
          </w:tblCellMar>
        </w:tblPrEx>
        <w:tc>
          <w:tcPr>
            <w:tcW w:w="1260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1C138A">
            <w:pPr>
              <w:pStyle w:val="Standard"/>
            </w:pPr>
            <w:r>
              <w:rPr>
                <w:rFonts w:ascii="Arial" w:hAnsi="Arial" w:cs="Arial"/>
              </w:rPr>
              <w:t>PLEB3.9. Amosa interese pola corrección, ortografía básica, puntuación e presentación dos textos escritos.</w:t>
            </w:r>
          </w:p>
        </w:tc>
        <w:tc>
          <w:tcPr>
            <w:tcW w:w="16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3,45%</w:t>
            </w:r>
          </w:p>
        </w:tc>
      </w:tr>
      <w:tr w:rsidR="004D6C19" w:rsidTr="004D6C19">
        <w:tblPrEx>
          <w:tblCellMar>
            <w:top w:w="0" w:type="dxa"/>
            <w:bottom w:w="0" w:type="dxa"/>
          </w:tblCellMar>
        </w:tblPrEx>
        <w:tc>
          <w:tcPr>
            <w:tcW w:w="1260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1C138A">
            <w:pPr>
              <w:pStyle w:val="Standard"/>
            </w:pPr>
            <w:r>
              <w:rPr>
                <w:rFonts w:ascii="Arial" w:hAnsi="Arial" w:cs="Arial"/>
                <w:bCs/>
              </w:rPr>
              <w:t xml:space="preserve">PLEB4.3. </w:t>
            </w:r>
            <w:r>
              <w:rPr>
                <w:rFonts w:ascii="Arial" w:hAnsi="Arial" w:cs="Arial"/>
              </w:rPr>
              <w:t>Escribe textos sinxelos, organizados con coherencia na súa secuencia e con léxico relacionado co tema da escritura propios de situacións de relación interpersoal (invitacións, notas, avisos).</w:t>
            </w:r>
          </w:p>
        </w:tc>
        <w:tc>
          <w:tcPr>
            <w:tcW w:w="16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3,45%</w:t>
            </w:r>
          </w:p>
        </w:tc>
      </w:tr>
      <w:tr w:rsidR="004D6C19" w:rsidTr="004D6C19">
        <w:tblPrEx>
          <w:tblCellMar>
            <w:top w:w="0" w:type="dxa"/>
            <w:bottom w:w="0" w:type="dxa"/>
          </w:tblCellMar>
        </w:tblPrEx>
        <w:tc>
          <w:tcPr>
            <w:tcW w:w="1260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1C138A">
            <w:pPr>
              <w:pStyle w:val="Standard"/>
            </w:pPr>
            <w:r>
              <w:rPr>
                <w:rFonts w:ascii="Arial" w:hAnsi="Arial" w:cs="Arial"/>
              </w:rPr>
              <w:t xml:space="preserve">PLEB4.7. Produce textos escritos </w:t>
            </w:r>
            <w:r>
              <w:rPr>
                <w:rFonts w:ascii="Arial" w:hAnsi="Arial" w:cs="Arial"/>
              </w:rPr>
              <w:t>significativos,en soporte papel ou dixital, de forma individual ou en parella seguindo o modelo traballado (elaboración dunha enquisa, SMS, correspondencia persoal simple en soporte papel ou dixital falando de si mesmo/a e da súa contorna inmediata …).</w:t>
            </w:r>
          </w:p>
        </w:tc>
        <w:tc>
          <w:tcPr>
            <w:tcW w:w="16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w:t>
            </w:r>
            <w:r>
              <w:rPr>
                <w:rFonts w:ascii="Arial" w:hAnsi="Arial" w:cs="Arial"/>
                <w:sz w:val="18"/>
                <w:szCs w:val="18"/>
              </w:rPr>
              <w:t>45%</w:t>
            </w:r>
          </w:p>
        </w:tc>
      </w:tr>
    </w:tbl>
    <w:p w:rsidR="004D6C19" w:rsidRDefault="004D6C19">
      <w:pPr>
        <w:pStyle w:val="Standard"/>
      </w:pPr>
    </w:p>
    <w:p w:rsidR="004D6C19" w:rsidRDefault="004D6C19">
      <w:pPr>
        <w:pStyle w:val="Default"/>
      </w:pPr>
    </w:p>
    <w:p w:rsidR="004D6C19" w:rsidRDefault="004D6C19">
      <w:pPr>
        <w:pStyle w:val="Default"/>
        <w:rPr>
          <w:lang w:val="gl-ES"/>
        </w:rPr>
      </w:pPr>
    </w:p>
    <w:p w:rsidR="004D6C19" w:rsidRDefault="004D6C19">
      <w:pPr>
        <w:pStyle w:val="Default"/>
        <w:rPr>
          <w:lang w:val="gl-ES"/>
        </w:rPr>
      </w:pPr>
    </w:p>
    <w:p w:rsidR="004D6C19" w:rsidRDefault="001C138A">
      <w:pPr>
        <w:pStyle w:val="Default"/>
      </w:pPr>
      <w:r>
        <w:rPr>
          <w:b/>
          <w:u w:val="single"/>
          <w:lang w:val="gl-ES"/>
        </w:rPr>
        <w:t>COMPETENCIA MATEMÁTICA E COMPETENCIA EN CIENCIA E TECNOLOXÍA</w:t>
      </w:r>
    </w:p>
    <w:p w:rsidR="004D6C19" w:rsidRDefault="004D6C19">
      <w:pPr>
        <w:pStyle w:val="Default"/>
        <w:rPr>
          <w:lang w:val="gl-ES"/>
        </w:rPr>
      </w:pPr>
    </w:p>
    <w:tbl>
      <w:tblPr>
        <w:tblW w:w="14174" w:type="dxa"/>
        <w:tblInd w:w="-113" w:type="dxa"/>
        <w:tblLayout w:type="fixed"/>
        <w:tblCellMar>
          <w:left w:w="10" w:type="dxa"/>
          <w:right w:w="10" w:type="dxa"/>
        </w:tblCellMar>
        <w:tblLook w:val="0000"/>
      </w:tblPr>
      <w:tblGrid>
        <w:gridCol w:w="12557"/>
        <w:gridCol w:w="1617"/>
      </w:tblGrid>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D8D8D8"/>
            <w:tcMar>
              <w:top w:w="0" w:type="dxa"/>
              <w:left w:w="113" w:type="dxa"/>
              <w:bottom w:w="0" w:type="dxa"/>
              <w:right w:w="108" w:type="dxa"/>
            </w:tcMar>
          </w:tcPr>
          <w:p w:rsidR="004D6C19" w:rsidRDefault="001C138A">
            <w:pPr>
              <w:pStyle w:val="Standard"/>
            </w:pPr>
            <w:r>
              <w:rPr>
                <w:rFonts w:ascii="Arial" w:hAnsi="Arial" w:cs="Arial"/>
                <w:b/>
                <w:sz w:val="18"/>
                <w:szCs w:val="18"/>
              </w:rPr>
              <w:t>ESTÁNDAR</w:t>
            </w:r>
          </w:p>
          <w:p w:rsidR="004D6C19" w:rsidRDefault="004D6C19">
            <w:pPr>
              <w:pStyle w:val="Standard"/>
              <w:rPr>
                <w:rFonts w:ascii="Arial" w:hAnsi="Arial" w:cs="Arial"/>
                <w:b/>
                <w:sz w:val="18"/>
                <w:szCs w:val="18"/>
              </w:rPr>
            </w:pPr>
          </w:p>
        </w:tc>
        <w:tc>
          <w:tcPr>
            <w:tcW w:w="1617" w:type="dxa"/>
            <w:tcBorders>
              <w:top w:val="single" w:sz="4" w:space="0" w:color="00000A"/>
              <w:left w:val="single" w:sz="4" w:space="0" w:color="00000A"/>
              <w:bottom w:val="single" w:sz="4" w:space="0" w:color="00000A"/>
              <w:right w:val="single" w:sz="4" w:space="0" w:color="00000A"/>
            </w:tcBorders>
            <w:shd w:val="clear" w:color="auto" w:fill="D8D8D8"/>
            <w:tcMar>
              <w:top w:w="0" w:type="dxa"/>
              <w:left w:w="113" w:type="dxa"/>
              <w:bottom w:w="0" w:type="dxa"/>
              <w:right w:w="108" w:type="dxa"/>
            </w:tcMar>
          </w:tcPr>
          <w:p w:rsidR="004D6C19" w:rsidRDefault="001C138A">
            <w:pPr>
              <w:pStyle w:val="Standard"/>
            </w:pPr>
            <w:r>
              <w:rPr>
                <w:rFonts w:ascii="Arial" w:hAnsi="Arial" w:cs="Arial"/>
                <w:b/>
                <w:sz w:val="18"/>
                <w:szCs w:val="18"/>
              </w:rPr>
              <w:t>PORCENTAXE</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 xml:space="preserve">CNB1.4.1. Realiza proxectos, experiencias sinxelas e pequenas investigacións formulando problemas, enunciando hipóteses, seleccionando o material necesario, </w:t>
            </w:r>
            <w:r>
              <w:rPr>
                <w:rFonts w:ascii="Arial" w:hAnsi="Arial" w:cs="Arial"/>
                <w:sz w:val="18"/>
                <w:szCs w:val="18"/>
              </w:rPr>
              <w:t>realizando, extraendo conclusións e comunicando os resultados.</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LGB2.2.1. Interpreta e comprende, de maneira xeral, a información de gráficos, esquemas sinxelos e ilustracións redundantes, relacionándoa co contido do texto que acompaña.</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MTB1.3.2. Iniciase na formulación de preguntas e na busca de respostas apropiadas, tanto no estudo dos conceptos coma na resolución de problemas.</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 xml:space="preserve">MTB1.4.1. Toma decisións nos procesos de resolucións de problemas valorando as consecuencias destas e </w:t>
            </w:r>
            <w:r>
              <w:rPr>
                <w:rFonts w:ascii="Arial" w:hAnsi="Arial" w:cs="Arial"/>
                <w:sz w:val="18"/>
                <w:szCs w:val="18"/>
              </w:rPr>
              <w:t>a súa conveniencia pola súa sinxeleza e utilidade.</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ttp1"/>
              <w:tabs>
                <w:tab w:val="clear" w:pos="587"/>
              </w:tabs>
              <w:spacing w:after="0"/>
              <w:jc w:val="both"/>
              <w:rPr>
                <w:szCs w:val="18"/>
              </w:rPr>
            </w:pPr>
          </w:p>
          <w:p w:rsidR="004D6C19" w:rsidRDefault="001C138A">
            <w:pPr>
              <w:pStyle w:val="ttp1"/>
              <w:tabs>
                <w:tab w:val="clear" w:pos="587"/>
              </w:tabs>
              <w:spacing w:after="0"/>
              <w:jc w:val="both"/>
            </w:pPr>
            <w:r>
              <w:rPr>
                <w:szCs w:val="18"/>
              </w:rPr>
              <w:t>MTB2.4.2. Utiliza diferentes tipos de números en contextos reais, establecendo equivalencias entre eles, identificándoos e utilizándoos como operadores na interpretación e resolución de problemas.</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MTB2.6.1. Emprega e automatiza algoritmos estándar de suma, resta, multiplicación e división con distintos tipos de números, en comprobación de resultados en contextos de resolución de problemas e en situacións cotiás.</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MTB2.6.6. Calcula o m</w:t>
            </w:r>
            <w:r>
              <w:rPr>
                <w:rFonts w:ascii="Arial" w:hAnsi="Arial" w:cs="Arial"/>
                <w:sz w:val="18"/>
                <w:szCs w:val="18"/>
              </w:rPr>
              <w:t>cm e o mcd.</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 xml:space="preserve">MTB2.7.1 Resolve problemas que impliquen o dominio dos contidos traballados, empregando estratexias heurísticas, de razoamento (clasificación, recoñecemento das relacións, uso de exemplos contrarios), creando conxecturas, construíndo, </w:t>
            </w:r>
            <w:r>
              <w:rPr>
                <w:rFonts w:ascii="Arial" w:hAnsi="Arial" w:cs="Arial"/>
                <w:sz w:val="18"/>
                <w:szCs w:val="18"/>
              </w:rPr>
              <w:t>argumentando e tomando decisións, valorando as súas consecuencias e a conveniencia do seu uso.</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MTB3.1.1. Estima lonxitudes, capacidades, masas e superficies; elixindo a unidade e os instrumentos máis axeitados para medir e expresar unha medida, exp</w:t>
            </w:r>
            <w:r>
              <w:rPr>
                <w:rFonts w:ascii="Arial" w:hAnsi="Arial" w:cs="Arial"/>
                <w:sz w:val="18"/>
                <w:szCs w:val="18"/>
              </w:rPr>
              <w:t>licando de forma oral o proceso seguido e a estratexia utilizada.</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MTB3.5.1. Resolve problemas de medida, utilizando estratexias heurísticas, de razoamento (clasificación, recoñecemento das relacións, uso de exemplos contrarios...), creando conxectu</w:t>
            </w:r>
            <w:r>
              <w:rPr>
                <w:rFonts w:ascii="Arial" w:hAnsi="Arial" w:cs="Arial"/>
                <w:sz w:val="18"/>
                <w:szCs w:val="18"/>
              </w:rPr>
              <w:t>ras, construíndo, argumentando… e tomando decisións, valorando as súas consecuencias e a conveniencia da súa utilización.</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MTB4.1.1. Identifica e representa ángulos en diferentes posicións: consecutivos, adxacentes, opostos polo vértice…</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MTB4.2.2. Aplica os conceptos de perímetro e superficie de figuras para a realización de cálculos sobre planos e espazos reais e para interpretar situacións da vida diaria.</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MTB4.3.1. Identifica e diferenza os elementos básicos da circunferencia e c</w:t>
            </w:r>
            <w:r>
              <w:rPr>
                <w:rFonts w:ascii="Arial" w:hAnsi="Arial" w:cs="Arial"/>
                <w:sz w:val="18"/>
                <w:szCs w:val="18"/>
              </w:rPr>
              <w:t>írculo: centro, raio, diámetro, corda, arco, tanxente e sector circular.</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 xml:space="preserve">MTB4.4.1. Resolve problemas xeométricos que impliquen dominio dos contidos traballados, utilizando estratexias heurísticas de razoamento (clasificación, recoñecemento das </w:t>
            </w:r>
            <w:r>
              <w:rPr>
                <w:rFonts w:ascii="Arial" w:hAnsi="Arial" w:cs="Arial"/>
                <w:sz w:val="18"/>
                <w:szCs w:val="18"/>
              </w:rPr>
              <w:t>relacións, uso de exemplos contrarios), creando conxecturas, construíndo, argumentando, e tomando decisións, valorando as súas consecuencias e a conveniencia da súa utilización.</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MTB5.1.1. Aplica de forma intuitiva a situacións familiares as medidas</w:t>
            </w:r>
            <w:r>
              <w:rPr>
                <w:rFonts w:ascii="Arial" w:hAnsi="Arial" w:cs="Arial"/>
                <w:sz w:val="18"/>
                <w:szCs w:val="18"/>
              </w:rPr>
              <w:t xml:space="preserve"> de centralización: a media aritmética, a moda e o rango.</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MTB5.1.2. Realiza e interpreta gráficos moi sinxelos: diagramas de barras, poligonais e sectoriais, con datos obtidos de situacións moi próximas.</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MTB5.4.1. Resolve problemas que impl</w:t>
            </w:r>
            <w:r>
              <w:rPr>
                <w:rFonts w:ascii="Arial" w:hAnsi="Arial" w:cs="Arial"/>
                <w:sz w:val="18"/>
                <w:szCs w:val="18"/>
              </w:rPr>
              <w:t>iquen dominio dos contidos propios da estatística e probabilidade, utilizando estratexias heurísticas, de razoamento (clasificación, recoñecemento das relacións, uso de exemplos contrarios…), creando conxecturas, construíndo, argumentando e tomando decisió</w:t>
            </w:r>
            <w:r>
              <w:rPr>
                <w:rFonts w:ascii="Arial" w:hAnsi="Arial" w:cs="Arial"/>
                <w:sz w:val="18"/>
                <w:szCs w:val="18"/>
              </w:rPr>
              <w:t>ns, valorando as consecuencias destas e a conveniencia da súa utilización.</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 xml:space="preserve">MTB5.4.2. Reflexiona sobre o proceso de resolución de problemas revisando as operacións utilizadas, as unidades dos resultados, comprobando e interpretando as solucións no </w:t>
            </w:r>
            <w:r>
              <w:rPr>
                <w:rFonts w:ascii="Arial" w:hAnsi="Arial" w:cs="Arial"/>
                <w:sz w:val="18"/>
                <w:szCs w:val="18"/>
              </w:rPr>
              <w:t>contexto e propoñendo outras formas de resolvelo.</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EPB2.2.2. Utiliza e manexa os elementos que estruturan o espazo gráfico (cuadrícula).</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EFB6.3.1. Identifica a capacidade física básica implicada de forma máis significativa no exercicios.</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1C138A">
            <w:pPr>
              <w:pStyle w:val="Standard"/>
              <w:spacing w:line="360" w:lineRule="auto"/>
            </w:pPr>
            <w:r>
              <w:rPr>
                <w:rFonts w:ascii="Arial" w:hAnsi="Arial" w:cs="Arial"/>
                <w:sz w:val="18"/>
                <w:szCs w:val="18"/>
              </w:rPr>
              <w:lastRenderedPageBreak/>
              <w:t>EMB1.3.3. Identifica, clasifica e completa os compases traballados.</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1C138A">
            <w:pPr>
              <w:pStyle w:val="Standard"/>
              <w:spacing w:line="360" w:lineRule="auto"/>
            </w:pPr>
            <w:r>
              <w:rPr>
                <w:rFonts w:ascii="Arial" w:hAnsi="Arial" w:cs="Arial"/>
                <w:sz w:val="18"/>
                <w:szCs w:val="18"/>
              </w:rPr>
              <w:t xml:space="preserve"> EMB3.3.1. Planifica a coreografía de acordo coa estrutura musical dada.</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4,5%</w:t>
            </w:r>
          </w:p>
        </w:tc>
      </w:tr>
    </w:tbl>
    <w:p w:rsidR="004D6C19" w:rsidRDefault="004D6C19">
      <w:pPr>
        <w:pStyle w:val="Default"/>
        <w:rPr>
          <w:lang w:val="gl-ES"/>
        </w:rPr>
      </w:pPr>
    </w:p>
    <w:p w:rsidR="004D6C19" w:rsidRDefault="004D6C19">
      <w:pPr>
        <w:pStyle w:val="Default"/>
        <w:rPr>
          <w:b/>
          <w:u w:val="single"/>
          <w:lang w:val="gl-ES"/>
        </w:rPr>
      </w:pPr>
    </w:p>
    <w:p w:rsidR="004D6C19" w:rsidRDefault="004D6C19">
      <w:pPr>
        <w:pStyle w:val="Default"/>
        <w:rPr>
          <w:b/>
          <w:u w:val="single"/>
          <w:lang w:val="gl-ES"/>
        </w:rPr>
      </w:pPr>
    </w:p>
    <w:p w:rsidR="004D6C19" w:rsidRDefault="001C138A">
      <w:pPr>
        <w:pStyle w:val="Default"/>
      </w:pPr>
      <w:r>
        <w:rPr>
          <w:b/>
          <w:u w:val="single"/>
          <w:lang w:val="gl-ES"/>
        </w:rPr>
        <w:t>COMPETENCIA DIXITAL</w:t>
      </w:r>
    </w:p>
    <w:p w:rsidR="004D6C19" w:rsidRDefault="004D6C19">
      <w:pPr>
        <w:pStyle w:val="Default"/>
        <w:rPr>
          <w:lang w:val="gl-ES"/>
        </w:rPr>
      </w:pPr>
    </w:p>
    <w:p w:rsidR="004D6C19" w:rsidRDefault="004D6C19">
      <w:pPr>
        <w:pStyle w:val="Default"/>
        <w:rPr>
          <w:lang w:val="gl-ES"/>
        </w:rPr>
      </w:pPr>
    </w:p>
    <w:tbl>
      <w:tblPr>
        <w:tblW w:w="14174" w:type="dxa"/>
        <w:tblInd w:w="-113" w:type="dxa"/>
        <w:tblLayout w:type="fixed"/>
        <w:tblCellMar>
          <w:left w:w="10" w:type="dxa"/>
          <w:right w:w="10" w:type="dxa"/>
        </w:tblCellMar>
        <w:tblLook w:val="0000"/>
      </w:tblPr>
      <w:tblGrid>
        <w:gridCol w:w="12557"/>
        <w:gridCol w:w="1617"/>
      </w:tblGrid>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D8D8D8"/>
            <w:tcMar>
              <w:top w:w="0" w:type="dxa"/>
              <w:left w:w="113" w:type="dxa"/>
              <w:bottom w:w="0" w:type="dxa"/>
              <w:right w:w="108" w:type="dxa"/>
            </w:tcMar>
          </w:tcPr>
          <w:p w:rsidR="004D6C19" w:rsidRDefault="001C138A">
            <w:pPr>
              <w:pStyle w:val="Standard"/>
            </w:pPr>
            <w:r>
              <w:rPr>
                <w:rFonts w:ascii="Arial" w:hAnsi="Arial" w:cs="Arial"/>
                <w:b/>
              </w:rPr>
              <w:t>ESTÁNDAR</w:t>
            </w:r>
          </w:p>
          <w:p w:rsidR="004D6C19" w:rsidRDefault="004D6C19">
            <w:pPr>
              <w:pStyle w:val="Standard"/>
              <w:rPr>
                <w:rFonts w:ascii="Arial" w:hAnsi="Arial" w:cs="Arial"/>
                <w:b/>
              </w:rPr>
            </w:pPr>
          </w:p>
        </w:tc>
        <w:tc>
          <w:tcPr>
            <w:tcW w:w="1617" w:type="dxa"/>
            <w:tcBorders>
              <w:top w:val="single" w:sz="4" w:space="0" w:color="00000A"/>
              <w:left w:val="single" w:sz="4" w:space="0" w:color="00000A"/>
              <w:bottom w:val="single" w:sz="4" w:space="0" w:color="00000A"/>
              <w:right w:val="single" w:sz="4" w:space="0" w:color="00000A"/>
            </w:tcBorders>
            <w:shd w:val="clear" w:color="auto" w:fill="D8D8D8"/>
            <w:tcMar>
              <w:top w:w="0" w:type="dxa"/>
              <w:left w:w="113" w:type="dxa"/>
              <w:bottom w:w="0" w:type="dxa"/>
              <w:right w:w="108" w:type="dxa"/>
            </w:tcMar>
          </w:tcPr>
          <w:p w:rsidR="004D6C19" w:rsidRDefault="001C138A">
            <w:pPr>
              <w:pStyle w:val="Standard"/>
            </w:pPr>
            <w:r>
              <w:rPr>
                <w:rFonts w:ascii="Arial" w:hAnsi="Arial" w:cs="Arial"/>
                <w:b/>
              </w:rPr>
              <w:t>PORCENTAXE</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eastAsia="ArialMT" w:hAnsi="Arial" w:cs="Arial"/>
                <w:sz w:val="18"/>
                <w:szCs w:val="18"/>
              </w:rPr>
              <w:t>CSB1.1.1.Busca información (empregando as TIC e</w:t>
            </w:r>
            <w:r>
              <w:rPr>
                <w:rFonts w:ascii="Arial" w:eastAsia="ArialMT" w:hAnsi="Arial" w:cs="Arial"/>
                <w:sz w:val="18"/>
                <w:szCs w:val="18"/>
              </w:rPr>
              <w:t xml:space="preserve"> outras fontes directas e indirectas), selecciona a información relevante, a organiza, analiza, obtén conclusións sinxelas e as comunica oralmente e/ou por escrito.</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 xml:space="preserve">LGB1.2.1. Accede a documentos audiovisuais e dixitais, para obter, seleccionar e </w:t>
            </w:r>
            <w:r>
              <w:rPr>
                <w:rFonts w:ascii="Arial" w:hAnsi="Arial" w:cs="Arial"/>
                <w:sz w:val="18"/>
                <w:szCs w:val="18"/>
              </w:rPr>
              <w:t>clasificar, con certa autonomía, a información relevante e necesaria para realizar traballos ou completar información, valorando os medios de comunicación como instrumento de aprendizaxe.</w:t>
            </w:r>
          </w:p>
          <w:p w:rsidR="004D6C19" w:rsidRDefault="004D6C19">
            <w:pPr>
              <w:pStyle w:val="Standard"/>
              <w:rPr>
                <w:rFonts w:ascii="Arial" w:hAnsi="Arial" w:cs="Arial"/>
                <w:sz w:val="18"/>
                <w:szCs w:val="18"/>
              </w:rPr>
            </w:pP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LGB2.5.1. Utiliza as tecnoloxías da información para local</w:t>
            </w:r>
            <w:r>
              <w:rPr>
                <w:rFonts w:ascii="Arial" w:hAnsi="Arial" w:cs="Arial"/>
                <w:sz w:val="18"/>
                <w:szCs w:val="18"/>
              </w:rPr>
              <w:t>izar e seleccionar a información nun texto sinxelo adecuado á súa idade.</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LGB2.5.3. Utiliza dicionarios dixitais para interpretar a información dun texto.</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ttp1"/>
              <w:tabs>
                <w:tab w:val="clear" w:pos="587"/>
              </w:tabs>
              <w:spacing w:after="0"/>
              <w:jc w:val="both"/>
              <w:rPr>
                <w:szCs w:val="18"/>
              </w:rPr>
            </w:pPr>
          </w:p>
          <w:p w:rsidR="004D6C19" w:rsidRDefault="001C138A">
            <w:pPr>
              <w:pStyle w:val="ttp1"/>
              <w:tabs>
                <w:tab w:val="clear" w:pos="587"/>
              </w:tabs>
              <w:spacing w:after="0"/>
              <w:jc w:val="both"/>
            </w:pPr>
            <w:r>
              <w:rPr>
                <w:szCs w:val="18"/>
              </w:rPr>
              <w:t>LGB3.2.1. Elabora, en diferentes soportes, textos propios da vida cotiá e académica,</w:t>
            </w:r>
            <w:r>
              <w:rPr>
                <w:szCs w:val="18"/>
              </w:rPr>
              <w:t xml:space="preserve"> imitando modelos: cartas e correos electrónicos, mensaxes curtas, normas, notas e invitacións</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LGB3.5.1. Busca e selecciona información en diferentes fontes e soportes dixitais.</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LGB3.5.4. Utiliza as TIC, con certa autonomía, para realizar</w:t>
            </w:r>
            <w:r>
              <w:rPr>
                <w:rFonts w:ascii="Arial" w:hAnsi="Arial" w:cs="Arial"/>
                <w:sz w:val="18"/>
                <w:szCs w:val="18"/>
              </w:rPr>
              <w:t xml:space="preserve"> presentacións elementais.</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LGB3.5.2. Emprega procesadores de textos con certa autonomía.</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eastAsia="ArialMT" w:hAnsi="Arial" w:cs="Arial"/>
                <w:sz w:val="18"/>
                <w:szCs w:val="18"/>
              </w:rPr>
            </w:pPr>
          </w:p>
          <w:p w:rsidR="004D6C19" w:rsidRDefault="001C138A">
            <w:pPr>
              <w:pStyle w:val="Standard"/>
            </w:pPr>
            <w:r>
              <w:rPr>
                <w:rFonts w:ascii="Arial" w:eastAsia="ArialMT" w:hAnsi="Arial" w:cs="Arial"/>
                <w:sz w:val="18"/>
                <w:szCs w:val="18"/>
              </w:rPr>
              <w:t xml:space="preserve">CSB1.1.1.Busca información (empregando as TIC e outras fontes directas e indirectas), selecciona a información relevante, a organiza, analiza, obtén </w:t>
            </w:r>
            <w:r>
              <w:rPr>
                <w:rFonts w:ascii="Arial" w:eastAsia="ArialMT" w:hAnsi="Arial" w:cs="Arial"/>
                <w:sz w:val="18"/>
                <w:szCs w:val="18"/>
              </w:rPr>
              <w:t>conclusións sinxelas e as comunica oralmente e/ou por escrito.</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 xml:space="preserve">CNB1.4.2. Presenta un informe, de forma oral ou escrita, empregando soportes variados, recollendo información de diferentes fontes (directas, libros, </w:t>
            </w:r>
            <w:r>
              <w:rPr>
                <w:rFonts w:ascii="Arial" w:hAnsi="Arial" w:cs="Arial"/>
                <w:sz w:val="18"/>
                <w:szCs w:val="18"/>
              </w:rPr>
              <w:lastRenderedPageBreak/>
              <w:t xml:space="preserve">internet) cando traballa de forma </w:t>
            </w:r>
            <w:r>
              <w:rPr>
                <w:rFonts w:ascii="Arial" w:hAnsi="Arial" w:cs="Arial"/>
                <w:sz w:val="18"/>
                <w:szCs w:val="18"/>
              </w:rPr>
              <w:t>individual ou en equipo na realización de proxectos, experiencias sinxelas e pequenas investigacións.</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LCB1.9.1. Resume entrevistas, noticias e debates infantís… procedentes da radio, televisión e da internet.</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 xml:space="preserve">LCB2.2.5. Relaciona a </w:t>
            </w:r>
            <w:r>
              <w:rPr>
                <w:rFonts w:ascii="Arial" w:hAnsi="Arial" w:cs="Arial"/>
                <w:sz w:val="18"/>
                <w:szCs w:val="18"/>
              </w:rPr>
              <w:t>información contida nos gráficos e ilustracións e a relaciona coa información que aparece no texto.</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bCs/>
                <w:sz w:val="18"/>
                <w:szCs w:val="18"/>
              </w:rPr>
            </w:pPr>
          </w:p>
          <w:p w:rsidR="004D6C19" w:rsidRDefault="001C138A">
            <w:pPr>
              <w:pStyle w:val="Standard"/>
            </w:pPr>
            <w:r>
              <w:rPr>
                <w:rFonts w:ascii="Arial" w:hAnsi="Arial" w:cs="Arial"/>
                <w:bCs/>
                <w:sz w:val="18"/>
                <w:szCs w:val="18"/>
              </w:rPr>
              <w:t>LB2.6.1. I</w:t>
            </w:r>
            <w:r>
              <w:rPr>
                <w:rFonts w:ascii="Arial" w:hAnsi="Arial" w:cs="Arial"/>
                <w:sz w:val="18"/>
                <w:szCs w:val="18"/>
              </w:rPr>
              <w:t>dentifica a intención comunicativa de textos xornalísticos e publicitarios. Diferenza entre información e publicidade.</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bCs/>
                <w:sz w:val="18"/>
                <w:szCs w:val="18"/>
              </w:rPr>
            </w:pPr>
          </w:p>
          <w:p w:rsidR="004D6C19" w:rsidRDefault="001C138A">
            <w:pPr>
              <w:pStyle w:val="Standard"/>
            </w:pPr>
            <w:r>
              <w:rPr>
                <w:rFonts w:ascii="Arial" w:hAnsi="Arial" w:cs="Arial"/>
                <w:bCs/>
                <w:sz w:val="18"/>
                <w:szCs w:val="18"/>
              </w:rPr>
              <w:t>LCB2.7.1.</w:t>
            </w:r>
            <w:r>
              <w:rPr>
                <w:rFonts w:ascii="Arial" w:hAnsi="Arial" w:cs="Arial"/>
                <w:bCs/>
                <w:sz w:val="18"/>
                <w:szCs w:val="18"/>
              </w:rPr>
              <w:t xml:space="preserve"> </w:t>
            </w:r>
            <w:r>
              <w:rPr>
                <w:rFonts w:ascii="Arial" w:hAnsi="Arial" w:cs="Arial"/>
                <w:sz w:val="18"/>
                <w:szCs w:val="18"/>
              </w:rPr>
              <w:t xml:space="preserve">Utiliza as </w:t>
            </w:r>
            <w:r>
              <w:rPr>
                <w:rFonts w:ascii="Arial" w:hAnsi="Arial" w:cs="Arial"/>
                <w:bCs/>
                <w:sz w:val="18"/>
                <w:szCs w:val="18"/>
              </w:rPr>
              <w:t xml:space="preserve">Tecnoloxías da Información e Comunicación </w:t>
            </w:r>
            <w:r>
              <w:rPr>
                <w:rFonts w:ascii="Arial" w:hAnsi="Arial" w:cs="Arial"/>
                <w:sz w:val="18"/>
                <w:szCs w:val="18"/>
              </w:rPr>
              <w:t>para a procura e tratamento guiado da información.</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LCB3.1.1. Escribe, en diferentes soportes, textos sinxelos propios da vida cotiá e do ámbito social e escolar, atendendo á forma da mensaxe (d</w:t>
            </w:r>
            <w:r>
              <w:rPr>
                <w:rFonts w:ascii="Arial" w:hAnsi="Arial" w:cs="Arial"/>
                <w:sz w:val="18"/>
                <w:szCs w:val="18"/>
              </w:rPr>
              <w:t>escritivos, narrativos, dialogados</w:t>
            </w:r>
            <w:r>
              <w:rPr>
                <w:rFonts w:ascii="Arial" w:hAnsi="Arial" w:cs="Arial"/>
                <w:bCs/>
                <w:sz w:val="18"/>
                <w:szCs w:val="18"/>
              </w:rPr>
              <w:t xml:space="preserve">, expositivos e argumentativos) </w:t>
            </w:r>
            <w:r>
              <w:rPr>
                <w:rFonts w:ascii="Arial" w:hAnsi="Arial" w:cs="Arial"/>
                <w:sz w:val="18"/>
                <w:szCs w:val="18"/>
              </w:rPr>
              <w:t>e a súa intención comunicativa (informativos, literarios, prescritivos e persuasivos): diarios, cartas, correos electrónicos, noticias, contos, folletos informativos e literarios, narracións</w:t>
            </w:r>
            <w:r>
              <w:rPr>
                <w:rFonts w:ascii="Arial" w:hAnsi="Arial" w:cs="Arial"/>
                <w:sz w:val="18"/>
                <w:szCs w:val="18"/>
              </w:rPr>
              <w:t>, textos científicos, anuncios publicitarios, regulamentos, receitas, instrucións, normas...</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LCB3.1.5. Presenta un informe, utilizando soporte papel e informático, sobre situacións sinxelas, recollendo información de diferentes fontes (directas, l</w:t>
            </w:r>
            <w:r>
              <w:rPr>
                <w:rFonts w:ascii="Arial" w:hAnsi="Arial" w:cs="Arial"/>
                <w:sz w:val="18"/>
                <w:szCs w:val="18"/>
              </w:rPr>
              <w:t>ibros, Internet), seguindo un plan de traballo e expresando conclusións.</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LCB4.5.1. Utiliza distintos programas educativos dixitais e outros recursos didácticos ao seu alcance e propios da súa idade, como apoio e reforzo da aprendizaxe.</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rPr>
          <w:trHeight w:val="472"/>
        </w:trPr>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EPB1.3.1 . Coñece a evolución da fotografía desde o branco/negro á cor, do formato papel ao dixital, e valora as posibilidades que proporciona a tecnoloxía</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 xml:space="preserve">EPB2.7.1. Emprega as novas tecnoloxías para se iniciar no deseño dixital, no tratamento de </w:t>
            </w:r>
            <w:r>
              <w:rPr>
                <w:rFonts w:ascii="Arial" w:hAnsi="Arial" w:cs="Arial"/>
                <w:sz w:val="18"/>
                <w:szCs w:val="18"/>
              </w:rPr>
              <w:t>imaxes ou na animación.</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EFB1.2.2 Presenta os seus traballos atendendo ás pautas proporcionadas con orde, estrutura e limpeza utilizando programas de presentación.</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1C138A">
            <w:pPr>
              <w:pStyle w:val="Standard"/>
              <w:spacing w:line="360" w:lineRule="auto"/>
              <w:ind w:left="-142" w:right="-142"/>
            </w:pPr>
            <w:r>
              <w:rPr>
                <w:rFonts w:ascii="Arial" w:hAnsi="Arial" w:cs="Arial"/>
                <w:sz w:val="18"/>
                <w:szCs w:val="18"/>
                <w:lang w:val="es-ES"/>
              </w:rPr>
              <w:t xml:space="preserve">    EMB2.3.1. </w:t>
            </w:r>
            <w:r>
              <w:rPr>
                <w:rFonts w:ascii="Arial" w:hAnsi="Arial" w:cs="Arial"/>
                <w:sz w:val="18"/>
                <w:szCs w:val="18"/>
              </w:rPr>
              <w:t xml:space="preserve">Emprega instrumentos materiais e dispositivos electrónicos e </w:t>
            </w:r>
            <w:r>
              <w:rPr>
                <w:rFonts w:ascii="Arial" w:hAnsi="Arial" w:cs="Arial"/>
                <w:sz w:val="18"/>
                <w:szCs w:val="18"/>
              </w:rPr>
              <w:t>informáticos para crear acompañamentos.</w:t>
            </w:r>
          </w:p>
          <w:p w:rsidR="004D6C19" w:rsidRDefault="004D6C19">
            <w:pPr>
              <w:pStyle w:val="Standard"/>
              <w:rPr>
                <w:rFonts w:ascii="Arial" w:hAnsi="Arial" w:cs="Arial"/>
                <w:sz w:val="18"/>
                <w:szCs w:val="18"/>
              </w:rPr>
            </w:pP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1C138A">
            <w:pPr>
              <w:pStyle w:val="ttp1"/>
              <w:spacing w:after="0"/>
              <w:ind w:left="0" w:firstLine="0"/>
            </w:pPr>
            <w:r>
              <w:rPr>
                <w:sz w:val="20"/>
              </w:rPr>
              <w:t>PLEB1.3. Identifica a información máis relevante en interaccións orais nas que participa que traten sobre temas familiares procedentes de diferentes medios de comunicación e da Internet.</w:t>
            </w:r>
          </w:p>
          <w:p w:rsidR="004D6C19" w:rsidRDefault="004D6C19">
            <w:pPr>
              <w:pStyle w:val="Standard"/>
              <w:widowControl w:val="0"/>
              <w:spacing w:line="276" w:lineRule="auto"/>
              <w:rPr>
                <w:rFonts w:ascii="Arial" w:hAnsi="Arial" w:cs="Arial"/>
              </w:rPr>
            </w:pP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1C138A">
            <w:pPr>
              <w:pStyle w:val="Standard"/>
            </w:pPr>
            <w:r>
              <w:rPr>
                <w:rFonts w:ascii="Arial" w:hAnsi="Arial" w:cs="Arial"/>
              </w:rPr>
              <w:t xml:space="preserve">PLEB3.2. </w:t>
            </w:r>
            <w:r>
              <w:rPr>
                <w:rFonts w:ascii="Arial" w:hAnsi="Arial" w:cs="Arial"/>
              </w:rPr>
              <w:t>Comprende a idea principal dun texto escrito sinxelo, con apoio visual, procedente dos medios de comunicación adaptados ásúa competencia lingüística e acorde coa súaidade.</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bl>
    <w:p w:rsidR="004D6C19" w:rsidRDefault="004D6C19">
      <w:pPr>
        <w:pStyle w:val="Default"/>
        <w:rPr>
          <w:lang w:val="gl-ES"/>
        </w:rPr>
      </w:pPr>
    </w:p>
    <w:p w:rsidR="004D6C19" w:rsidRDefault="004D6C19">
      <w:pPr>
        <w:pStyle w:val="Default"/>
        <w:rPr>
          <w:b/>
          <w:u w:val="single"/>
          <w:lang w:val="gl-ES"/>
        </w:rPr>
      </w:pPr>
    </w:p>
    <w:p w:rsidR="004D6C19" w:rsidRDefault="004D6C19">
      <w:pPr>
        <w:pStyle w:val="Default"/>
        <w:rPr>
          <w:b/>
          <w:u w:val="single"/>
          <w:lang w:val="gl-ES"/>
        </w:rPr>
      </w:pPr>
    </w:p>
    <w:p w:rsidR="004D6C19" w:rsidRDefault="001C138A">
      <w:pPr>
        <w:pStyle w:val="Default"/>
      </w:pPr>
      <w:r>
        <w:rPr>
          <w:b/>
          <w:u w:val="single"/>
          <w:lang w:val="gl-ES"/>
        </w:rPr>
        <w:lastRenderedPageBreak/>
        <w:t>COMPETENCIA EN APRENDER A APRENDER</w:t>
      </w:r>
    </w:p>
    <w:p w:rsidR="004D6C19" w:rsidRDefault="004D6C19">
      <w:pPr>
        <w:pStyle w:val="Default"/>
        <w:rPr>
          <w:lang w:val="gl-ES"/>
        </w:rPr>
      </w:pPr>
    </w:p>
    <w:p w:rsidR="004D6C19" w:rsidRDefault="004D6C19">
      <w:pPr>
        <w:pStyle w:val="Default"/>
        <w:rPr>
          <w:sz w:val="20"/>
          <w:szCs w:val="20"/>
          <w:lang w:val="gl-ES"/>
        </w:rPr>
      </w:pPr>
    </w:p>
    <w:tbl>
      <w:tblPr>
        <w:tblW w:w="14174" w:type="dxa"/>
        <w:tblInd w:w="-113" w:type="dxa"/>
        <w:tblLayout w:type="fixed"/>
        <w:tblCellMar>
          <w:left w:w="10" w:type="dxa"/>
          <w:right w:w="10" w:type="dxa"/>
        </w:tblCellMar>
        <w:tblLook w:val="0000"/>
      </w:tblPr>
      <w:tblGrid>
        <w:gridCol w:w="12557"/>
        <w:gridCol w:w="1617"/>
      </w:tblGrid>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D8D8D8"/>
            <w:tcMar>
              <w:top w:w="0" w:type="dxa"/>
              <w:left w:w="113" w:type="dxa"/>
              <w:bottom w:w="0" w:type="dxa"/>
              <w:right w:w="108" w:type="dxa"/>
            </w:tcMar>
          </w:tcPr>
          <w:p w:rsidR="004D6C19" w:rsidRDefault="001C138A">
            <w:pPr>
              <w:pStyle w:val="Standard"/>
            </w:pPr>
            <w:r>
              <w:rPr>
                <w:rFonts w:ascii="Arial" w:hAnsi="Arial" w:cs="Arial"/>
                <w:b/>
                <w:sz w:val="18"/>
                <w:szCs w:val="18"/>
              </w:rPr>
              <w:t>ESTÁNDAR</w:t>
            </w:r>
          </w:p>
          <w:p w:rsidR="004D6C19" w:rsidRDefault="004D6C19">
            <w:pPr>
              <w:pStyle w:val="Standard"/>
              <w:rPr>
                <w:rFonts w:ascii="Arial" w:hAnsi="Arial" w:cs="Arial"/>
                <w:b/>
                <w:sz w:val="18"/>
                <w:szCs w:val="18"/>
              </w:rPr>
            </w:pPr>
          </w:p>
        </w:tc>
        <w:tc>
          <w:tcPr>
            <w:tcW w:w="1617" w:type="dxa"/>
            <w:tcBorders>
              <w:top w:val="single" w:sz="4" w:space="0" w:color="00000A"/>
              <w:left w:val="single" w:sz="4" w:space="0" w:color="00000A"/>
              <w:bottom w:val="single" w:sz="4" w:space="0" w:color="00000A"/>
              <w:right w:val="single" w:sz="4" w:space="0" w:color="00000A"/>
            </w:tcBorders>
            <w:shd w:val="clear" w:color="auto" w:fill="D8D8D8"/>
            <w:tcMar>
              <w:top w:w="0" w:type="dxa"/>
              <w:left w:w="113" w:type="dxa"/>
              <w:bottom w:w="0" w:type="dxa"/>
              <w:right w:w="108" w:type="dxa"/>
            </w:tcMar>
          </w:tcPr>
          <w:p w:rsidR="004D6C19" w:rsidRDefault="001C138A">
            <w:pPr>
              <w:pStyle w:val="Standard"/>
            </w:pPr>
            <w:r>
              <w:rPr>
                <w:rFonts w:ascii="Arial" w:hAnsi="Arial" w:cs="Arial"/>
                <w:b/>
                <w:sz w:val="18"/>
                <w:szCs w:val="18"/>
              </w:rPr>
              <w:t>PORCENTAXE</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 xml:space="preserve">CNB1.1.1. </w:t>
            </w:r>
            <w:r>
              <w:rPr>
                <w:rFonts w:ascii="Arial" w:hAnsi="Arial" w:cs="Arial"/>
                <w:sz w:val="18"/>
                <w:szCs w:val="18"/>
              </w:rPr>
              <w:t>Busca, selecciona e organiza información concreta e relevante, analízaa, obtén conclusións, elabora informes e comunica os resultados en diferentes soportes.</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3,6%</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 xml:space="preserve">CNB1.1.4. Manexa estratexias axeitadas para acceder á información dos textos de carácter </w:t>
            </w:r>
            <w:r>
              <w:rPr>
                <w:rFonts w:ascii="Arial" w:hAnsi="Arial" w:cs="Arial"/>
                <w:sz w:val="18"/>
                <w:szCs w:val="18"/>
              </w:rPr>
              <w:t>científico.</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3,6%</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CNB1.1.6. Coñece e aplica estratexias de acceso e traballo na rede.</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3,6%</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CNB1.2.1. Manifesta autonomía na planificación e execución de accións e tarefas e ten iniciativa na toma de decisións.</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3,6%</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ttp1"/>
              <w:tabs>
                <w:tab w:val="clear" w:pos="587"/>
              </w:tabs>
              <w:spacing w:after="0"/>
              <w:jc w:val="both"/>
              <w:rPr>
                <w:szCs w:val="18"/>
              </w:rPr>
            </w:pPr>
          </w:p>
          <w:p w:rsidR="004D6C19" w:rsidRDefault="001C138A">
            <w:pPr>
              <w:pStyle w:val="ttp1"/>
              <w:tabs>
                <w:tab w:val="clear" w:pos="587"/>
              </w:tabs>
              <w:spacing w:after="0"/>
              <w:jc w:val="both"/>
            </w:pPr>
            <w:r>
              <w:rPr>
                <w:szCs w:val="18"/>
              </w:rPr>
              <w:t xml:space="preserve">CNB1.4.1. Realiza proxectos, </w:t>
            </w:r>
            <w:r>
              <w:rPr>
                <w:szCs w:val="18"/>
              </w:rPr>
              <w:t>experiencias sinxelas e pequenas investigacións formulando problemas, enunciando hipóteses, seleccionando o material necesario, realizando, extraendo conclusións e comunicando os resultados.</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3,6%</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CSB1.3.3.Analiza informacións relacionadas coa área e man</w:t>
            </w:r>
            <w:r>
              <w:rPr>
                <w:rFonts w:ascii="Arial" w:hAnsi="Arial" w:cs="Arial"/>
                <w:sz w:val="18"/>
                <w:szCs w:val="18"/>
              </w:rPr>
              <w:t>exa imaxes, táboas, gráficos, esquemas, resumos e as tecnoloxías da información e a</w:t>
            </w:r>
          </w:p>
          <w:p w:rsidR="004D6C19" w:rsidRDefault="001C138A">
            <w:pPr>
              <w:pStyle w:val="Standard"/>
            </w:pPr>
            <w:r>
              <w:rPr>
                <w:rFonts w:ascii="Arial" w:hAnsi="Arial" w:cs="Arial"/>
                <w:sz w:val="18"/>
                <w:szCs w:val="18"/>
              </w:rPr>
              <w:t>comunicación.</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3,6%</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CSB4.3.1.Usa diferentes técnicas para localizar no tempo e no espazo feitos do pasado, percibindo a duración, a simultaneidade e as relacións entre os</w:t>
            </w:r>
            <w:r>
              <w:rPr>
                <w:rFonts w:ascii="Arial" w:hAnsi="Arial" w:cs="Arial"/>
                <w:sz w:val="18"/>
                <w:szCs w:val="18"/>
              </w:rPr>
              <w:t xml:space="preserve"> acontecementos.</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3,6%</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LGB1.1.1. Comprende as ideas principais dun texto oral sinxelo, procedentes da radio, da televisión ou de internet, identifica o tema e elabora un resumo.</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3,6%</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 xml:space="preserve">LGB1.1.2. Comprende o significado literal e inferencial dun texto </w:t>
            </w:r>
            <w:r>
              <w:rPr>
                <w:rFonts w:ascii="Arial" w:hAnsi="Arial" w:cs="Arial"/>
                <w:sz w:val="18"/>
                <w:szCs w:val="18"/>
              </w:rPr>
              <w:t>oral sinxelo, distinguindo, de maneira xeral, información de opinión.</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3,6%</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LGB1.2.1. Accede a documentos audiovisuais e dixitais, para obter, seleccionar e clasificar, con certa autonomía, a información relevante e necesaria para realizar traballos ou c</w:t>
            </w:r>
            <w:r>
              <w:rPr>
                <w:rFonts w:ascii="Arial" w:hAnsi="Arial" w:cs="Arial"/>
                <w:sz w:val="18"/>
                <w:szCs w:val="18"/>
              </w:rPr>
              <w:t>ompletar información, valorando os medios de comunicación como instrumento de aprendizaxe.</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3,6%</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LGB1.6.5. Participa na conversa formulando e contestando preguntas.</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3,6%</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 xml:space="preserve">LGB2.1.1. Comprende a información relevante de textos procedentes dos medios de </w:t>
            </w:r>
            <w:r>
              <w:rPr>
                <w:rFonts w:ascii="Arial" w:hAnsi="Arial" w:cs="Arial"/>
                <w:sz w:val="18"/>
                <w:szCs w:val="18"/>
              </w:rPr>
              <w:t>comunicación social ou propios de situacións cotiás.</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3,6%</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LGB2.1.7. Emprega o dicionario para resolver as dúbidas de vocabulario que atopa nos textos.</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3,6%</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lastRenderedPageBreak/>
              <w:t xml:space="preserve">LGB2.1.8. Fai unha lectura rápida, selectiva ou integral en función das necesidades de cada </w:t>
            </w:r>
            <w:r>
              <w:rPr>
                <w:rFonts w:ascii="Arial" w:hAnsi="Arial" w:cs="Arial"/>
                <w:sz w:val="18"/>
                <w:szCs w:val="18"/>
              </w:rPr>
              <w:t>momento.</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lastRenderedPageBreak/>
              <w:t>3,6%</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LGB2.3.1. Realiza o subliñado das ideas principais dun texto sinxelo.</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3,6%</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LGB2.3.2. Esquematiza as ideas dun texto sinxelo, indicando as ideas principais e secundarias.</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3,6%</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 xml:space="preserve">LGB2.6.1. Realiza diferentes tipos de lectura en función </w:t>
            </w:r>
            <w:r>
              <w:rPr>
                <w:rFonts w:ascii="Arial" w:hAnsi="Arial" w:cs="Arial"/>
                <w:sz w:val="18"/>
                <w:szCs w:val="18"/>
              </w:rPr>
              <w:t>de cada texto: de investigación, de aprendizaxe, de gozo persoal ou de resolución</w:t>
            </w:r>
          </w:p>
          <w:p w:rsidR="004D6C19" w:rsidRDefault="001C138A">
            <w:pPr>
              <w:pStyle w:val="Standard"/>
            </w:pPr>
            <w:r>
              <w:rPr>
                <w:rFonts w:ascii="Arial" w:hAnsi="Arial" w:cs="Arial"/>
                <w:sz w:val="18"/>
                <w:szCs w:val="18"/>
              </w:rPr>
              <w:t>de problemas.</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3,6%</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LCB1.5.4. Utiliza a información recollida para levar a cabo diversas actividades en situación de aprendizaxe individual ou colectivo.</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3,6%</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 xml:space="preserve">LCB2.2.3. </w:t>
            </w:r>
            <w:r>
              <w:rPr>
                <w:rFonts w:ascii="Arial" w:hAnsi="Arial" w:cs="Arial"/>
                <w:sz w:val="18"/>
                <w:szCs w:val="18"/>
              </w:rPr>
              <w:t>Identifica as palabras clave dun texto.</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3,6%</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LCB3.3.3. Emprega, de xeito guiado e seguindo modelos, estratexias de planificación, procura e selección da información: tomar notas, elaborar esquemas, guións, borradores e mapas conceptuais.</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3,6%</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MTB1.5.1. Iníciase na reflexión sobre os problemas resoltos e os procesos desenvoltos, valorando as ideas claves, aprendendo para situacións futuras semellantes.</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3,6%</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MTB2.4.2. Utiliza diferentes tipos de números en contextos reais, establecendo equival</w:t>
            </w:r>
            <w:r>
              <w:rPr>
                <w:rFonts w:ascii="Arial" w:hAnsi="Arial" w:cs="Arial"/>
                <w:sz w:val="18"/>
                <w:szCs w:val="18"/>
              </w:rPr>
              <w:t>encias entre eles, identificándoos e utilizándoos como operadores na interpretación e resolución de problemas.</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3,6%</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 xml:space="preserve">MTB2.7.1 Resolve problemas que impliquen o dominio dos contidos traballados, empregando estratexias heurísticas, de razoamento </w:t>
            </w:r>
            <w:r>
              <w:rPr>
                <w:rFonts w:ascii="Arial" w:hAnsi="Arial" w:cs="Arial"/>
                <w:sz w:val="18"/>
                <w:szCs w:val="18"/>
              </w:rPr>
              <w:t>(clasificación, recoñecemento das relacións, uso de exemplos contrarios), creando conxecturas, construíndo, argumentando e tomando decisións, valorando as súas consecuencias e a conveniencia do seu uso.</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3,6%</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MTB2.7.2. Reflexiona sobre o procedemento apl</w:t>
            </w:r>
            <w:r>
              <w:rPr>
                <w:rFonts w:ascii="Arial" w:hAnsi="Arial" w:cs="Arial"/>
                <w:sz w:val="18"/>
                <w:szCs w:val="18"/>
              </w:rPr>
              <w:t>icado á resolución de problemas: revisando as operacións empregadas, as unidades dos resultados, comprobando e interpretando as solucións no contexto e buscando outras formas de resolvelo.</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3,6%</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EFB 1.3.1. Ten interese por mellorar a competencia motriz.</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3,6%</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1C138A">
            <w:pPr>
              <w:pStyle w:val="Standard"/>
            </w:pPr>
            <w:r>
              <w:rPr>
                <w:rFonts w:ascii="Arial" w:hAnsi="Arial" w:cs="Arial"/>
                <w:sz w:val="18"/>
                <w:szCs w:val="18"/>
              </w:rPr>
              <w:t>EMB1.6.3. Representa graficamente, con linguaxe convencional ou non, os trazos característicos da música escoitada.</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3,6%</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1C138A">
            <w:pPr>
              <w:pStyle w:val="ttp1"/>
              <w:spacing w:after="0"/>
              <w:ind w:left="0" w:firstLine="0"/>
            </w:pPr>
            <w:r>
              <w:rPr>
                <w:szCs w:val="18"/>
              </w:rPr>
              <w:t xml:space="preserve">PLEB1.3. Identifica a información máis relevante en interaccións orais nas que participa que traten sobre temas familiares </w:t>
            </w:r>
            <w:r>
              <w:rPr>
                <w:szCs w:val="18"/>
              </w:rPr>
              <w:t>procedentes de diferentes medios de comunicación e da Internet.</w:t>
            </w:r>
          </w:p>
          <w:p w:rsidR="004D6C19" w:rsidRDefault="004D6C19">
            <w:pPr>
              <w:pStyle w:val="Standard"/>
              <w:widowControl w:val="0"/>
              <w:spacing w:line="276" w:lineRule="auto"/>
              <w:rPr>
                <w:rFonts w:ascii="Arial" w:hAnsi="Arial" w:cs="Arial"/>
                <w:sz w:val="18"/>
                <w:szCs w:val="18"/>
              </w:rPr>
            </w:pP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3,6%</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1C138A">
            <w:pPr>
              <w:pStyle w:val="ttp1"/>
              <w:spacing w:after="0"/>
              <w:ind w:left="0" w:firstLine="0"/>
            </w:pPr>
            <w:r>
              <w:rPr>
                <w:szCs w:val="18"/>
              </w:rPr>
              <w:t>PLEB3.4. Emprega algunhas estratexias básicas para a comprensión lectora.</w:t>
            </w:r>
          </w:p>
          <w:p w:rsidR="004D6C19" w:rsidRDefault="004D6C19">
            <w:pPr>
              <w:pStyle w:val="Standard"/>
              <w:rPr>
                <w:rFonts w:ascii="Arial" w:hAnsi="Arial" w:cs="Arial"/>
                <w:sz w:val="18"/>
                <w:szCs w:val="18"/>
              </w:rPr>
            </w:pP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3,6%</w:t>
            </w:r>
          </w:p>
        </w:tc>
      </w:tr>
    </w:tbl>
    <w:p w:rsidR="004D6C19" w:rsidRDefault="004D6C19">
      <w:pPr>
        <w:pStyle w:val="Default"/>
        <w:rPr>
          <w:sz w:val="20"/>
          <w:szCs w:val="20"/>
          <w:lang w:val="gl-ES"/>
        </w:rPr>
      </w:pPr>
    </w:p>
    <w:p w:rsidR="004D6C19" w:rsidRDefault="004D6C19">
      <w:pPr>
        <w:pStyle w:val="Default"/>
      </w:pPr>
    </w:p>
    <w:p w:rsidR="004D6C19" w:rsidRDefault="004D6C19">
      <w:pPr>
        <w:pStyle w:val="Default"/>
      </w:pPr>
    </w:p>
    <w:p w:rsidR="004D6C19" w:rsidRDefault="004D6C19">
      <w:pPr>
        <w:pStyle w:val="Default"/>
      </w:pPr>
    </w:p>
    <w:p w:rsidR="004D6C19" w:rsidRDefault="001C138A">
      <w:pPr>
        <w:pStyle w:val="Default"/>
      </w:pPr>
      <w:r>
        <w:rPr>
          <w:b/>
          <w:u w:val="single"/>
          <w:lang w:val="gl-ES"/>
        </w:rPr>
        <w:t>COMPETENCIA SOCIAL E CÍVICA</w:t>
      </w:r>
    </w:p>
    <w:p w:rsidR="004D6C19" w:rsidRDefault="004D6C19">
      <w:pPr>
        <w:pStyle w:val="Default"/>
        <w:rPr>
          <w:b/>
          <w:u w:val="single"/>
          <w:lang w:val="gl-ES"/>
        </w:rPr>
      </w:pPr>
    </w:p>
    <w:p w:rsidR="004D6C19" w:rsidRDefault="004D6C19">
      <w:pPr>
        <w:pStyle w:val="Default"/>
        <w:rPr>
          <w:sz w:val="20"/>
          <w:szCs w:val="20"/>
          <w:lang w:val="gl-ES"/>
        </w:rPr>
      </w:pPr>
    </w:p>
    <w:p w:rsidR="004D6C19" w:rsidRDefault="004D6C19">
      <w:pPr>
        <w:pStyle w:val="Default"/>
        <w:rPr>
          <w:sz w:val="20"/>
          <w:szCs w:val="20"/>
          <w:lang w:val="gl-ES"/>
        </w:rPr>
      </w:pPr>
    </w:p>
    <w:tbl>
      <w:tblPr>
        <w:tblW w:w="14174" w:type="dxa"/>
        <w:tblInd w:w="-113" w:type="dxa"/>
        <w:tblLayout w:type="fixed"/>
        <w:tblCellMar>
          <w:left w:w="10" w:type="dxa"/>
          <w:right w:w="10" w:type="dxa"/>
        </w:tblCellMar>
        <w:tblLook w:val="0000"/>
      </w:tblPr>
      <w:tblGrid>
        <w:gridCol w:w="12557"/>
        <w:gridCol w:w="1617"/>
      </w:tblGrid>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D8D8D8"/>
            <w:tcMar>
              <w:top w:w="0" w:type="dxa"/>
              <w:left w:w="113" w:type="dxa"/>
              <w:bottom w:w="0" w:type="dxa"/>
              <w:right w:w="108" w:type="dxa"/>
            </w:tcMar>
          </w:tcPr>
          <w:p w:rsidR="004D6C19" w:rsidRDefault="001C138A">
            <w:pPr>
              <w:pStyle w:val="Standard"/>
            </w:pPr>
            <w:r>
              <w:rPr>
                <w:rFonts w:ascii="Arial" w:hAnsi="Arial" w:cs="Arial"/>
                <w:b/>
                <w:sz w:val="18"/>
                <w:szCs w:val="18"/>
              </w:rPr>
              <w:t>ESTÁNDAR</w:t>
            </w:r>
          </w:p>
          <w:p w:rsidR="004D6C19" w:rsidRDefault="004D6C19">
            <w:pPr>
              <w:pStyle w:val="Standard"/>
              <w:rPr>
                <w:rFonts w:ascii="Arial" w:hAnsi="Arial" w:cs="Arial"/>
                <w:b/>
                <w:sz w:val="18"/>
                <w:szCs w:val="18"/>
              </w:rPr>
            </w:pPr>
          </w:p>
        </w:tc>
        <w:tc>
          <w:tcPr>
            <w:tcW w:w="1617" w:type="dxa"/>
            <w:tcBorders>
              <w:top w:val="single" w:sz="4" w:space="0" w:color="00000A"/>
              <w:left w:val="single" w:sz="4" w:space="0" w:color="00000A"/>
              <w:bottom w:val="single" w:sz="4" w:space="0" w:color="00000A"/>
              <w:right w:val="single" w:sz="4" w:space="0" w:color="00000A"/>
            </w:tcBorders>
            <w:shd w:val="clear" w:color="auto" w:fill="D8D8D8"/>
            <w:tcMar>
              <w:top w:w="0" w:type="dxa"/>
              <w:left w:w="113" w:type="dxa"/>
              <w:bottom w:w="0" w:type="dxa"/>
              <w:right w:w="108" w:type="dxa"/>
            </w:tcMar>
          </w:tcPr>
          <w:p w:rsidR="004D6C19" w:rsidRDefault="001C138A">
            <w:pPr>
              <w:pStyle w:val="Standard"/>
            </w:pPr>
            <w:r>
              <w:rPr>
                <w:rFonts w:ascii="Arial" w:hAnsi="Arial" w:cs="Arial"/>
                <w:b/>
                <w:sz w:val="18"/>
                <w:szCs w:val="18"/>
              </w:rPr>
              <w:t>PORCENTAXE</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 xml:space="preserve">CNB1.3.1. Utiliza estratexias para realizar </w:t>
            </w:r>
            <w:r>
              <w:rPr>
                <w:rFonts w:ascii="Arial" w:hAnsi="Arial" w:cs="Arial"/>
                <w:sz w:val="18"/>
                <w:szCs w:val="18"/>
              </w:rPr>
              <w:t>traballos de forma individual e en equipo, amosando habilidades para a resolución pacífica de conflitos.</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3,22%</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CNB5.2.2. Valora e describe a influencia do desenvolvemento tecnolóxico nas condicións de vida e no traballo.</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3,22%</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eastAsia="ArialMT" w:hAnsi="Arial" w:cs="Arial"/>
                <w:sz w:val="18"/>
                <w:szCs w:val="18"/>
              </w:rPr>
            </w:pPr>
          </w:p>
          <w:p w:rsidR="004D6C19" w:rsidRDefault="001C138A">
            <w:pPr>
              <w:pStyle w:val="Standard"/>
            </w:pPr>
            <w:r>
              <w:rPr>
                <w:rFonts w:ascii="Arial" w:eastAsia="ArialMT" w:hAnsi="Arial" w:cs="Arial"/>
                <w:sz w:val="18"/>
                <w:szCs w:val="18"/>
              </w:rPr>
              <w:t xml:space="preserve">CSB1.2.1.Participa en </w:t>
            </w:r>
            <w:r>
              <w:rPr>
                <w:rFonts w:ascii="Arial" w:eastAsia="ArialMT" w:hAnsi="Arial" w:cs="Arial"/>
                <w:sz w:val="18"/>
                <w:szCs w:val="18"/>
              </w:rPr>
              <w:t>actividades individuais e de grupo, e emprega estratexias de traballo cooperativo valorando o esforzo e o coidado do material.</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3,22%</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eastAsia="ArialMT" w:hAnsi="Arial" w:cs="Arial"/>
                <w:sz w:val="18"/>
                <w:szCs w:val="18"/>
              </w:rPr>
              <w:t>CSB1.2.2.Adopta un comportamento responsable, construtivo e solidario, respectando diferentes ideas e achegas nos debate</w:t>
            </w:r>
            <w:r>
              <w:rPr>
                <w:rFonts w:ascii="Arial" w:eastAsia="ArialMT" w:hAnsi="Arial" w:cs="Arial"/>
                <w:sz w:val="18"/>
                <w:szCs w:val="18"/>
              </w:rPr>
              <w:t>s e recoñecendo a cooperación e o diálogo como principios básicos do funcionamento democrático.</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3,22%</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1C138A">
            <w:pPr>
              <w:pStyle w:val="ttp1"/>
              <w:tabs>
                <w:tab w:val="clear" w:pos="587"/>
              </w:tabs>
              <w:spacing w:after="0"/>
              <w:jc w:val="both"/>
            </w:pPr>
            <w:r>
              <w:rPr>
                <w:szCs w:val="18"/>
              </w:rPr>
              <w:t xml:space="preserve">CSB3.4.1.Valora, partindo da realidade do estado español, a diversidade cultural, social, política e lingüística nun mesmo territorio como fonte de </w:t>
            </w:r>
            <w:r>
              <w:rPr>
                <w:szCs w:val="18"/>
              </w:rPr>
              <w:t>enriquecemento cultural.</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3,22%</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CSB4.5.1.Identifica, valora e respecta o patrimonio natural, histórico, cultural e artístico e asume as responsabilidades que supón a súa conservación e</w:t>
            </w:r>
          </w:p>
          <w:p w:rsidR="004D6C19" w:rsidRDefault="001C138A">
            <w:pPr>
              <w:pStyle w:val="Standard"/>
            </w:pPr>
            <w:r>
              <w:rPr>
                <w:rFonts w:ascii="Arial" w:hAnsi="Arial" w:cs="Arial"/>
                <w:sz w:val="18"/>
                <w:szCs w:val="18"/>
              </w:rPr>
              <w:t>mellora.</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3,22%</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CSB4.6.1.Aprecia a herdanza cultural a escala local</w:t>
            </w:r>
            <w:r>
              <w:rPr>
                <w:rFonts w:ascii="Arial" w:hAnsi="Arial" w:cs="Arial"/>
                <w:sz w:val="18"/>
                <w:szCs w:val="18"/>
              </w:rPr>
              <w:t xml:space="preserve"> e nacional como a riqueza compartida que hai que coñecer, preservar e coidar.</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3,22%</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ttp1"/>
              <w:tabs>
                <w:tab w:val="clear" w:pos="587"/>
              </w:tabs>
              <w:spacing w:after="0"/>
              <w:rPr>
                <w:szCs w:val="18"/>
              </w:rPr>
            </w:pPr>
          </w:p>
          <w:p w:rsidR="004D6C19" w:rsidRDefault="001C138A">
            <w:pPr>
              <w:pStyle w:val="ttp1"/>
              <w:tabs>
                <w:tab w:val="clear" w:pos="587"/>
              </w:tabs>
              <w:spacing w:after="0"/>
            </w:pPr>
            <w:r>
              <w:rPr>
                <w:szCs w:val="18"/>
              </w:rPr>
              <w:t xml:space="preserve">LCB1.1.3. Aplica as normas sociocomunicativas: escoita activa, espera de quendas, participación respectuosa, adecuación á intervención da persoa interlocutora e normas </w:t>
            </w:r>
            <w:r>
              <w:rPr>
                <w:szCs w:val="18"/>
              </w:rPr>
              <w:t>básicas de cortesía.</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3,22%</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LCB1.8.3. Participa en debates explicando as súas opinións e ideas, emitindo xuízos persoais fundamentados sobre os temas e coa profundidade propia da súa idade.</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3,22%</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1C138A">
            <w:pPr>
              <w:pStyle w:val="ttp1"/>
              <w:tabs>
                <w:tab w:val="clear" w:pos="587"/>
              </w:tabs>
              <w:spacing w:after="0"/>
            </w:pPr>
            <w:r>
              <w:rPr>
                <w:szCs w:val="18"/>
              </w:rPr>
              <w:t>LCB4.6.1. Valora a variedade lingüística de España e o e</w:t>
            </w:r>
            <w:r>
              <w:rPr>
                <w:szCs w:val="18"/>
              </w:rPr>
              <w:t>spañol de América.</w:t>
            </w:r>
          </w:p>
          <w:p w:rsidR="004D6C19" w:rsidRDefault="004D6C19">
            <w:pPr>
              <w:pStyle w:val="Standard"/>
              <w:rPr>
                <w:rFonts w:ascii="Arial" w:hAnsi="Arial" w:cs="Arial"/>
                <w:sz w:val="18"/>
                <w:szCs w:val="18"/>
              </w:rPr>
            </w:pP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3,22%</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rPr>
            </w:pPr>
          </w:p>
          <w:p w:rsidR="004D6C19" w:rsidRDefault="001C138A">
            <w:pPr>
              <w:pStyle w:val="Standard"/>
            </w:pPr>
            <w:r>
              <w:rPr>
                <w:rFonts w:ascii="Arial" w:hAnsi="Arial" w:cs="Arial"/>
              </w:rPr>
              <w:t>LCB5.1.1. Valora e recoñece as características fundamentais de textos literarios narrativos, poéticos e dramáticos.</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3,22%</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lastRenderedPageBreak/>
              <w:t xml:space="preserve">LCB5.7.1. Valora a literatura en calquera lingua, especialmente en lingua galega, como vehículo de </w:t>
            </w:r>
            <w:r>
              <w:rPr>
                <w:rFonts w:ascii="Arial" w:hAnsi="Arial" w:cs="Arial"/>
                <w:sz w:val="18"/>
                <w:szCs w:val="18"/>
              </w:rPr>
              <w:t>comunicación e como recurso de gozo persoal.</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lastRenderedPageBreak/>
              <w:t>3,22%</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VSCB1.1.1. Actúa de forma respectable e digna.</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3,22%</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VSCB1.2.3. Expresa os seus sentimentos, necesidades e dereitos, á vez que respecta os dos e das demais nas actividades cooperativas.</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3,22%</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VSCB1.3.1. Traballa en equipo valorando o esforzo individual e colectivo e asumindo compromisos para a consecución de obxectivos.</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3,22%</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VSCB1.3.2. Realiza unha autoavaliación responsable da execución das tarefas, expresando propostas de mellora.</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3,22%</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VSCB2.1.1. Emprega apropiadamente os elementos da comunicación verbal e non verbal, para expresar con coherencia opinión, sentimentos e emocións.</w:t>
            </w:r>
          </w:p>
          <w:p w:rsidR="004D6C19" w:rsidRDefault="004D6C19">
            <w:pPr>
              <w:pStyle w:val="Standard"/>
              <w:rPr>
                <w:rFonts w:ascii="Arial" w:hAnsi="Arial" w:cs="Arial"/>
                <w:sz w:val="18"/>
                <w:szCs w:val="18"/>
              </w:rPr>
            </w:pP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3,22%</w:t>
            </w:r>
          </w:p>
        </w:tc>
      </w:tr>
      <w:tr w:rsidR="004D6C19" w:rsidTr="004D6C19">
        <w:tblPrEx>
          <w:tblCellMar>
            <w:top w:w="0" w:type="dxa"/>
            <w:bottom w:w="0" w:type="dxa"/>
          </w:tblCellMar>
        </w:tblPrEx>
        <w:trPr>
          <w:trHeight w:val="472"/>
        </w:trPr>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VSCB2.3.3.Utiliza os elementos que contribúen ao diálogo.</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3,22%</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 xml:space="preserve">VSCB2.6.1. Interacciona con </w:t>
            </w:r>
            <w:r>
              <w:rPr>
                <w:rFonts w:ascii="Arial" w:hAnsi="Arial" w:cs="Arial"/>
                <w:sz w:val="18"/>
                <w:szCs w:val="18"/>
              </w:rPr>
              <w:t>empatía.</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3,22%</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VSCB2.7.1.Comprende e aprecia positivamente as diferenzas culturais.</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3,22%</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VSCB3.1.2. Pon de manifesto unha actitude aberta cara aos demais compartindo puntos de vista e sentimentos durante a interacción social na aula.</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3,22%</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1C138A">
            <w:pPr>
              <w:pStyle w:val="Standard"/>
            </w:pPr>
            <w:r>
              <w:rPr>
                <w:rFonts w:ascii="Arial" w:hAnsi="Arial" w:cs="Arial"/>
                <w:sz w:val="18"/>
                <w:szCs w:val="18"/>
              </w:rPr>
              <w:t>VSCB3.3.1. Argumenta a necesidade de que existan normas de convivencia nos diferentes espazos de interacción social.</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3,22%</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VSCB3.5.1. Razoa o sentido da responsabilidade social e da xustiza social.</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3,22%</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 xml:space="preserve">VSCB3.7.3 Xustifica  as súas actuacións en </w:t>
            </w:r>
            <w:r>
              <w:rPr>
                <w:rFonts w:ascii="Arial" w:hAnsi="Arial" w:cs="Arial"/>
                <w:sz w:val="18"/>
                <w:szCs w:val="18"/>
              </w:rPr>
              <w:t>base a valores persoais como a dignidade, a liberdade, a autoestima, a seguridade nun mesmo e a capacidade de enfrontarse aos problemas.</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3,22%</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1C138A">
            <w:pPr>
              <w:pStyle w:val="Standard"/>
            </w:pPr>
            <w:r>
              <w:rPr>
                <w:rFonts w:ascii="Arial" w:hAnsi="Arial" w:cs="Arial"/>
                <w:sz w:val="18"/>
                <w:szCs w:val="18"/>
              </w:rPr>
              <w:t>EFB2.1.1. Respecta a diversidade de realidades corporais e de niveis de competencia motriz entre os nenos e nen</w:t>
            </w:r>
            <w:r>
              <w:rPr>
                <w:rFonts w:ascii="Arial" w:hAnsi="Arial" w:cs="Arial"/>
                <w:sz w:val="18"/>
                <w:szCs w:val="18"/>
              </w:rPr>
              <w:t>as da clase.</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3,22%</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1C138A">
            <w:pPr>
              <w:pStyle w:val="Standard"/>
              <w:spacing w:line="360" w:lineRule="auto"/>
            </w:pPr>
            <w:r>
              <w:rPr>
                <w:rFonts w:ascii="Arial" w:hAnsi="Arial" w:cs="Arial"/>
                <w:sz w:val="18"/>
                <w:szCs w:val="18"/>
              </w:rPr>
              <w:t>EMB2.2.3. Amosa respecto e responsabilidade no traballo individual e colectivo.</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3,22%</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1C138A">
            <w:pPr>
              <w:pStyle w:val="Standard"/>
              <w:spacing w:line="360" w:lineRule="auto"/>
            </w:pPr>
            <w:r>
              <w:rPr>
                <w:rFonts w:ascii="Arial" w:hAnsi="Arial" w:cs="Arial"/>
                <w:sz w:val="18"/>
                <w:szCs w:val="18"/>
              </w:rPr>
              <w:t>EMB3.3.2. Colabora co grupo en coordinación e con respecto cara ás demais persoas.</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3,22%</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1C138A">
            <w:pPr>
              <w:pStyle w:val="Standard"/>
              <w:widowControl w:val="0"/>
              <w:spacing w:line="276" w:lineRule="auto"/>
            </w:pPr>
            <w:r>
              <w:rPr>
                <w:rFonts w:ascii="Arial" w:hAnsi="Arial" w:cs="Arial"/>
                <w:sz w:val="18"/>
                <w:szCs w:val="18"/>
              </w:rPr>
              <w:t xml:space="preserve">PLEB1.4. Escoita atentamente en interaccións cara a </w:t>
            </w:r>
            <w:r>
              <w:rPr>
                <w:rFonts w:ascii="Arial" w:hAnsi="Arial" w:cs="Arial"/>
                <w:sz w:val="18"/>
                <w:szCs w:val="18"/>
              </w:rPr>
              <w:t>cara, sen interromper.</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3,22%</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1C138A">
            <w:pPr>
              <w:pStyle w:val="Standard"/>
            </w:pPr>
            <w:r>
              <w:rPr>
                <w:rFonts w:ascii="Arial" w:hAnsi="Arial" w:cs="Arial"/>
                <w:sz w:val="18"/>
                <w:szCs w:val="18"/>
              </w:rPr>
              <w:t>PLEB2.2. Pregunta e responde para dar/obter información en interaccións cotiás habituais.</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3,22%</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1C138A">
            <w:pPr>
              <w:pStyle w:val="Standard"/>
            </w:pPr>
            <w:r>
              <w:rPr>
                <w:rFonts w:ascii="Arial" w:hAnsi="Arial" w:cs="Arial"/>
                <w:bCs/>
                <w:sz w:val="18"/>
                <w:szCs w:val="18"/>
              </w:rPr>
              <w:t xml:space="preserve">PLEB5.1. </w:t>
            </w:r>
            <w:r>
              <w:rPr>
                <w:rFonts w:ascii="Arial" w:hAnsi="Arial" w:cs="Arial"/>
                <w:sz w:val="18"/>
                <w:szCs w:val="18"/>
              </w:rPr>
              <w:t xml:space="preserve">Identifica aspectos básicos da vida cotiá dos países onde se fala a lingua estranxeira (horarios, comidas, </w:t>
            </w:r>
            <w:r>
              <w:rPr>
                <w:rFonts w:ascii="Arial" w:hAnsi="Arial" w:cs="Arial"/>
                <w:sz w:val="18"/>
                <w:szCs w:val="18"/>
              </w:rPr>
              <w:t xml:space="preserve">festividades…) e compáraoscos </w:t>
            </w:r>
            <w:r>
              <w:rPr>
                <w:rFonts w:ascii="Arial" w:hAnsi="Arial" w:cs="Arial"/>
                <w:sz w:val="18"/>
                <w:szCs w:val="18"/>
              </w:rPr>
              <w:lastRenderedPageBreak/>
              <w:t>propios, amosando unha actitude de apertura cara ao diferente.</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lastRenderedPageBreak/>
              <w:t>3,22%</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1C138A">
            <w:pPr>
              <w:pStyle w:val="Standard"/>
            </w:pPr>
            <w:r>
              <w:rPr>
                <w:rFonts w:ascii="Arial" w:hAnsi="Arial" w:cs="Arial"/>
                <w:sz w:val="18"/>
                <w:szCs w:val="18"/>
              </w:rPr>
              <w:lastRenderedPageBreak/>
              <w:t>PLEB5.17. Valorar as linguas como instrumento de comunicación, para aprender e acercarse a outras culturas.</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3,22%</w:t>
            </w:r>
          </w:p>
        </w:tc>
      </w:tr>
    </w:tbl>
    <w:p w:rsidR="004D6C19" w:rsidRDefault="004D6C19">
      <w:pPr>
        <w:pStyle w:val="Default"/>
        <w:rPr>
          <w:sz w:val="20"/>
          <w:szCs w:val="20"/>
          <w:lang w:val="gl-ES"/>
        </w:rPr>
      </w:pPr>
    </w:p>
    <w:p w:rsidR="004D6C19" w:rsidRDefault="004D6C19">
      <w:pPr>
        <w:pStyle w:val="Default"/>
        <w:rPr>
          <w:sz w:val="20"/>
          <w:szCs w:val="20"/>
          <w:lang w:val="gl-ES"/>
        </w:rPr>
      </w:pPr>
    </w:p>
    <w:p w:rsidR="004D6C19" w:rsidRDefault="001C138A">
      <w:pPr>
        <w:pStyle w:val="Default"/>
      </w:pPr>
      <w:r>
        <w:rPr>
          <w:b/>
          <w:u w:val="single"/>
          <w:lang w:val="gl-ES"/>
        </w:rPr>
        <w:t xml:space="preserve">COMPETENCIA EN SENTIDO DA INICIATIVA </w:t>
      </w:r>
      <w:r>
        <w:rPr>
          <w:b/>
          <w:u w:val="single"/>
          <w:lang w:val="gl-ES"/>
        </w:rPr>
        <w:t>E ESPÍRITO EMPRENDEDOR</w:t>
      </w:r>
    </w:p>
    <w:p w:rsidR="004D6C19" w:rsidRDefault="004D6C19">
      <w:pPr>
        <w:pStyle w:val="Default"/>
        <w:rPr>
          <w:sz w:val="20"/>
          <w:szCs w:val="20"/>
          <w:lang w:val="gl-ES"/>
        </w:rPr>
      </w:pPr>
    </w:p>
    <w:p w:rsidR="004D6C19" w:rsidRDefault="004D6C19">
      <w:pPr>
        <w:pStyle w:val="Default"/>
        <w:rPr>
          <w:sz w:val="20"/>
          <w:szCs w:val="20"/>
          <w:lang w:val="gl-ES"/>
        </w:rPr>
      </w:pPr>
    </w:p>
    <w:p w:rsidR="004D6C19" w:rsidRDefault="004D6C19">
      <w:pPr>
        <w:pStyle w:val="Default"/>
        <w:rPr>
          <w:sz w:val="20"/>
          <w:szCs w:val="20"/>
          <w:lang w:val="gl-ES"/>
        </w:rPr>
      </w:pPr>
    </w:p>
    <w:p w:rsidR="004D6C19" w:rsidRDefault="004D6C19">
      <w:pPr>
        <w:pStyle w:val="Default"/>
        <w:rPr>
          <w:sz w:val="20"/>
          <w:szCs w:val="20"/>
          <w:lang w:val="gl-ES"/>
        </w:rPr>
      </w:pPr>
    </w:p>
    <w:tbl>
      <w:tblPr>
        <w:tblW w:w="14174" w:type="dxa"/>
        <w:tblInd w:w="-113" w:type="dxa"/>
        <w:tblLayout w:type="fixed"/>
        <w:tblCellMar>
          <w:left w:w="10" w:type="dxa"/>
          <w:right w:w="10" w:type="dxa"/>
        </w:tblCellMar>
        <w:tblLook w:val="0000"/>
      </w:tblPr>
      <w:tblGrid>
        <w:gridCol w:w="12557"/>
        <w:gridCol w:w="1617"/>
      </w:tblGrid>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D8D8D8"/>
            <w:tcMar>
              <w:top w:w="0" w:type="dxa"/>
              <w:left w:w="113" w:type="dxa"/>
              <w:bottom w:w="0" w:type="dxa"/>
              <w:right w:w="108" w:type="dxa"/>
            </w:tcMar>
          </w:tcPr>
          <w:p w:rsidR="004D6C19" w:rsidRDefault="001C138A">
            <w:pPr>
              <w:pStyle w:val="Standard"/>
            </w:pPr>
            <w:r>
              <w:rPr>
                <w:rFonts w:ascii="Arial" w:hAnsi="Arial" w:cs="Arial"/>
                <w:b/>
                <w:sz w:val="18"/>
                <w:szCs w:val="18"/>
              </w:rPr>
              <w:t>ESTÁNDAR</w:t>
            </w:r>
          </w:p>
          <w:p w:rsidR="004D6C19" w:rsidRDefault="004D6C19">
            <w:pPr>
              <w:pStyle w:val="Standard"/>
              <w:rPr>
                <w:rFonts w:ascii="Arial" w:hAnsi="Arial" w:cs="Arial"/>
                <w:b/>
                <w:sz w:val="18"/>
                <w:szCs w:val="18"/>
              </w:rPr>
            </w:pPr>
          </w:p>
        </w:tc>
        <w:tc>
          <w:tcPr>
            <w:tcW w:w="1617" w:type="dxa"/>
            <w:tcBorders>
              <w:top w:val="single" w:sz="4" w:space="0" w:color="00000A"/>
              <w:left w:val="single" w:sz="4" w:space="0" w:color="00000A"/>
              <w:bottom w:val="single" w:sz="4" w:space="0" w:color="00000A"/>
              <w:right w:val="single" w:sz="4" w:space="0" w:color="00000A"/>
            </w:tcBorders>
            <w:shd w:val="clear" w:color="auto" w:fill="D8D8D8"/>
            <w:tcMar>
              <w:top w:w="0" w:type="dxa"/>
              <w:left w:w="113" w:type="dxa"/>
              <w:bottom w:w="0" w:type="dxa"/>
              <w:right w:w="108" w:type="dxa"/>
            </w:tcMar>
          </w:tcPr>
          <w:p w:rsidR="004D6C19" w:rsidRDefault="001C138A">
            <w:pPr>
              <w:pStyle w:val="Standard"/>
            </w:pPr>
            <w:r>
              <w:rPr>
                <w:rFonts w:ascii="Arial" w:hAnsi="Arial" w:cs="Arial"/>
                <w:b/>
                <w:sz w:val="18"/>
                <w:szCs w:val="18"/>
              </w:rPr>
              <w:t>PORCENTAXE</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1C138A">
            <w:pPr>
              <w:pStyle w:val="ttp1"/>
              <w:tabs>
                <w:tab w:val="clear" w:pos="587"/>
              </w:tabs>
              <w:spacing w:after="0"/>
            </w:pPr>
            <w:r>
              <w:rPr>
                <w:szCs w:val="18"/>
              </w:rPr>
              <w:t>CNB1.1.1. Busca, selecciona e organiza información concreta e relevante, analízaa, obtén conclusións, elabora informes e comunica os resultados en diferentes soportes.</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1C138A">
            <w:pPr>
              <w:pStyle w:val="ttp1"/>
              <w:tabs>
                <w:tab w:val="clear" w:pos="587"/>
              </w:tabs>
              <w:spacing w:after="0"/>
            </w:pPr>
            <w:r>
              <w:rPr>
                <w:szCs w:val="18"/>
              </w:rPr>
              <w:t xml:space="preserve">CNB4.3.1. Identifica e explica </w:t>
            </w:r>
            <w:r>
              <w:rPr>
                <w:szCs w:val="18"/>
              </w:rPr>
              <w:t>as diferenzas entre enerxías renovables e non renovables e argumenta sobre as accións necesarias para o desenvolvemento enerxético, sostible e equitativo.</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eastAsia="ArialMT" w:hAnsi="Arial" w:cs="Arial"/>
                <w:sz w:val="18"/>
                <w:szCs w:val="18"/>
              </w:rPr>
              <w:t>CSB1.1.2.Manifesta autonomía na planificación e execución de accións e tarefas, ten iniciati</w:t>
            </w:r>
            <w:r>
              <w:rPr>
                <w:rFonts w:ascii="Arial" w:eastAsia="ArialMT" w:hAnsi="Arial" w:cs="Arial"/>
                <w:sz w:val="18"/>
                <w:szCs w:val="18"/>
              </w:rPr>
              <w:t>va na toma de decisións e asume responsabilidades.</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LCB1.2.1. Emprega recursos lingüísticos e non lingüísticos para comunicarse nas interaccións orais, recoñecendo o valor complementario e modificador destes.</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ttp1"/>
              <w:tabs>
                <w:tab w:val="clear" w:pos="587"/>
              </w:tabs>
              <w:spacing w:after="0"/>
              <w:jc w:val="both"/>
              <w:rPr>
                <w:szCs w:val="18"/>
              </w:rPr>
            </w:pPr>
          </w:p>
          <w:p w:rsidR="004D6C19" w:rsidRDefault="001C138A">
            <w:pPr>
              <w:pStyle w:val="ttp1"/>
              <w:tabs>
                <w:tab w:val="clear" w:pos="587"/>
              </w:tabs>
              <w:spacing w:after="0"/>
              <w:jc w:val="both"/>
            </w:pPr>
            <w:r>
              <w:rPr>
                <w:szCs w:val="18"/>
              </w:rPr>
              <w:t xml:space="preserve">LCB1.4.1. Utiliza o </w:t>
            </w:r>
            <w:r>
              <w:rPr>
                <w:szCs w:val="18"/>
              </w:rPr>
              <w:t>vocabulario axeitado a súa idade para expresarse con progresiva precisión nos diferentes contextos de comunicación.</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LCB1.7.1. Organiza e planifica o discurso axeitándose aos diferentes modos discursivos(narrar, expoñer, describir, informarse, dial</w:t>
            </w:r>
            <w:r>
              <w:rPr>
                <w:rFonts w:ascii="Arial" w:hAnsi="Arial" w:cs="Arial"/>
                <w:sz w:val="18"/>
                <w:szCs w:val="18"/>
              </w:rPr>
              <w:t>ogar)</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LCB1.8.3. Participa en debates explicando as súas opinións e ideas, emitindo xuízos persoais fundamentados sobre os temas e coa profundidade propia da súa idade.</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1C138A">
            <w:pPr>
              <w:pStyle w:val="ttp1"/>
              <w:tabs>
                <w:tab w:val="clear" w:pos="587"/>
              </w:tabs>
              <w:spacing w:after="0"/>
            </w:pPr>
            <w:r>
              <w:rPr>
                <w:szCs w:val="18"/>
              </w:rPr>
              <w:t>LCB3.1.4. Elabora un informe seguindo un guión establecido que supoña a</w:t>
            </w:r>
            <w:r>
              <w:rPr>
                <w:szCs w:val="18"/>
              </w:rPr>
              <w:t xml:space="preserve"> procura, selección e organización da información de textos de carácter científico, xeográfico ou histórico.</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 xml:space="preserve">MTB1.3.2. Iniciase na formulación de preguntas e na busca de respostas apropiadas, tanto no estudo dos conceptos coma na resolución de </w:t>
            </w:r>
            <w:r>
              <w:rPr>
                <w:rFonts w:ascii="Arial" w:hAnsi="Arial" w:cs="Arial"/>
                <w:sz w:val="18"/>
                <w:szCs w:val="18"/>
              </w:rPr>
              <w:t>problemas.</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VSCB1.2.2. Aplica o autocontrol á toma de decisión e á resolución de conflitos.</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VSCB1.4.1. Utiliza o pensamento creativo na análise de problemas e na formulación de propostas de actuación.</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 xml:space="preserve">VSCB1.4.2. Sabe facer fronte </w:t>
            </w:r>
            <w:r>
              <w:rPr>
                <w:rFonts w:ascii="Arial" w:hAnsi="Arial" w:cs="Arial"/>
                <w:sz w:val="18"/>
                <w:szCs w:val="18"/>
              </w:rPr>
              <w:t>á incerteza, ao medo ou ao fracaso.</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VSCB2.1.1. Emprega apropiadamente os elementos da comunicación verbal e non verbal, para expresar con coherencia opinión, sentimentos e emocións.</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 xml:space="preserve">VSCB2.2.3. Colabora en proxectos grupais escoitando </w:t>
            </w:r>
            <w:r>
              <w:rPr>
                <w:rFonts w:ascii="Arial" w:hAnsi="Arial" w:cs="Arial"/>
                <w:sz w:val="18"/>
                <w:szCs w:val="18"/>
              </w:rPr>
              <w:t>activamente, demostrando interese polas outras persoas.</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VSCB2.3.1. Comunícase empregando expresións para mellorar a comunicación e facilitar o achegamento co seu interlocutor nas conversas.</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VSCB2.4.2. Emprega a linguaxe positiva.</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VSCB2.6.2 Emprega diferentes habilidades sociais.</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rPr>
          <w:trHeight w:val="472"/>
        </w:trPr>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VSCB3.1.1. Desenvolve proxectos e resolve problemas en colaboración.</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 xml:space="preserve">VSCB3.8.2.Expón a importancia de que todas as persoas gocen dos dereitos básicos: saúde, benestar, alimentación, </w:t>
            </w:r>
            <w:r>
              <w:rPr>
                <w:rFonts w:ascii="Arial" w:hAnsi="Arial" w:cs="Arial"/>
                <w:sz w:val="18"/>
                <w:szCs w:val="18"/>
              </w:rPr>
              <w:t>vestido, vivenda e asistencia médica.</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VSCB3.10.1. Axuíza criticamente actitudes de falta de respecto á igualdade de oportunidades de homes e mulleres.</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 xml:space="preserve">EFB6.2.2 Adopta unha actitude crítica ante as modas e a imaxe corporal dos modelos </w:t>
            </w:r>
            <w:r>
              <w:rPr>
                <w:rFonts w:ascii="Arial" w:hAnsi="Arial" w:cs="Arial"/>
                <w:sz w:val="18"/>
                <w:szCs w:val="18"/>
              </w:rPr>
              <w:t>publicitarios</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1C138A">
            <w:pPr>
              <w:pStyle w:val="Standard"/>
              <w:spacing w:line="360" w:lineRule="auto"/>
              <w:ind w:left="-142" w:right="-142"/>
            </w:pPr>
            <w:r>
              <w:t xml:space="preserve">   </w:t>
            </w:r>
            <w:r>
              <w:rPr>
                <w:rFonts w:ascii="Arial" w:hAnsi="Arial" w:cs="Arial"/>
                <w:sz w:val="18"/>
                <w:szCs w:val="18"/>
              </w:rPr>
              <w:t>EMB1.4.1. Procura e selecciona a información de xeito autónomo e con sentido crítico.</w:t>
            </w:r>
          </w:p>
          <w:p w:rsidR="004D6C19" w:rsidRDefault="004D6C19">
            <w:pPr>
              <w:pStyle w:val="Standard"/>
              <w:rPr>
                <w:rFonts w:ascii="Arial" w:hAnsi="Arial" w:cs="Arial"/>
                <w:sz w:val="18"/>
                <w:szCs w:val="18"/>
              </w:rPr>
            </w:pP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1C138A">
            <w:pPr>
              <w:pStyle w:val="Standard"/>
              <w:widowControl w:val="0"/>
              <w:spacing w:line="276" w:lineRule="auto"/>
            </w:pPr>
            <w:r>
              <w:rPr>
                <w:rFonts w:ascii="Arial" w:hAnsi="Arial" w:cs="Arial"/>
                <w:sz w:val="18"/>
                <w:szCs w:val="18"/>
              </w:rPr>
              <w:t>PLB3.6. Formula hipóteses sinxelas a partir de elementos icónicos e títulos que o acompañan e compróbaas.</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1C138A">
            <w:pPr>
              <w:pStyle w:val="ttp1"/>
              <w:spacing w:after="0"/>
              <w:ind w:left="0" w:firstLine="0"/>
            </w:pPr>
            <w:r>
              <w:rPr>
                <w:szCs w:val="18"/>
              </w:rPr>
              <w:t xml:space="preserve">PLEB3.8. Amosa </w:t>
            </w:r>
            <w:r>
              <w:rPr>
                <w:szCs w:val="18"/>
              </w:rPr>
              <w:t>interese por informarse, comunicarse e aprender a través dos textos escritos.</w:t>
            </w:r>
          </w:p>
          <w:p w:rsidR="004D6C19" w:rsidRDefault="004D6C19">
            <w:pPr>
              <w:pStyle w:val="Standard"/>
              <w:rPr>
                <w:rFonts w:ascii="Arial" w:hAnsi="Arial" w:cs="Arial"/>
                <w:sz w:val="18"/>
                <w:szCs w:val="18"/>
              </w:rPr>
            </w:pP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bl>
    <w:p w:rsidR="004D6C19" w:rsidRDefault="004D6C19">
      <w:pPr>
        <w:pStyle w:val="Default"/>
        <w:rPr>
          <w:sz w:val="20"/>
          <w:szCs w:val="20"/>
          <w:lang w:val="gl-ES"/>
        </w:rPr>
      </w:pPr>
    </w:p>
    <w:p w:rsidR="004D6C19" w:rsidRDefault="004D6C19">
      <w:pPr>
        <w:pStyle w:val="Default"/>
        <w:rPr>
          <w:sz w:val="20"/>
          <w:szCs w:val="20"/>
          <w:lang w:val="gl-ES"/>
        </w:rPr>
      </w:pPr>
    </w:p>
    <w:p w:rsidR="004D6C19" w:rsidRDefault="004D6C19">
      <w:pPr>
        <w:pStyle w:val="Standard"/>
        <w:rPr>
          <w:rFonts w:ascii="Arial" w:hAnsi="Arial" w:cs="Arial"/>
        </w:rPr>
      </w:pPr>
    </w:p>
    <w:p w:rsidR="004D6C19" w:rsidRDefault="004D6C19">
      <w:pPr>
        <w:pStyle w:val="Standard"/>
        <w:rPr>
          <w:rFonts w:ascii="Arial" w:hAnsi="Arial" w:cs="Arial"/>
        </w:rPr>
      </w:pPr>
    </w:p>
    <w:p w:rsidR="004D6C19" w:rsidRDefault="004D6C19">
      <w:pPr>
        <w:pStyle w:val="Standard"/>
        <w:rPr>
          <w:rFonts w:ascii="Arial" w:hAnsi="Arial" w:cs="Arial"/>
        </w:rPr>
      </w:pPr>
    </w:p>
    <w:p w:rsidR="004D6C19" w:rsidRDefault="004D6C19">
      <w:pPr>
        <w:pStyle w:val="Standard"/>
        <w:rPr>
          <w:rFonts w:ascii="Arial" w:hAnsi="Arial" w:cs="Arial"/>
        </w:rPr>
      </w:pPr>
    </w:p>
    <w:p w:rsidR="004D6C19" w:rsidRDefault="004D6C19">
      <w:pPr>
        <w:pStyle w:val="Standard"/>
        <w:rPr>
          <w:rFonts w:ascii="Arial" w:hAnsi="Arial" w:cs="Arial"/>
        </w:rPr>
      </w:pPr>
    </w:p>
    <w:p w:rsidR="004D6C19" w:rsidRDefault="004D6C19">
      <w:pPr>
        <w:pStyle w:val="Standard"/>
        <w:rPr>
          <w:rFonts w:ascii="Arial" w:hAnsi="Arial" w:cs="Arial"/>
        </w:rPr>
      </w:pPr>
    </w:p>
    <w:p w:rsidR="004D6C19" w:rsidRDefault="004D6C19">
      <w:pPr>
        <w:pStyle w:val="Standard"/>
        <w:rPr>
          <w:rFonts w:ascii="Arial" w:hAnsi="Arial" w:cs="Arial"/>
        </w:rPr>
      </w:pPr>
    </w:p>
    <w:p w:rsidR="004D6C19" w:rsidRDefault="004D6C19">
      <w:pPr>
        <w:pStyle w:val="Standard"/>
        <w:rPr>
          <w:rFonts w:ascii="Arial" w:hAnsi="Arial" w:cs="Arial"/>
        </w:rPr>
      </w:pPr>
    </w:p>
    <w:p w:rsidR="004D6C19" w:rsidRDefault="004D6C19">
      <w:pPr>
        <w:pStyle w:val="Standard"/>
        <w:rPr>
          <w:rFonts w:ascii="Arial" w:hAnsi="Arial" w:cs="Arial"/>
        </w:rPr>
      </w:pPr>
    </w:p>
    <w:p w:rsidR="004D6C19" w:rsidRDefault="004D6C19">
      <w:pPr>
        <w:pStyle w:val="Standard"/>
        <w:rPr>
          <w:rFonts w:ascii="Arial" w:hAnsi="Arial" w:cs="Arial"/>
        </w:rPr>
      </w:pPr>
    </w:p>
    <w:p w:rsidR="004D6C19" w:rsidRDefault="004D6C19">
      <w:pPr>
        <w:pStyle w:val="Standard"/>
        <w:rPr>
          <w:rFonts w:ascii="Arial" w:hAnsi="Arial" w:cs="Arial"/>
        </w:rPr>
      </w:pPr>
    </w:p>
    <w:p w:rsidR="004D6C19" w:rsidRDefault="004D6C19">
      <w:pPr>
        <w:pStyle w:val="Standard"/>
        <w:rPr>
          <w:rFonts w:ascii="Arial" w:hAnsi="Arial" w:cs="Arial"/>
        </w:rPr>
      </w:pPr>
    </w:p>
    <w:p w:rsidR="004D6C19" w:rsidRDefault="001C138A">
      <w:pPr>
        <w:pStyle w:val="Default"/>
      </w:pPr>
      <w:r>
        <w:rPr>
          <w:b/>
          <w:u w:val="single"/>
          <w:lang w:val="gl-ES"/>
        </w:rPr>
        <w:t>COMPETENCIA EN CONCIENCIA E EXPRESIÓNS CULTURAIS</w:t>
      </w:r>
    </w:p>
    <w:p w:rsidR="004D6C19" w:rsidRDefault="004D6C19">
      <w:pPr>
        <w:pStyle w:val="Default"/>
        <w:rPr>
          <w:lang w:val="gl-ES"/>
        </w:rPr>
      </w:pPr>
    </w:p>
    <w:p w:rsidR="004D6C19" w:rsidRDefault="004D6C19">
      <w:pPr>
        <w:pStyle w:val="Default"/>
        <w:rPr>
          <w:lang w:val="gl-ES"/>
        </w:rPr>
      </w:pPr>
    </w:p>
    <w:p w:rsidR="004D6C19" w:rsidRDefault="004D6C19">
      <w:pPr>
        <w:pStyle w:val="Default"/>
        <w:rPr>
          <w:lang w:val="gl-ES"/>
        </w:rPr>
      </w:pPr>
    </w:p>
    <w:p w:rsidR="004D6C19" w:rsidRDefault="004D6C19">
      <w:pPr>
        <w:pStyle w:val="Default"/>
        <w:rPr>
          <w:sz w:val="20"/>
          <w:szCs w:val="20"/>
          <w:lang w:val="gl-ES"/>
        </w:rPr>
      </w:pPr>
    </w:p>
    <w:tbl>
      <w:tblPr>
        <w:tblW w:w="14174" w:type="dxa"/>
        <w:tblInd w:w="-113" w:type="dxa"/>
        <w:tblLayout w:type="fixed"/>
        <w:tblCellMar>
          <w:left w:w="10" w:type="dxa"/>
          <w:right w:w="10" w:type="dxa"/>
        </w:tblCellMar>
        <w:tblLook w:val="0000"/>
      </w:tblPr>
      <w:tblGrid>
        <w:gridCol w:w="12557"/>
        <w:gridCol w:w="1617"/>
      </w:tblGrid>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D8D8D8"/>
            <w:tcMar>
              <w:top w:w="0" w:type="dxa"/>
              <w:left w:w="113" w:type="dxa"/>
              <w:bottom w:w="0" w:type="dxa"/>
              <w:right w:w="108" w:type="dxa"/>
            </w:tcMar>
          </w:tcPr>
          <w:p w:rsidR="004D6C19" w:rsidRDefault="001C138A">
            <w:pPr>
              <w:pStyle w:val="Standard"/>
            </w:pPr>
            <w:r>
              <w:rPr>
                <w:rFonts w:ascii="Arial" w:hAnsi="Arial" w:cs="Arial"/>
                <w:b/>
                <w:sz w:val="18"/>
                <w:szCs w:val="18"/>
              </w:rPr>
              <w:t>ESTÁNDAR</w:t>
            </w:r>
          </w:p>
          <w:p w:rsidR="004D6C19" w:rsidRDefault="004D6C19">
            <w:pPr>
              <w:pStyle w:val="Standard"/>
              <w:rPr>
                <w:rFonts w:ascii="Arial" w:hAnsi="Arial" w:cs="Arial"/>
                <w:b/>
                <w:sz w:val="18"/>
                <w:szCs w:val="18"/>
              </w:rPr>
            </w:pPr>
          </w:p>
        </w:tc>
        <w:tc>
          <w:tcPr>
            <w:tcW w:w="1617" w:type="dxa"/>
            <w:tcBorders>
              <w:top w:val="single" w:sz="4" w:space="0" w:color="00000A"/>
              <w:left w:val="single" w:sz="4" w:space="0" w:color="00000A"/>
              <w:bottom w:val="single" w:sz="4" w:space="0" w:color="00000A"/>
              <w:right w:val="single" w:sz="4" w:space="0" w:color="00000A"/>
            </w:tcBorders>
            <w:shd w:val="clear" w:color="auto" w:fill="D8D8D8"/>
            <w:tcMar>
              <w:top w:w="0" w:type="dxa"/>
              <w:left w:w="113" w:type="dxa"/>
              <w:bottom w:w="0" w:type="dxa"/>
              <w:right w:w="108" w:type="dxa"/>
            </w:tcMar>
          </w:tcPr>
          <w:p w:rsidR="004D6C19" w:rsidRDefault="001C138A">
            <w:pPr>
              <w:pStyle w:val="Standard"/>
            </w:pPr>
            <w:r>
              <w:rPr>
                <w:rFonts w:ascii="Arial" w:hAnsi="Arial" w:cs="Arial"/>
                <w:b/>
                <w:sz w:val="18"/>
                <w:szCs w:val="18"/>
              </w:rPr>
              <w:t>PORCENTAXE</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ttp1"/>
              <w:tabs>
                <w:tab w:val="clear" w:pos="587"/>
              </w:tabs>
              <w:spacing w:after="0"/>
              <w:rPr>
                <w:szCs w:val="18"/>
              </w:rPr>
            </w:pPr>
          </w:p>
          <w:p w:rsidR="004D6C19" w:rsidRDefault="001C138A">
            <w:pPr>
              <w:pStyle w:val="ttp1"/>
              <w:tabs>
                <w:tab w:val="clear" w:pos="587"/>
              </w:tabs>
              <w:spacing w:after="0"/>
            </w:pPr>
            <w:r>
              <w:rPr>
                <w:szCs w:val="18"/>
              </w:rPr>
              <w:t xml:space="preserve">CSB3.4.1.Valora, partindo da realidade do estado español, a diversidade </w:t>
            </w:r>
            <w:r>
              <w:rPr>
                <w:szCs w:val="18"/>
              </w:rPr>
              <w:t>cultural, social, política e lingüística nun mesmo territorio como fonte de enriquecemento cultural.</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ttp1"/>
              <w:tabs>
                <w:tab w:val="clear" w:pos="587"/>
              </w:tabs>
              <w:spacing w:after="0"/>
              <w:rPr>
                <w:szCs w:val="18"/>
              </w:rPr>
            </w:pPr>
          </w:p>
          <w:p w:rsidR="004D6C19" w:rsidRDefault="001C138A">
            <w:pPr>
              <w:pStyle w:val="ttp1"/>
              <w:tabs>
                <w:tab w:val="clear" w:pos="587"/>
              </w:tabs>
              <w:spacing w:after="0"/>
            </w:pPr>
            <w:r>
              <w:rPr>
                <w:szCs w:val="18"/>
              </w:rPr>
              <w:t xml:space="preserve">CSB4.5.1.Identifica, valora e respecta o patrimonio natural, histórico, cultural e artístico e asume as responsabilidades que supón a súa </w:t>
            </w:r>
            <w:r>
              <w:rPr>
                <w:szCs w:val="18"/>
              </w:rPr>
              <w:t>conservación e mellora.</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CSB4.6.1.Aprecia a herdanza cultural a escala local e nacional como a riqueza compartida que hai que coñecer, preservar e coidar.</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 xml:space="preserve">LGB1.6.2. Respecta as opinións das persoas participantes nos intercambios orais e é </w:t>
            </w:r>
            <w:r>
              <w:rPr>
                <w:rFonts w:ascii="Arial" w:hAnsi="Arial" w:cs="Arial"/>
                <w:sz w:val="18"/>
                <w:szCs w:val="18"/>
              </w:rPr>
              <w:t>consciente da posibilidade de empregar a lingua galega en calquera intercambio oral dentro da escola ou fóra dela.</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ttp1"/>
              <w:tabs>
                <w:tab w:val="clear" w:pos="587"/>
              </w:tabs>
              <w:spacing w:after="0"/>
              <w:jc w:val="both"/>
              <w:rPr>
                <w:szCs w:val="18"/>
              </w:rPr>
            </w:pPr>
          </w:p>
          <w:p w:rsidR="004D6C19" w:rsidRDefault="001C138A">
            <w:pPr>
              <w:pStyle w:val="ttp1"/>
              <w:tabs>
                <w:tab w:val="clear" w:pos="587"/>
              </w:tabs>
              <w:spacing w:after="0"/>
              <w:jc w:val="both"/>
            </w:pPr>
            <w:r>
              <w:rPr>
                <w:szCs w:val="18"/>
              </w:rPr>
              <w:t xml:space="preserve">LGB1.13.2. Valora as diferenzas dialectais orais da lingua galega como un símbolo de riqueza lingüística e cultural e o estándar </w:t>
            </w:r>
            <w:r>
              <w:rPr>
                <w:szCs w:val="18"/>
              </w:rPr>
              <w:t>como variante unificadora.</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LGB1.14.1. Identifica a lingua galega oral con calquera contexto profesional: sanidade, educación, medios de comunicación...</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 xml:space="preserve">LGB2.12.2. Valora a variedade interna da lingua como símbolo de riqueza lingüística e </w:t>
            </w:r>
            <w:r>
              <w:rPr>
                <w:rFonts w:ascii="Arial" w:hAnsi="Arial" w:cs="Arial"/>
                <w:sz w:val="18"/>
                <w:szCs w:val="18"/>
              </w:rPr>
              <w:t>cultural, así como o estándar como variante unificadora.</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ttp1"/>
              <w:tabs>
                <w:tab w:val="clear" w:pos="587"/>
              </w:tabs>
              <w:spacing w:after="0"/>
              <w:rPr>
                <w:szCs w:val="18"/>
              </w:rPr>
            </w:pPr>
          </w:p>
          <w:p w:rsidR="004D6C19" w:rsidRDefault="001C138A">
            <w:pPr>
              <w:pStyle w:val="ttp1"/>
              <w:tabs>
                <w:tab w:val="clear" w:pos="587"/>
              </w:tabs>
              <w:spacing w:after="0"/>
            </w:pPr>
            <w:r>
              <w:rPr>
                <w:szCs w:val="18"/>
              </w:rPr>
              <w:t>LGB3.4.3. Aprecio polos usos creativos da linguaxe.</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LGB3.7.2. Valora a lingua escrita como medio de comunicación.</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 xml:space="preserve">LGB5.6.1. Valora a literatura en calquera lingua, como </w:t>
            </w:r>
            <w:r>
              <w:rPr>
                <w:rFonts w:ascii="Arial" w:hAnsi="Arial" w:cs="Arial"/>
                <w:sz w:val="18"/>
                <w:szCs w:val="18"/>
              </w:rPr>
              <w:t>vehículo de comunicación, fonte de coñecemento e como recurso de gozo persoal.</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LGB5.7.1. Compara imaxes, símbolos e mitos sinxelos doutras culturas cos da cultura galega, amosando interese e respecto.</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LCB1.6.1. Reproduce de memoria breves</w:t>
            </w:r>
            <w:r>
              <w:rPr>
                <w:rFonts w:ascii="Arial" w:hAnsi="Arial" w:cs="Arial"/>
                <w:sz w:val="18"/>
                <w:szCs w:val="18"/>
              </w:rPr>
              <w:t xml:space="preserve"> textos literarios ou non literarios e propios, axeitados aos seus gustos e intereses.</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ttp1"/>
              <w:tabs>
                <w:tab w:val="clear" w:pos="587"/>
              </w:tabs>
              <w:spacing w:after="0"/>
            </w:pPr>
            <w:r>
              <w:rPr>
                <w:szCs w:val="18"/>
              </w:rPr>
              <w:t>LCB4.6.1. Valora a variedade lingüística de España e o español de América.</w:t>
            </w:r>
          </w:p>
          <w:p w:rsidR="004D6C19" w:rsidRDefault="004D6C19">
            <w:pPr>
              <w:pStyle w:val="Standard"/>
              <w:rPr>
                <w:rFonts w:ascii="Arial" w:hAnsi="Arial" w:cs="Arial"/>
                <w:sz w:val="18"/>
                <w:szCs w:val="18"/>
              </w:rPr>
            </w:pP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 xml:space="preserve">LCB5.7.1. Valora a literatura en calquera lingua, especialmente en lingua </w:t>
            </w:r>
            <w:r>
              <w:rPr>
                <w:rFonts w:ascii="Arial" w:hAnsi="Arial" w:cs="Arial"/>
                <w:sz w:val="18"/>
                <w:szCs w:val="18"/>
              </w:rPr>
              <w:t>galega, como vehículo de comunicación e como recurso de gozo persoal.</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EPB1.2.1. Identifica os recursos e os materiais utilizados para elaborar unha obra.</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 xml:space="preserve">EPB1.2.2. Analiza as posibilidades de materiais, texturas, formas e cores aplicadas </w:t>
            </w:r>
            <w:r>
              <w:rPr>
                <w:rFonts w:ascii="Arial" w:hAnsi="Arial" w:cs="Arial"/>
                <w:sz w:val="18"/>
                <w:szCs w:val="18"/>
              </w:rPr>
              <w:t>sobre diferentes soportes.</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EPB1.3.1 . Coñece a evolución da fotografía desde o branco/negro á cor, do formato papel ao dixital, e valora as posibilidades que proporciona a tecnoloxía.</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rPr>
          <w:trHeight w:val="472"/>
        </w:trPr>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EPB 1.3.3. Recoñece os diferentes temas da fotografía.</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EPB2.1.1. Realiza composicións que transmitan emocións e sensacións básicas, utilizando distintos elementos e recursos para os axustar ás necesidades.</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EPB2.4.4. Distingue o tema ou xénero de obras plásticas.</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pPr>
            <w:r>
              <w:rPr>
                <w:rFonts w:ascii="Arial" w:hAnsi="Arial" w:cs="Arial"/>
                <w:sz w:val="18"/>
                <w:szCs w:val="18"/>
              </w:rPr>
              <w:t xml:space="preserve">EFB6.2.2 Recoñece a </w:t>
            </w:r>
            <w:r>
              <w:rPr>
                <w:rFonts w:ascii="Arial" w:hAnsi="Arial" w:cs="Arial"/>
                <w:sz w:val="18"/>
                <w:szCs w:val="18"/>
              </w:rPr>
              <w:t>riqueza cultural, a historia e a orixe dos xogos e os deportes tradicionais de Galicia.</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1C138A">
            <w:pPr>
              <w:pStyle w:val="Standard"/>
              <w:spacing w:line="360" w:lineRule="auto"/>
            </w:pPr>
            <w:r>
              <w:rPr>
                <w:rFonts w:ascii="Arial" w:hAnsi="Arial" w:cs="Arial"/>
                <w:sz w:val="18"/>
                <w:szCs w:val="18"/>
              </w:rPr>
              <w:t>EMB1.6.2. Identifica as partes dunha peza musical sinxela, e representa graficamente a súa estrutura.</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1C138A">
            <w:pPr>
              <w:pStyle w:val="Standard"/>
              <w:spacing w:line="360" w:lineRule="auto"/>
            </w:pPr>
            <w:r>
              <w:rPr>
                <w:rFonts w:ascii="Arial" w:hAnsi="Arial" w:cs="Arial"/>
                <w:sz w:val="18"/>
                <w:szCs w:val="18"/>
              </w:rPr>
              <w:t xml:space="preserve"> EMB1.7.1. Identifica as manifestacións artísticas</w:t>
            </w:r>
            <w:r>
              <w:rPr>
                <w:rFonts w:ascii="Arial" w:hAnsi="Arial" w:cs="Arial"/>
                <w:sz w:val="18"/>
                <w:szCs w:val="18"/>
              </w:rPr>
              <w:t xml:space="preserve"> propias de Galicia.</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1C138A">
            <w:pPr>
              <w:pStyle w:val="Standard"/>
              <w:widowControl w:val="0"/>
              <w:spacing w:line="276" w:lineRule="auto"/>
            </w:pPr>
            <w:r>
              <w:rPr>
                <w:rFonts w:ascii="Arial" w:hAnsi="Arial" w:cs="Arial"/>
                <w:bCs/>
                <w:sz w:val="18"/>
                <w:szCs w:val="18"/>
              </w:rPr>
              <w:t xml:space="preserve">PLEB5.1. </w:t>
            </w:r>
            <w:r>
              <w:rPr>
                <w:rFonts w:ascii="Arial" w:hAnsi="Arial" w:cs="Arial"/>
                <w:sz w:val="18"/>
                <w:szCs w:val="18"/>
              </w:rPr>
              <w:t>Identifica aspectos básicos da vida cotiá dos países onde se fala a lingua estranxeira (horarios, comidas, festividades…) e compáraos cos propios, amosando unha actitude de apertura cara ao diferente.</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r w:rsidR="004D6C19" w:rsidTr="004D6C19">
        <w:tblPrEx>
          <w:tblCellMar>
            <w:top w:w="0" w:type="dxa"/>
            <w:bottom w:w="0" w:type="dxa"/>
          </w:tblCellMar>
        </w:tblPrEx>
        <w:tc>
          <w:tcPr>
            <w:tcW w:w="1255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1C138A">
            <w:pPr>
              <w:pStyle w:val="Standard"/>
            </w:pPr>
            <w:r>
              <w:rPr>
                <w:rFonts w:ascii="Arial" w:hAnsi="Arial" w:cs="Arial"/>
                <w:bCs/>
                <w:sz w:val="18"/>
                <w:szCs w:val="18"/>
              </w:rPr>
              <w:t xml:space="preserve">PLEB5.2. </w:t>
            </w:r>
            <w:r>
              <w:rPr>
                <w:rFonts w:ascii="Arial" w:hAnsi="Arial" w:cs="Arial"/>
                <w:sz w:val="18"/>
                <w:szCs w:val="18"/>
              </w:rPr>
              <w:t>Participa en actividades de aprendizaxe individuais e colectivas, respecta as ideas dos e das demais e contribúe ao traballo en grupo.</w:t>
            </w:r>
          </w:p>
        </w:tc>
        <w:tc>
          <w:tcPr>
            <w:tcW w:w="161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sz w:val="18"/>
                <w:szCs w:val="18"/>
              </w:rPr>
            </w:pPr>
          </w:p>
          <w:p w:rsidR="004D6C19" w:rsidRDefault="001C138A">
            <w:pPr>
              <w:pStyle w:val="Standard"/>
              <w:jc w:val="center"/>
            </w:pPr>
            <w:r>
              <w:rPr>
                <w:rFonts w:ascii="Arial" w:hAnsi="Arial" w:cs="Arial"/>
                <w:sz w:val="18"/>
                <w:szCs w:val="18"/>
              </w:rPr>
              <w:t>4,35%</w:t>
            </w:r>
          </w:p>
        </w:tc>
      </w:tr>
    </w:tbl>
    <w:p w:rsidR="004D6C19" w:rsidRDefault="004D6C19">
      <w:pPr>
        <w:pStyle w:val="Default"/>
        <w:rPr>
          <w:sz w:val="20"/>
          <w:szCs w:val="20"/>
          <w:lang w:val="gl-ES"/>
        </w:rPr>
        <w:sectPr w:rsidR="004D6C19">
          <w:footerReference w:type="default" r:id="rId9"/>
          <w:pgSz w:w="16838" w:h="11906" w:orient="landscape"/>
          <w:pgMar w:top="1701" w:right="1417" w:bottom="1701" w:left="1417" w:header="720" w:footer="708" w:gutter="0"/>
          <w:cols w:space="720"/>
        </w:sectPr>
      </w:pPr>
    </w:p>
    <w:p w:rsidR="004D6C19" w:rsidRDefault="001C138A">
      <w:pPr>
        <w:pStyle w:val="Default"/>
      </w:pPr>
      <w:r>
        <w:rPr>
          <w:b/>
          <w:sz w:val="28"/>
          <w:szCs w:val="28"/>
        </w:rPr>
        <w:lastRenderedPageBreak/>
        <w:t>3. CONCRECIÓN DOS OBXECTIVOS PARA O CURSO</w:t>
      </w:r>
    </w:p>
    <w:p w:rsidR="004D6C19" w:rsidRDefault="004D6C19">
      <w:pPr>
        <w:pStyle w:val="Default"/>
        <w:rPr>
          <w:lang w:val="gl-ES"/>
        </w:rPr>
      </w:pPr>
    </w:p>
    <w:p w:rsidR="004D6C19" w:rsidRDefault="001C138A">
      <w:pPr>
        <w:pStyle w:val="Pa5"/>
        <w:spacing w:before="340"/>
        <w:ind w:firstLine="280"/>
        <w:jc w:val="both"/>
      </w:pPr>
      <w:r>
        <w:rPr>
          <w:color w:val="000000"/>
          <w:lang w:val="gl-ES"/>
        </w:rPr>
        <w:t>a) Coñecer e apreciar os valores e as normas de convivencia, aprender</w:t>
      </w:r>
      <w:r>
        <w:rPr>
          <w:color w:val="000000"/>
          <w:lang w:val="gl-ES"/>
        </w:rPr>
        <w:t xml:space="preserve"> a obrar de acordo con elas, prepararse para o exercicio activo da cidadanía e respectar os dereitos humanos, así como o pluralismo propio dunha sociedade democrática.</w:t>
      </w:r>
    </w:p>
    <w:p w:rsidR="004D6C19" w:rsidRDefault="001C138A">
      <w:pPr>
        <w:pStyle w:val="Pa5"/>
        <w:spacing w:before="340"/>
        <w:ind w:firstLine="280"/>
        <w:jc w:val="both"/>
      </w:pPr>
      <w:r>
        <w:rPr>
          <w:color w:val="000000"/>
          <w:lang w:val="gl-ES"/>
        </w:rPr>
        <w:t>b) Desenvolver hábitos de traballo individual e de equipo, de esforzo e de responsabili</w:t>
      </w:r>
      <w:r>
        <w:rPr>
          <w:color w:val="000000"/>
          <w:lang w:val="gl-ES"/>
        </w:rPr>
        <w:softHyphen/>
        <w:t>dade no estudo, así como actitudes de confianza en si mesmo/a, sentido crítico, iniciativa persoal, curiosidade, interese e creatividade na aprendizaxe, e espírito emprendedor.</w:t>
      </w:r>
    </w:p>
    <w:p w:rsidR="004D6C19" w:rsidRDefault="001C138A">
      <w:pPr>
        <w:pStyle w:val="Pa5"/>
        <w:spacing w:before="340"/>
        <w:ind w:firstLine="280"/>
        <w:jc w:val="both"/>
      </w:pPr>
      <w:r>
        <w:rPr>
          <w:color w:val="000000"/>
          <w:lang w:val="gl-ES"/>
        </w:rPr>
        <w:t>c) Adquirir habilidades para a prevención e para a resolución pacífica de conf</w:t>
      </w:r>
      <w:r>
        <w:rPr>
          <w:color w:val="000000"/>
          <w:lang w:val="gl-ES"/>
        </w:rPr>
        <w:t>litos que lles permitan desenvolverse con autonomía no ámbito familiar e doméstico, así como nos grupos sociais cos que se relacionan.</w:t>
      </w:r>
    </w:p>
    <w:p w:rsidR="004D6C19" w:rsidRDefault="001C138A">
      <w:pPr>
        <w:pStyle w:val="Pa5"/>
        <w:spacing w:before="340"/>
        <w:ind w:firstLine="280"/>
        <w:jc w:val="both"/>
      </w:pPr>
      <w:r>
        <w:rPr>
          <w:color w:val="000000"/>
          <w:lang w:val="gl-ES"/>
        </w:rPr>
        <w:t>d) Coñecer, comprender e respectar as diferentes culturas e as diferenzas entre as per</w:t>
      </w:r>
      <w:r>
        <w:rPr>
          <w:color w:val="000000"/>
          <w:lang w:val="gl-ES"/>
        </w:rPr>
        <w:softHyphen/>
        <w:t>soas, a igualdade de dereitos e op</w:t>
      </w:r>
      <w:r>
        <w:rPr>
          <w:color w:val="000000"/>
          <w:lang w:val="gl-ES"/>
        </w:rPr>
        <w:t>ortunidades de homes e mulleres e a non discriminación de persoas con discapacidade nin por outros motivos.</w:t>
      </w:r>
    </w:p>
    <w:p w:rsidR="004D6C19" w:rsidRDefault="001C138A">
      <w:pPr>
        <w:pStyle w:val="Pa5"/>
        <w:spacing w:before="340"/>
        <w:ind w:firstLine="280"/>
        <w:jc w:val="both"/>
      </w:pPr>
      <w:r>
        <w:rPr>
          <w:color w:val="000000"/>
          <w:lang w:val="gl-ES"/>
        </w:rPr>
        <w:t>e) Coñecer e utilizar de xeito apropiado a lingua galega e a lingua castelá, e desenvolver hábitos de lectura en ambas as linguas.</w:t>
      </w:r>
    </w:p>
    <w:p w:rsidR="004D6C19" w:rsidRDefault="001C138A">
      <w:pPr>
        <w:pStyle w:val="Pa5"/>
        <w:spacing w:before="340"/>
        <w:ind w:firstLine="280"/>
        <w:jc w:val="both"/>
      </w:pPr>
      <w:r>
        <w:rPr>
          <w:color w:val="000000"/>
          <w:lang w:val="gl-ES"/>
        </w:rPr>
        <w:t>f) Adquirir en, p</w:t>
      </w:r>
      <w:r>
        <w:rPr>
          <w:color w:val="000000"/>
          <w:lang w:val="gl-ES"/>
        </w:rPr>
        <w:t>olo menos, unha lingua estranxeira a competencia comunicativa básica que lles permita expresar e comprender mensaxes sinxelas e desenvolverse en situacións cotiás.</w:t>
      </w:r>
    </w:p>
    <w:p w:rsidR="004D6C19" w:rsidRDefault="001C138A">
      <w:pPr>
        <w:pStyle w:val="Pa5"/>
        <w:spacing w:before="340"/>
        <w:ind w:firstLine="280"/>
        <w:jc w:val="both"/>
      </w:pPr>
      <w:r>
        <w:rPr>
          <w:lang w:val="gl-ES"/>
        </w:rPr>
        <w:t>g) Desenvolver as competencias matemáticas básicas e iniciarse na resolución de pro</w:t>
      </w:r>
      <w:r>
        <w:rPr>
          <w:lang w:val="gl-ES"/>
        </w:rPr>
        <w:softHyphen/>
        <w:t>blemas q</w:t>
      </w:r>
      <w:r>
        <w:rPr>
          <w:lang w:val="gl-ES"/>
        </w:rPr>
        <w:t>ue requiran a realización de operacións elementais de cálculo, coñecementos xeométricos e estimacións, así como ser quen de aplicalos ás situacións da súa vida cotiá.</w:t>
      </w:r>
    </w:p>
    <w:p w:rsidR="004D6C19" w:rsidRDefault="001C138A">
      <w:pPr>
        <w:pStyle w:val="Pa5"/>
        <w:spacing w:before="340"/>
        <w:ind w:firstLine="280"/>
        <w:jc w:val="both"/>
      </w:pPr>
      <w:r>
        <w:rPr>
          <w:lang w:val="gl-ES"/>
        </w:rPr>
        <w:t>h) Coñecer os aspectos fundamentais das ciencias da natureza, as ciencias sociais, a xeog</w:t>
      </w:r>
      <w:r>
        <w:rPr>
          <w:lang w:val="gl-ES"/>
        </w:rPr>
        <w:t>rafía, a historia e a cultura, con especial atención aos relacionados e vinculados con Galicia.</w:t>
      </w:r>
    </w:p>
    <w:p w:rsidR="004D6C19" w:rsidRDefault="001C138A">
      <w:pPr>
        <w:pStyle w:val="Pa5"/>
        <w:spacing w:before="340"/>
        <w:ind w:firstLine="280"/>
        <w:jc w:val="both"/>
      </w:pPr>
      <w:r>
        <w:rPr>
          <w:lang w:val="gl-ES"/>
        </w:rPr>
        <w:t>i) Iniciarse na utilización, para a aprendizaxe, das tecnoloxías da información e da co</w:t>
      </w:r>
      <w:r>
        <w:rPr>
          <w:lang w:val="gl-ES"/>
        </w:rPr>
        <w:softHyphen/>
        <w:t>municación, desenvolvendo un espírito crítico ante as mensaxes que recib</w:t>
      </w:r>
      <w:r>
        <w:rPr>
          <w:lang w:val="gl-ES"/>
        </w:rPr>
        <w:t>en e elaboran.</w:t>
      </w:r>
    </w:p>
    <w:p w:rsidR="004D6C19" w:rsidRDefault="001C138A">
      <w:pPr>
        <w:pStyle w:val="Pa5"/>
        <w:spacing w:before="340"/>
        <w:ind w:firstLine="280"/>
        <w:jc w:val="both"/>
      </w:pPr>
      <w:r>
        <w:rPr>
          <w:lang w:val="gl-ES"/>
        </w:rPr>
        <w:t>j) Utilizar diferentes representacións e expresións artísticas e iniciarse na construción de propostas visuais e audiovisuais.</w:t>
      </w:r>
    </w:p>
    <w:p w:rsidR="004D6C19" w:rsidRDefault="001C138A">
      <w:pPr>
        <w:pStyle w:val="Pa5"/>
        <w:spacing w:before="340"/>
        <w:ind w:firstLine="280"/>
        <w:jc w:val="both"/>
      </w:pPr>
      <w:r>
        <w:rPr>
          <w:lang w:val="gl-ES"/>
        </w:rPr>
        <w:t>k) Valorar a hixiene e a saúde, aceptar o propio corpo e o das demais persoas, respec</w:t>
      </w:r>
      <w:r>
        <w:rPr>
          <w:lang w:val="gl-ES"/>
        </w:rPr>
        <w:softHyphen/>
        <w:t>tar as diferenzas e utilizar</w:t>
      </w:r>
      <w:r>
        <w:rPr>
          <w:lang w:val="gl-ES"/>
        </w:rPr>
        <w:t xml:space="preserve"> a educación física e o deporte como medios para favorecer o desenvolvemento persoal e social.</w:t>
      </w:r>
    </w:p>
    <w:p w:rsidR="004D6C19" w:rsidRDefault="001C138A">
      <w:pPr>
        <w:pStyle w:val="Pa5"/>
        <w:spacing w:before="340"/>
        <w:ind w:firstLine="280"/>
        <w:jc w:val="both"/>
      </w:pPr>
      <w:r>
        <w:rPr>
          <w:lang w:val="gl-ES"/>
        </w:rPr>
        <w:lastRenderedPageBreak/>
        <w:t>l) Coñecer e valorar os animais máis próximos ao ser humano e adoptar modos de com</w:t>
      </w:r>
      <w:r>
        <w:rPr>
          <w:lang w:val="gl-ES"/>
        </w:rPr>
        <w:softHyphen/>
        <w:t>portamento que favorezan o seu coidado.</w:t>
      </w:r>
    </w:p>
    <w:p w:rsidR="004D6C19" w:rsidRDefault="001C138A">
      <w:pPr>
        <w:pStyle w:val="Pa5"/>
        <w:spacing w:before="340"/>
        <w:ind w:firstLine="280"/>
        <w:jc w:val="both"/>
      </w:pPr>
      <w:r>
        <w:rPr>
          <w:lang w:val="gl-ES"/>
        </w:rPr>
        <w:t>m) Desenvolver as súas capacidades afe</w:t>
      </w:r>
      <w:r>
        <w:rPr>
          <w:lang w:val="gl-ES"/>
        </w:rPr>
        <w:t>ctivas en todos os ámbitos da personalidade e nas súas relacións coas demais persoas, así como unha actitude contraria á violencia, aos prexuízos de calquera tipo e aos estereotipos sexistas e de discriminación por cuestións de diversidade afectivo-sexual.</w:t>
      </w:r>
    </w:p>
    <w:p w:rsidR="004D6C19" w:rsidRDefault="001C138A">
      <w:pPr>
        <w:pStyle w:val="Pa5"/>
        <w:spacing w:before="340"/>
        <w:ind w:firstLine="280"/>
        <w:jc w:val="both"/>
      </w:pPr>
      <w:r>
        <w:rPr>
          <w:lang w:val="gl-ES"/>
        </w:rPr>
        <w:t>n) Fomentar a educación viaria e actitudes de respecto que incidan na prevención dos accidentes de tráfico.</w:t>
      </w:r>
    </w:p>
    <w:p w:rsidR="004D6C19" w:rsidRDefault="004D6C19">
      <w:pPr>
        <w:pStyle w:val="Default"/>
        <w:rPr>
          <w:lang w:val="gl-ES"/>
        </w:rPr>
      </w:pPr>
    </w:p>
    <w:p w:rsidR="004D6C19" w:rsidRDefault="001C138A">
      <w:pPr>
        <w:pStyle w:val="Default"/>
        <w:sectPr w:rsidR="004D6C19">
          <w:footerReference w:type="default" r:id="rId10"/>
          <w:pgSz w:w="11906" w:h="16838"/>
          <w:pgMar w:top="1418" w:right="1701" w:bottom="1418" w:left="1701" w:header="720" w:footer="709" w:gutter="0"/>
          <w:cols w:space="720"/>
        </w:sectPr>
      </w:pPr>
      <w:r>
        <w:rPr>
          <w:lang w:val="gl-ES"/>
        </w:rPr>
        <w:t xml:space="preserve">    o) Coñecer, apreciar e valorar as singularidades culturais , lingüísticas, físicas e sociais de Galicia, poñendo de relevancia as mulleres e h</w:t>
      </w:r>
      <w:r>
        <w:rPr>
          <w:lang w:val="gl-ES"/>
        </w:rPr>
        <w:t>omes que realizaron achegas importan</w:t>
      </w:r>
      <w:r>
        <w:rPr>
          <w:lang w:val="gl-ES"/>
        </w:rPr>
        <w:softHyphen/>
        <w:t>tes á cultura e á sociedade galegas.</w:t>
      </w:r>
    </w:p>
    <w:p w:rsidR="004D6C19" w:rsidRDefault="004D6C19">
      <w:pPr>
        <w:pStyle w:val="Default"/>
        <w:jc w:val="both"/>
      </w:pPr>
    </w:p>
    <w:p w:rsidR="004D6C19" w:rsidRDefault="004D6C19">
      <w:pPr>
        <w:pStyle w:val="Default"/>
        <w:jc w:val="both"/>
      </w:pPr>
    </w:p>
    <w:p w:rsidR="004D6C19" w:rsidRDefault="004D6C19">
      <w:pPr>
        <w:pStyle w:val="Standard"/>
      </w:pPr>
    </w:p>
    <w:p w:rsidR="004D6C19" w:rsidRDefault="004D6C19">
      <w:pPr>
        <w:pStyle w:val="Standard"/>
      </w:pPr>
    </w:p>
    <w:p w:rsidR="004D6C19" w:rsidRDefault="004D6C19">
      <w:pPr>
        <w:pStyle w:val="Standard"/>
      </w:pPr>
    </w:p>
    <w:p w:rsidR="004D6C19" w:rsidRDefault="001C138A">
      <w:pPr>
        <w:pStyle w:val="Standard"/>
      </w:pPr>
      <w:r>
        <w:rPr>
          <w:b/>
          <w:u w:val="single"/>
        </w:rPr>
        <w:t>ÁREA DE MATEMÁTICAS</w:t>
      </w:r>
    </w:p>
    <w:p w:rsidR="004D6C19" w:rsidRDefault="004D6C19">
      <w:pPr>
        <w:pStyle w:val="Standard"/>
      </w:pPr>
    </w:p>
    <w:tbl>
      <w:tblPr>
        <w:tblW w:w="5000" w:type="pct"/>
        <w:tblInd w:w="-215" w:type="dxa"/>
        <w:tblLayout w:type="fixed"/>
        <w:tblCellMar>
          <w:left w:w="10" w:type="dxa"/>
          <w:right w:w="10" w:type="dxa"/>
        </w:tblCellMar>
        <w:tblLook w:val="0000"/>
      </w:tblPr>
      <w:tblGrid>
        <w:gridCol w:w="763"/>
        <w:gridCol w:w="4036"/>
        <w:gridCol w:w="3476"/>
        <w:gridCol w:w="3755"/>
        <w:gridCol w:w="1251"/>
        <w:gridCol w:w="562"/>
        <w:gridCol w:w="838"/>
        <w:gridCol w:w="836"/>
      </w:tblGrid>
      <w:tr w:rsidR="004D6C19" w:rsidTr="004D6C19">
        <w:tblPrEx>
          <w:tblCellMar>
            <w:top w:w="0" w:type="dxa"/>
            <w:bottom w:w="0" w:type="dxa"/>
          </w:tblCellMar>
        </w:tblPrEx>
        <w:trPr>
          <w:tblHeader/>
        </w:trPr>
        <w:tc>
          <w:tcPr>
            <w:tcW w:w="7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vAlign w:val="center"/>
          </w:tcPr>
          <w:p w:rsidR="004D6C19" w:rsidRDefault="001C138A">
            <w:pPr>
              <w:pStyle w:val="ttcab1"/>
            </w:pPr>
            <w:r>
              <w:t>OBX.</w:t>
            </w:r>
          </w:p>
        </w:tc>
        <w:tc>
          <w:tcPr>
            <w:tcW w:w="4036"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vAlign w:val="center"/>
          </w:tcPr>
          <w:p w:rsidR="004D6C19" w:rsidRDefault="001C138A">
            <w:pPr>
              <w:pStyle w:val="ttcab1"/>
            </w:pPr>
            <w:r>
              <w:t>Contidos</w:t>
            </w:r>
          </w:p>
        </w:tc>
        <w:tc>
          <w:tcPr>
            <w:tcW w:w="3476"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vAlign w:val="center"/>
          </w:tcPr>
          <w:p w:rsidR="004D6C19" w:rsidRDefault="001C138A">
            <w:pPr>
              <w:pStyle w:val="ttcab1"/>
            </w:pPr>
            <w:r>
              <w:t>Criterios de avaliación</w:t>
            </w:r>
          </w:p>
        </w:tc>
        <w:tc>
          <w:tcPr>
            <w:tcW w:w="3755"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vAlign w:val="center"/>
          </w:tcPr>
          <w:p w:rsidR="004D6C19" w:rsidRDefault="001C138A">
            <w:pPr>
              <w:pStyle w:val="ttcab1"/>
            </w:pPr>
            <w:r>
              <w:t>Estándares de aprendizaxe</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vAlign w:val="center"/>
          </w:tcPr>
          <w:p w:rsidR="004D6C19" w:rsidRDefault="001C138A">
            <w:pPr>
              <w:pStyle w:val="ttcab1"/>
            </w:pPr>
            <w:r>
              <w:t>Competencias clave</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cab1"/>
            </w:pPr>
            <w:r>
              <w:t>TRIM</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cab1"/>
            </w:pPr>
            <w:r>
              <w:t>PESO</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cab1"/>
            </w:pPr>
            <w:r>
              <w:t>GM</w:t>
            </w:r>
          </w:p>
        </w:tc>
      </w:tr>
      <w:tr w:rsidR="004D6C19" w:rsidTr="004D6C19">
        <w:tblPrEx>
          <w:tblCellMar>
            <w:top w:w="0" w:type="dxa"/>
            <w:bottom w:w="0" w:type="dxa"/>
          </w:tblCellMar>
        </w:tblPrEx>
        <w:tc>
          <w:tcPr>
            <w:tcW w:w="13281" w:type="dxa"/>
            <w:gridSpan w:val="5"/>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vAlign w:val="center"/>
          </w:tcPr>
          <w:p w:rsidR="004D6C19" w:rsidRDefault="001C138A">
            <w:pPr>
              <w:pStyle w:val="ttcab1"/>
            </w:pPr>
            <w:r>
              <w:t>BLOQUE 1. PROCESOS, MÉTODOS E ACTITUDES EN MATEMÁTICAS</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4D6C19">
            <w:pPr>
              <w:pStyle w:val="ttcab1"/>
            </w:pP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4D6C19">
            <w:pPr>
              <w:pStyle w:val="ttcab1"/>
            </w:pP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4D6C19">
            <w:pPr>
              <w:pStyle w:val="ttcab1"/>
            </w:pPr>
          </w:p>
        </w:tc>
      </w:tr>
      <w:tr w:rsidR="004D6C19" w:rsidTr="004D6C19">
        <w:tblPrEx>
          <w:tblCellMar>
            <w:top w:w="0" w:type="dxa"/>
            <w:bottom w:w="0" w:type="dxa"/>
          </w:tblCellMar>
        </w:tblPrEx>
        <w:tc>
          <w:tcPr>
            <w:tcW w:w="7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42"/>
              </w:numPr>
              <w:ind w:hanging="360"/>
            </w:pPr>
            <w:r>
              <w:t>b</w:t>
            </w:r>
          </w:p>
          <w:p w:rsidR="004D6C19" w:rsidRDefault="001C138A">
            <w:pPr>
              <w:pStyle w:val="ttp1"/>
              <w:numPr>
                <w:ilvl w:val="0"/>
                <w:numId w:val="26"/>
              </w:numPr>
              <w:ind w:hanging="360"/>
            </w:pPr>
            <w:r>
              <w:t>g</w:t>
            </w:r>
          </w:p>
        </w:tc>
        <w:tc>
          <w:tcPr>
            <w:tcW w:w="4036"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B1.1. Proposta de pequenas investigacións en contextos numéricos, xeométricos e funcionais.</w:t>
            </w:r>
          </w:p>
        </w:tc>
        <w:tc>
          <w:tcPr>
            <w:tcW w:w="3476"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B1.1. Describir e analizar situacións de cambio para encontrar patróns, regularidades e leis matemáticas, en contextos numéricos, xeométricos e funcionais, valo</w:t>
            </w:r>
            <w:r>
              <w:t>rando a súa utilidade para facer predicións.</w:t>
            </w:r>
          </w:p>
        </w:tc>
        <w:tc>
          <w:tcPr>
            <w:tcW w:w="3755"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MTB1.1.1. Identifica patróns, regularidades e leis matemáticas en situacións de cambio, en contextos numéricos, xeométricos e funcionais.</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CMCT</w:t>
            </w:r>
          </w:p>
          <w:p w:rsidR="004D6C19" w:rsidRDefault="001C138A">
            <w:pPr>
              <w:pStyle w:val="ttp1"/>
              <w:numPr>
                <w:ilvl w:val="0"/>
                <w:numId w:val="26"/>
              </w:numPr>
              <w:ind w:hanging="360"/>
            </w:pPr>
            <w:r>
              <w:t>CAA</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ind w:firstLine="0"/>
            </w:pPr>
            <w:r>
              <w:t>1º</w:t>
            </w:r>
          </w:p>
          <w:p w:rsidR="004D6C19" w:rsidRDefault="001C138A">
            <w:pPr>
              <w:pStyle w:val="ttp1"/>
              <w:tabs>
                <w:tab w:val="clear" w:pos="587"/>
              </w:tabs>
              <w:ind w:firstLine="0"/>
            </w:pPr>
            <w:r>
              <w:t>2º</w:t>
            </w:r>
          </w:p>
          <w:p w:rsidR="004D6C19" w:rsidRDefault="001C138A">
            <w:pPr>
              <w:pStyle w:val="ttp1"/>
              <w:tabs>
                <w:tab w:val="clear" w:pos="587"/>
              </w:tabs>
              <w:ind w:firstLine="0"/>
            </w:pPr>
            <w:r>
              <w:t>3º</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ind w:left="0" w:firstLine="0"/>
              <w:jc w:val="center"/>
            </w:pPr>
            <w:r>
              <w:t>1,78%</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jc w:val="center"/>
            </w:pPr>
            <w:r>
              <w:t>0,89%</w:t>
            </w:r>
          </w:p>
        </w:tc>
      </w:tr>
      <w:tr w:rsidR="004D6C19" w:rsidTr="004D6C19">
        <w:tblPrEx>
          <w:tblCellMar>
            <w:top w:w="0" w:type="dxa"/>
            <w:bottom w:w="0" w:type="dxa"/>
          </w:tblCellMar>
        </w:tblPrEx>
        <w:tc>
          <w:tcPr>
            <w:tcW w:w="7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b</w:t>
            </w:r>
          </w:p>
          <w:p w:rsidR="004D6C19" w:rsidRDefault="001C138A">
            <w:pPr>
              <w:pStyle w:val="ttp1"/>
              <w:numPr>
                <w:ilvl w:val="0"/>
                <w:numId w:val="26"/>
              </w:numPr>
              <w:ind w:hanging="360"/>
            </w:pPr>
            <w:r>
              <w:t>g</w:t>
            </w:r>
          </w:p>
        </w:tc>
        <w:tc>
          <w:tcPr>
            <w:tcW w:w="4036"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 xml:space="preserve">B1.2. Achegamento ao método de </w:t>
            </w:r>
            <w:r>
              <w:t>traballo científico mediante o estudo dalgunhas das súas características e a súa práctica en situacións sinxelas.</w:t>
            </w:r>
          </w:p>
        </w:tc>
        <w:tc>
          <w:tcPr>
            <w:tcW w:w="3476"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B1.2 Coñecer algunhas características do método do traballo científico en contextos de situacións problemáticas a resolver.</w:t>
            </w:r>
          </w:p>
        </w:tc>
        <w:tc>
          <w:tcPr>
            <w:tcW w:w="3755"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 xml:space="preserve">MTB1.2.1. Realiza </w:t>
            </w:r>
            <w:r>
              <w:t>estimacións sobre os resultados esperados e contrasta a súa validez valorando as vantaxes e os inconvenientes do seu uso.</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CMCT</w:t>
            </w:r>
          </w:p>
          <w:p w:rsidR="004D6C19" w:rsidRDefault="001C138A">
            <w:pPr>
              <w:pStyle w:val="ttp1"/>
              <w:numPr>
                <w:ilvl w:val="0"/>
                <w:numId w:val="26"/>
              </w:numPr>
              <w:ind w:hanging="360"/>
            </w:pPr>
            <w:r>
              <w:t>CAA</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ind w:firstLine="0"/>
            </w:pPr>
            <w:r>
              <w:t>1º</w:t>
            </w:r>
          </w:p>
          <w:p w:rsidR="004D6C19" w:rsidRDefault="001C138A">
            <w:pPr>
              <w:pStyle w:val="ttp1"/>
              <w:tabs>
                <w:tab w:val="clear" w:pos="587"/>
              </w:tabs>
              <w:ind w:firstLine="0"/>
            </w:pPr>
            <w:r>
              <w:t>2º</w:t>
            </w:r>
          </w:p>
          <w:p w:rsidR="004D6C19" w:rsidRDefault="001C138A">
            <w:pPr>
              <w:pStyle w:val="ttp1"/>
              <w:tabs>
                <w:tab w:val="clear" w:pos="587"/>
              </w:tabs>
              <w:ind w:firstLine="0"/>
            </w:pPr>
            <w:r>
              <w:t>3º</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1,78%</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0,89%</w:t>
            </w:r>
          </w:p>
        </w:tc>
      </w:tr>
      <w:tr w:rsidR="004D6C19" w:rsidTr="004D6C19">
        <w:tblPrEx>
          <w:tblCellMar>
            <w:top w:w="0" w:type="dxa"/>
            <w:bottom w:w="0" w:type="dxa"/>
          </w:tblCellMar>
        </w:tblPrEx>
        <w:tc>
          <w:tcPr>
            <w:tcW w:w="763" w:type="dxa"/>
            <w:vMerge w:val="restart"/>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b</w:t>
            </w:r>
          </w:p>
          <w:p w:rsidR="004D6C19" w:rsidRDefault="001C138A">
            <w:pPr>
              <w:pStyle w:val="ttp1"/>
              <w:numPr>
                <w:ilvl w:val="0"/>
                <w:numId w:val="26"/>
              </w:numPr>
              <w:ind w:hanging="360"/>
            </w:pPr>
            <w:r>
              <w:t>e</w:t>
            </w:r>
          </w:p>
          <w:p w:rsidR="004D6C19" w:rsidRDefault="001C138A">
            <w:pPr>
              <w:pStyle w:val="ttp1"/>
              <w:numPr>
                <w:ilvl w:val="0"/>
                <w:numId w:val="26"/>
              </w:numPr>
              <w:ind w:hanging="360"/>
            </w:pPr>
            <w:r>
              <w:t>g</w:t>
            </w:r>
          </w:p>
        </w:tc>
        <w:tc>
          <w:tcPr>
            <w:tcW w:w="4036" w:type="dxa"/>
            <w:vMerge w:val="restart"/>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 xml:space="preserve">B1.3. Confianza nas propias capacidades para desenvolver actitudes apropiadas e afrontar as </w:t>
            </w:r>
            <w:r>
              <w:t>dificultades propias do traballo científico.</w:t>
            </w:r>
          </w:p>
        </w:tc>
        <w:tc>
          <w:tcPr>
            <w:tcW w:w="3476" w:type="dxa"/>
            <w:vMerge w:val="restart"/>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B1.3. Desenvolver e cultivar as actitudes persoais inherentes ao traballo matemático.</w:t>
            </w:r>
          </w:p>
        </w:tc>
        <w:tc>
          <w:tcPr>
            <w:tcW w:w="3755"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MTB1.3.1. Distingue entre problemas e exercicios e aplica as estratexias idóneas para cada caso.</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CMCT</w:t>
            </w:r>
          </w:p>
          <w:p w:rsidR="004D6C19" w:rsidRDefault="001C138A">
            <w:pPr>
              <w:pStyle w:val="ttp1"/>
              <w:numPr>
                <w:ilvl w:val="0"/>
                <w:numId w:val="26"/>
              </w:numPr>
              <w:ind w:hanging="360"/>
            </w:pPr>
            <w:r>
              <w:t>CSIEE</w:t>
            </w:r>
          </w:p>
          <w:p w:rsidR="004D6C19" w:rsidRDefault="001C138A">
            <w:pPr>
              <w:pStyle w:val="ttp1"/>
              <w:numPr>
                <w:ilvl w:val="0"/>
                <w:numId w:val="26"/>
              </w:numPr>
              <w:ind w:hanging="360"/>
            </w:pPr>
            <w:r>
              <w:t>CAA</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ind w:firstLine="0"/>
            </w:pPr>
            <w:r>
              <w:t>1º</w:t>
            </w:r>
          </w:p>
          <w:p w:rsidR="004D6C19" w:rsidRDefault="001C138A">
            <w:pPr>
              <w:pStyle w:val="ttp1"/>
              <w:tabs>
                <w:tab w:val="clear" w:pos="587"/>
              </w:tabs>
              <w:ind w:firstLine="0"/>
            </w:pPr>
            <w:r>
              <w:t>2º</w:t>
            </w:r>
          </w:p>
          <w:p w:rsidR="004D6C19" w:rsidRDefault="001C138A">
            <w:pPr>
              <w:pStyle w:val="ttp1"/>
              <w:tabs>
                <w:tab w:val="clear" w:pos="587"/>
              </w:tabs>
              <w:ind w:firstLine="0"/>
            </w:pPr>
            <w:r>
              <w:t>3º</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1,78%</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0,89%</w:t>
            </w:r>
          </w:p>
        </w:tc>
      </w:tr>
      <w:tr w:rsidR="004D6C19" w:rsidTr="004D6C19">
        <w:tblPrEx>
          <w:tblCellMar>
            <w:top w:w="0" w:type="dxa"/>
            <w:bottom w:w="0" w:type="dxa"/>
          </w:tblCellMar>
        </w:tblPrEx>
        <w:tc>
          <w:tcPr>
            <w:tcW w:w="763"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403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47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755"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MTB1.3.2. Iniciase na formulación de preguntas e na busca de respostas apropiadas, tanto no estudo dos conceptos coma na resolución de problemas.</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CMCT</w:t>
            </w:r>
          </w:p>
          <w:p w:rsidR="004D6C19" w:rsidRDefault="001C138A">
            <w:pPr>
              <w:pStyle w:val="ttp1"/>
              <w:numPr>
                <w:ilvl w:val="0"/>
                <w:numId w:val="26"/>
              </w:numPr>
              <w:ind w:hanging="360"/>
            </w:pPr>
            <w:r>
              <w:t>CAA</w:t>
            </w:r>
          </w:p>
          <w:p w:rsidR="004D6C19" w:rsidRDefault="001C138A">
            <w:pPr>
              <w:pStyle w:val="ttp1"/>
              <w:numPr>
                <w:ilvl w:val="0"/>
                <w:numId w:val="26"/>
              </w:numPr>
              <w:ind w:hanging="360"/>
            </w:pPr>
            <w:r>
              <w:t>CCL</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ind w:firstLine="0"/>
            </w:pPr>
            <w:r>
              <w:t>1º</w:t>
            </w:r>
          </w:p>
          <w:p w:rsidR="004D6C19" w:rsidRDefault="001C138A">
            <w:pPr>
              <w:pStyle w:val="ttp1"/>
              <w:tabs>
                <w:tab w:val="clear" w:pos="587"/>
              </w:tabs>
              <w:ind w:firstLine="0"/>
            </w:pPr>
            <w:r>
              <w:t>2º</w:t>
            </w:r>
          </w:p>
          <w:p w:rsidR="004D6C19" w:rsidRDefault="001C138A">
            <w:pPr>
              <w:pStyle w:val="ttp1"/>
              <w:tabs>
                <w:tab w:val="clear" w:pos="587"/>
              </w:tabs>
              <w:ind w:firstLine="0"/>
            </w:pPr>
            <w:r>
              <w:t>3º</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1,78%</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0,89%</w:t>
            </w:r>
          </w:p>
        </w:tc>
      </w:tr>
      <w:tr w:rsidR="004D6C19" w:rsidTr="004D6C19">
        <w:tblPrEx>
          <w:tblCellMar>
            <w:top w:w="0" w:type="dxa"/>
            <w:bottom w:w="0" w:type="dxa"/>
          </w:tblCellMar>
        </w:tblPrEx>
        <w:tc>
          <w:tcPr>
            <w:tcW w:w="7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b</w:t>
            </w:r>
          </w:p>
          <w:p w:rsidR="004D6C19" w:rsidRDefault="001C138A">
            <w:pPr>
              <w:pStyle w:val="ttp1"/>
              <w:numPr>
                <w:ilvl w:val="0"/>
                <w:numId w:val="26"/>
              </w:numPr>
              <w:ind w:hanging="360"/>
            </w:pPr>
            <w:r>
              <w:t>g</w:t>
            </w:r>
          </w:p>
        </w:tc>
        <w:tc>
          <w:tcPr>
            <w:tcW w:w="4036"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 xml:space="preserve">B1.4. Utilización de medios tecnolóxicos no proceso de </w:t>
            </w:r>
            <w:r>
              <w:t>aprendizaxe para obter información, realizar cálculos numéricos, resolver problemas e presentar resultados.</w:t>
            </w:r>
          </w:p>
        </w:tc>
        <w:tc>
          <w:tcPr>
            <w:tcW w:w="3476"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B1.4. Superar bloqueos e inseguridades ante resolución de situacións descoñecidas.</w:t>
            </w:r>
          </w:p>
        </w:tc>
        <w:tc>
          <w:tcPr>
            <w:tcW w:w="3755"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MTB1.4.1. Toma decisións nos procesos de resolucións de problemas</w:t>
            </w:r>
            <w:r>
              <w:t xml:space="preserve"> valorando as consecuencias destas e a súa conveniencia pola súa sinxeleza e utilidade.</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CMCT</w:t>
            </w:r>
          </w:p>
          <w:p w:rsidR="004D6C19" w:rsidRDefault="001C138A">
            <w:pPr>
              <w:pStyle w:val="ttp1"/>
              <w:numPr>
                <w:ilvl w:val="0"/>
                <w:numId w:val="26"/>
              </w:numPr>
              <w:ind w:hanging="360"/>
            </w:pPr>
            <w:r>
              <w:t>CAA</w:t>
            </w:r>
          </w:p>
          <w:p w:rsidR="004D6C19" w:rsidRDefault="001C138A">
            <w:pPr>
              <w:pStyle w:val="ttp1"/>
              <w:numPr>
                <w:ilvl w:val="0"/>
                <w:numId w:val="26"/>
              </w:numPr>
              <w:ind w:hanging="360"/>
            </w:pPr>
            <w:r>
              <w:t>CSIEE</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ind w:firstLine="0"/>
            </w:pPr>
            <w:r>
              <w:t>1º</w:t>
            </w:r>
          </w:p>
          <w:p w:rsidR="004D6C19" w:rsidRDefault="001C138A">
            <w:pPr>
              <w:pStyle w:val="ttp1"/>
              <w:tabs>
                <w:tab w:val="clear" w:pos="587"/>
              </w:tabs>
              <w:ind w:firstLine="0"/>
            </w:pPr>
            <w:r>
              <w:t>2º</w:t>
            </w:r>
          </w:p>
          <w:p w:rsidR="004D6C19" w:rsidRDefault="001C138A">
            <w:pPr>
              <w:pStyle w:val="ttp1"/>
              <w:tabs>
                <w:tab w:val="clear" w:pos="587"/>
              </w:tabs>
              <w:ind w:firstLine="0"/>
            </w:pPr>
            <w:r>
              <w:t>3º</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1,78%</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0,89%</w:t>
            </w:r>
          </w:p>
        </w:tc>
      </w:tr>
      <w:tr w:rsidR="004D6C19" w:rsidTr="004D6C19">
        <w:tblPrEx>
          <w:tblCellMar>
            <w:top w:w="0" w:type="dxa"/>
            <w:bottom w:w="0" w:type="dxa"/>
          </w:tblCellMar>
        </w:tblPrEx>
        <w:tc>
          <w:tcPr>
            <w:tcW w:w="7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lastRenderedPageBreak/>
              <w:t>b</w:t>
            </w:r>
          </w:p>
          <w:p w:rsidR="004D6C19" w:rsidRDefault="001C138A">
            <w:pPr>
              <w:pStyle w:val="ttp1"/>
              <w:numPr>
                <w:ilvl w:val="0"/>
                <w:numId w:val="26"/>
              </w:numPr>
              <w:ind w:hanging="360"/>
            </w:pPr>
            <w:r>
              <w:t>g</w:t>
            </w:r>
          </w:p>
        </w:tc>
        <w:tc>
          <w:tcPr>
            <w:tcW w:w="4036"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 xml:space="preserve">B1.3. Confianza nas propias capacidades para desenvolver actitudes apropiadas e afrontar as dificultades propias do traballo </w:t>
            </w:r>
            <w:r>
              <w:t>científico.</w:t>
            </w:r>
          </w:p>
        </w:tc>
        <w:tc>
          <w:tcPr>
            <w:tcW w:w="3476"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B1.5. Reflexionar sobre as decisións tomadas, aprendendo para situacións semellantes futuras.</w:t>
            </w:r>
          </w:p>
        </w:tc>
        <w:tc>
          <w:tcPr>
            <w:tcW w:w="3755"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MTB1.5.1. Iníciase na reflexión sobre os problemas resoltos e os procesos desenvoltos, valorando as ideas claves, aprendendo para situacións futuras s</w:t>
            </w:r>
            <w:r>
              <w:t>emellantes.</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CMCT</w:t>
            </w:r>
          </w:p>
          <w:p w:rsidR="004D6C19" w:rsidRDefault="001C138A">
            <w:pPr>
              <w:pStyle w:val="ttp1"/>
              <w:numPr>
                <w:ilvl w:val="0"/>
                <w:numId w:val="26"/>
              </w:numPr>
              <w:ind w:hanging="360"/>
            </w:pPr>
            <w:r>
              <w:t>CAA</w:t>
            </w:r>
          </w:p>
          <w:p w:rsidR="004D6C19" w:rsidRDefault="001C138A">
            <w:pPr>
              <w:pStyle w:val="ttp1"/>
              <w:numPr>
                <w:ilvl w:val="0"/>
                <w:numId w:val="26"/>
              </w:numPr>
              <w:ind w:hanging="360"/>
            </w:pPr>
            <w:r>
              <w:t>CSIEE</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ind w:firstLine="0"/>
            </w:pPr>
            <w:r>
              <w:t>1º</w:t>
            </w:r>
          </w:p>
          <w:p w:rsidR="004D6C19" w:rsidRDefault="001C138A">
            <w:pPr>
              <w:pStyle w:val="ttp1"/>
              <w:tabs>
                <w:tab w:val="clear" w:pos="587"/>
              </w:tabs>
              <w:ind w:firstLine="0"/>
            </w:pPr>
            <w:r>
              <w:t>2º</w:t>
            </w:r>
          </w:p>
          <w:p w:rsidR="004D6C19" w:rsidRDefault="001C138A">
            <w:pPr>
              <w:pStyle w:val="ttp1"/>
              <w:tabs>
                <w:tab w:val="clear" w:pos="587"/>
              </w:tabs>
              <w:ind w:firstLine="0"/>
            </w:pPr>
            <w:r>
              <w:t>3º</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1,78%</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0,89%</w:t>
            </w:r>
          </w:p>
        </w:tc>
      </w:tr>
      <w:tr w:rsidR="004D6C19" w:rsidTr="004D6C19">
        <w:tblPrEx>
          <w:tblCellMar>
            <w:top w:w="0" w:type="dxa"/>
            <w:bottom w:w="0" w:type="dxa"/>
          </w:tblCellMar>
        </w:tblPrEx>
        <w:tc>
          <w:tcPr>
            <w:tcW w:w="13281" w:type="dxa"/>
            <w:gridSpan w:val="5"/>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vAlign w:val="center"/>
          </w:tcPr>
          <w:p w:rsidR="004D6C19" w:rsidRDefault="001C138A">
            <w:pPr>
              <w:pStyle w:val="ttcab1"/>
            </w:pPr>
            <w:r>
              <w:t>BLOQUE 2. NÚMEROS</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4D6C19">
            <w:pPr>
              <w:pStyle w:val="ttcab1"/>
            </w:pP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4D6C19">
            <w:pPr>
              <w:pStyle w:val="ttcab1"/>
            </w:pP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4D6C19">
            <w:pPr>
              <w:pStyle w:val="ttcab1"/>
            </w:pPr>
          </w:p>
        </w:tc>
      </w:tr>
      <w:tr w:rsidR="004D6C19" w:rsidTr="004D6C19">
        <w:tblPrEx>
          <w:tblCellMar>
            <w:top w:w="0" w:type="dxa"/>
            <w:bottom w:w="0" w:type="dxa"/>
          </w:tblCellMar>
        </w:tblPrEx>
        <w:tc>
          <w:tcPr>
            <w:tcW w:w="763" w:type="dxa"/>
            <w:vMerge w:val="restart"/>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b</w:t>
            </w:r>
          </w:p>
          <w:p w:rsidR="004D6C19" w:rsidRDefault="001C138A">
            <w:pPr>
              <w:pStyle w:val="ttp1"/>
              <w:numPr>
                <w:ilvl w:val="0"/>
                <w:numId w:val="26"/>
              </w:numPr>
              <w:ind w:hanging="360"/>
            </w:pPr>
            <w:r>
              <w:t>e</w:t>
            </w:r>
          </w:p>
          <w:p w:rsidR="004D6C19" w:rsidRDefault="001C138A">
            <w:pPr>
              <w:pStyle w:val="ttp1"/>
              <w:numPr>
                <w:ilvl w:val="0"/>
                <w:numId w:val="26"/>
              </w:numPr>
              <w:ind w:hanging="360"/>
            </w:pPr>
            <w:r>
              <w:t>g</w:t>
            </w:r>
          </w:p>
          <w:p w:rsidR="004D6C19" w:rsidRDefault="001C138A">
            <w:pPr>
              <w:pStyle w:val="ttp1"/>
              <w:numPr>
                <w:ilvl w:val="0"/>
                <w:numId w:val="26"/>
              </w:numPr>
              <w:ind w:hanging="360"/>
            </w:pPr>
            <w:r>
              <w:t>h</w:t>
            </w:r>
          </w:p>
        </w:tc>
        <w:tc>
          <w:tcPr>
            <w:tcW w:w="4036" w:type="dxa"/>
            <w:vMerge w:val="restart"/>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B2.1. Números enteiros, decimais e fraccións.</w:t>
            </w:r>
          </w:p>
          <w:p w:rsidR="004D6C19" w:rsidRDefault="001C138A">
            <w:pPr>
              <w:pStyle w:val="ttp1"/>
              <w:numPr>
                <w:ilvl w:val="0"/>
                <w:numId w:val="26"/>
              </w:numPr>
              <w:ind w:hanging="360"/>
            </w:pPr>
            <w:r>
              <w:t>B2.2. A numeración romana.</w:t>
            </w:r>
          </w:p>
          <w:p w:rsidR="004D6C19" w:rsidRDefault="001C138A">
            <w:pPr>
              <w:pStyle w:val="ttp1"/>
              <w:numPr>
                <w:ilvl w:val="0"/>
                <w:numId w:val="26"/>
              </w:numPr>
              <w:ind w:hanging="360"/>
            </w:pPr>
            <w:r>
              <w:t>B2.3. Orde numérica. Utilización dos números ordinais. Comparación de números.</w:t>
            </w:r>
          </w:p>
          <w:p w:rsidR="004D6C19" w:rsidRDefault="001C138A">
            <w:pPr>
              <w:pStyle w:val="ttp1"/>
              <w:numPr>
                <w:ilvl w:val="0"/>
                <w:numId w:val="26"/>
              </w:numPr>
              <w:ind w:hanging="360"/>
            </w:pPr>
            <w:r>
              <w:t xml:space="preserve">B2.4. Nome e grafía dos </w:t>
            </w:r>
            <w:r>
              <w:t>números de máis de seis cifras.</w:t>
            </w:r>
          </w:p>
          <w:p w:rsidR="004D6C19" w:rsidRDefault="001C138A">
            <w:pPr>
              <w:pStyle w:val="ttp1"/>
              <w:numPr>
                <w:ilvl w:val="0"/>
                <w:numId w:val="26"/>
              </w:numPr>
              <w:ind w:hanging="360"/>
            </w:pPr>
            <w:r>
              <w:t>B2.5. Equivalencias entre os elementos do sistema de numeración decimal: unidades, decenas, centenas etc.</w:t>
            </w:r>
          </w:p>
          <w:p w:rsidR="004D6C19" w:rsidRDefault="001C138A">
            <w:pPr>
              <w:pStyle w:val="ttp1"/>
              <w:numPr>
                <w:ilvl w:val="0"/>
                <w:numId w:val="26"/>
              </w:numPr>
              <w:ind w:hanging="360"/>
            </w:pPr>
            <w:r>
              <w:t>B2.6. O sistema de numeración decimal: valor de posición das cifras.</w:t>
            </w:r>
          </w:p>
          <w:p w:rsidR="004D6C19" w:rsidRDefault="001C138A">
            <w:pPr>
              <w:pStyle w:val="ttp1"/>
              <w:numPr>
                <w:ilvl w:val="0"/>
                <w:numId w:val="26"/>
              </w:numPr>
              <w:ind w:hanging="360"/>
            </w:pPr>
            <w:r>
              <w:t>B2.7. O número decimal: décimas, centésimas e mil</w:t>
            </w:r>
            <w:r>
              <w:t>ésimas.</w:t>
            </w:r>
          </w:p>
          <w:p w:rsidR="004D6C19" w:rsidRDefault="001C138A">
            <w:pPr>
              <w:pStyle w:val="ttp1"/>
              <w:numPr>
                <w:ilvl w:val="0"/>
                <w:numId w:val="26"/>
              </w:numPr>
              <w:ind w:hanging="360"/>
            </w:pPr>
            <w:r>
              <w:t>B2.8. Fraccións propias e impropias. Número mixto. Representación gráfica.</w:t>
            </w:r>
          </w:p>
          <w:p w:rsidR="004D6C19" w:rsidRDefault="001C138A">
            <w:pPr>
              <w:pStyle w:val="ttp1"/>
              <w:numPr>
                <w:ilvl w:val="0"/>
                <w:numId w:val="26"/>
              </w:numPr>
              <w:ind w:hanging="360"/>
            </w:pPr>
            <w:r>
              <w:t>B2.9. Os números decimais: valor de posición.</w:t>
            </w:r>
          </w:p>
          <w:p w:rsidR="004D6C19" w:rsidRDefault="001C138A">
            <w:pPr>
              <w:pStyle w:val="ttp1"/>
              <w:numPr>
                <w:ilvl w:val="0"/>
                <w:numId w:val="26"/>
              </w:numPr>
              <w:ind w:hanging="360"/>
            </w:pPr>
            <w:r>
              <w:t>B2.10. Ordenación de conxuntos de números de distinto tipo.</w:t>
            </w:r>
          </w:p>
        </w:tc>
        <w:tc>
          <w:tcPr>
            <w:tcW w:w="3476" w:type="dxa"/>
            <w:vMerge w:val="restart"/>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 xml:space="preserve">B2.1. Ler, escribir e ordenar utilizando razoamentos apropiados, </w:t>
            </w:r>
            <w:r>
              <w:t>distintos tipos de números (romanos, naturais, fraccións e decimais ata as milésimas).</w:t>
            </w:r>
          </w:p>
        </w:tc>
        <w:tc>
          <w:tcPr>
            <w:tcW w:w="3755"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MTB2.1.1. Identifica os números romanos aplicando o coñecemento á comprensión de datacións.</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vAlign w:val="center"/>
          </w:tcPr>
          <w:p w:rsidR="004D6C19" w:rsidRDefault="001C138A">
            <w:pPr>
              <w:pStyle w:val="ttp1"/>
              <w:numPr>
                <w:ilvl w:val="0"/>
                <w:numId w:val="26"/>
              </w:numPr>
              <w:ind w:hanging="360"/>
            </w:pPr>
            <w:r>
              <w:t>CMCT</w:t>
            </w:r>
          </w:p>
          <w:p w:rsidR="004D6C19" w:rsidRDefault="001C138A">
            <w:pPr>
              <w:pStyle w:val="ttp1"/>
              <w:numPr>
                <w:ilvl w:val="0"/>
                <w:numId w:val="26"/>
              </w:numPr>
              <w:ind w:hanging="360"/>
            </w:pPr>
            <w:r>
              <w:t>CCEC</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ind w:firstLine="0"/>
            </w:pPr>
            <w:r>
              <w:t>1º</w:t>
            </w:r>
          </w:p>
          <w:p w:rsidR="004D6C19" w:rsidRDefault="001C138A">
            <w:pPr>
              <w:pStyle w:val="ttp1"/>
              <w:tabs>
                <w:tab w:val="clear" w:pos="587"/>
              </w:tabs>
              <w:ind w:firstLine="0"/>
            </w:pPr>
            <w:r>
              <w:t>2º</w:t>
            </w:r>
          </w:p>
          <w:p w:rsidR="004D6C19" w:rsidRDefault="001C138A">
            <w:pPr>
              <w:pStyle w:val="ttp1"/>
              <w:tabs>
                <w:tab w:val="clear" w:pos="587"/>
              </w:tabs>
              <w:ind w:firstLine="0"/>
            </w:pPr>
            <w:r>
              <w:t>3º</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1,78%</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0,89%</w:t>
            </w:r>
          </w:p>
        </w:tc>
      </w:tr>
      <w:tr w:rsidR="004D6C19" w:rsidTr="004D6C19">
        <w:tblPrEx>
          <w:tblCellMar>
            <w:top w:w="0" w:type="dxa"/>
            <w:bottom w:w="0" w:type="dxa"/>
          </w:tblCellMar>
        </w:tblPrEx>
        <w:tc>
          <w:tcPr>
            <w:tcW w:w="763"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403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47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755"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 xml:space="preserve">MTB2.1.2. Le, escribe e ordena en textos </w:t>
            </w:r>
            <w:r>
              <w:t>numéricos e da vida cotiá, números (naturais, fraccións e decimais ata as milésimas), utilizando razoamentos apropiados e interpretando o valor de posición de cada unha das súas cifras.</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CMCT</w:t>
            </w:r>
          </w:p>
          <w:p w:rsidR="004D6C19" w:rsidRDefault="001C138A">
            <w:pPr>
              <w:pStyle w:val="ttp1"/>
              <w:numPr>
                <w:ilvl w:val="0"/>
                <w:numId w:val="26"/>
              </w:numPr>
              <w:ind w:hanging="360"/>
            </w:pPr>
            <w:r>
              <w:t>CAA</w:t>
            </w:r>
          </w:p>
          <w:p w:rsidR="004D6C19" w:rsidRDefault="001C138A">
            <w:pPr>
              <w:pStyle w:val="ttp1"/>
              <w:numPr>
                <w:ilvl w:val="0"/>
                <w:numId w:val="26"/>
              </w:numPr>
              <w:ind w:hanging="360"/>
            </w:pPr>
            <w:r>
              <w:t>CCL</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ind w:firstLine="0"/>
            </w:pPr>
            <w:r>
              <w:t>1º</w:t>
            </w:r>
          </w:p>
          <w:p w:rsidR="004D6C19" w:rsidRDefault="001C138A">
            <w:pPr>
              <w:pStyle w:val="ttp1"/>
              <w:tabs>
                <w:tab w:val="clear" w:pos="587"/>
              </w:tabs>
              <w:ind w:firstLine="0"/>
            </w:pPr>
            <w:r>
              <w:t>2º</w:t>
            </w:r>
          </w:p>
          <w:p w:rsidR="004D6C19" w:rsidRDefault="001C138A">
            <w:pPr>
              <w:pStyle w:val="ttp1"/>
              <w:tabs>
                <w:tab w:val="clear" w:pos="587"/>
              </w:tabs>
              <w:ind w:firstLine="0"/>
            </w:pPr>
            <w:r>
              <w:t>3º</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1,78%</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0,89%</w:t>
            </w:r>
          </w:p>
        </w:tc>
      </w:tr>
      <w:tr w:rsidR="004D6C19" w:rsidTr="004D6C19">
        <w:tblPrEx>
          <w:tblCellMar>
            <w:top w:w="0" w:type="dxa"/>
            <w:bottom w:w="0" w:type="dxa"/>
          </w:tblCellMar>
        </w:tblPrEx>
        <w:tc>
          <w:tcPr>
            <w:tcW w:w="763" w:type="dxa"/>
            <w:vMerge w:val="restart"/>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b</w:t>
            </w:r>
          </w:p>
          <w:p w:rsidR="004D6C19" w:rsidRDefault="001C138A">
            <w:pPr>
              <w:pStyle w:val="ttp1"/>
              <w:numPr>
                <w:ilvl w:val="0"/>
                <w:numId w:val="26"/>
              </w:numPr>
              <w:ind w:hanging="360"/>
            </w:pPr>
            <w:r>
              <w:t>e</w:t>
            </w:r>
          </w:p>
          <w:p w:rsidR="004D6C19" w:rsidRDefault="001C138A">
            <w:pPr>
              <w:pStyle w:val="ttp1"/>
              <w:numPr>
                <w:ilvl w:val="0"/>
                <w:numId w:val="26"/>
              </w:numPr>
              <w:ind w:hanging="360"/>
            </w:pPr>
            <w:r>
              <w:t>g</w:t>
            </w:r>
          </w:p>
        </w:tc>
        <w:tc>
          <w:tcPr>
            <w:tcW w:w="4036" w:type="dxa"/>
            <w:vMerge w:val="restart"/>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 xml:space="preserve">B2.3. Orde numérica. </w:t>
            </w:r>
            <w:r>
              <w:t>Utilización dos números ordinais. Comparación de números.</w:t>
            </w:r>
          </w:p>
          <w:p w:rsidR="004D6C19" w:rsidRDefault="001C138A">
            <w:pPr>
              <w:pStyle w:val="ttp1"/>
              <w:numPr>
                <w:ilvl w:val="0"/>
                <w:numId w:val="26"/>
              </w:numPr>
              <w:ind w:hanging="360"/>
            </w:pPr>
            <w:r>
              <w:t>B2.5. Equivalencias entre os elementos do sistema de numeración decimal: unidades, decenas, centenas etc.</w:t>
            </w:r>
          </w:p>
          <w:p w:rsidR="004D6C19" w:rsidRDefault="001C138A">
            <w:pPr>
              <w:pStyle w:val="ttp1"/>
              <w:numPr>
                <w:ilvl w:val="0"/>
                <w:numId w:val="26"/>
              </w:numPr>
              <w:ind w:hanging="360"/>
            </w:pPr>
            <w:r>
              <w:lastRenderedPageBreak/>
              <w:t>B2.11. Concepto de fracción como relación entre as partes o todo.</w:t>
            </w:r>
          </w:p>
          <w:p w:rsidR="004D6C19" w:rsidRDefault="001C138A">
            <w:pPr>
              <w:pStyle w:val="ttp1"/>
              <w:numPr>
                <w:ilvl w:val="0"/>
                <w:numId w:val="26"/>
              </w:numPr>
              <w:ind w:hanging="360"/>
            </w:pPr>
            <w:r>
              <w:t xml:space="preserve">B2.8. Fraccións propias e </w:t>
            </w:r>
            <w:r>
              <w:t>impropias. Número mixto. Representación gráfica.</w:t>
            </w:r>
          </w:p>
          <w:p w:rsidR="004D6C19" w:rsidRDefault="001C138A">
            <w:pPr>
              <w:pStyle w:val="ttp1"/>
              <w:numPr>
                <w:ilvl w:val="0"/>
                <w:numId w:val="26"/>
              </w:numPr>
              <w:ind w:hanging="360"/>
            </w:pPr>
            <w:r>
              <w:t>B2.9. Os números decimais: valor de posición.</w:t>
            </w:r>
          </w:p>
          <w:p w:rsidR="004D6C19" w:rsidRDefault="001C138A">
            <w:pPr>
              <w:pStyle w:val="ttp1"/>
              <w:numPr>
                <w:ilvl w:val="0"/>
                <w:numId w:val="26"/>
              </w:numPr>
              <w:ind w:hanging="360"/>
            </w:pPr>
            <w:r>
              <w:t>B2.12. Redondeo de números decimais ás décima, centésima ou milésima máis próxima.</w:t>
            </w:r>
          </w:p>
          <w:p w:rsidR="004D6C19" w:rsidRDefault="001C138A">
            <w:pPr>
              <w:pStyle w:val="ttp1"/>
              <w:numPr>
                <w:ilvl w:val="0"/>
                <w:numId w:val="26"/>
              </w:numPr>
              <w:ind w:hanging="360"/>
            </w:pPr>
            <w:r>
              <w:t>B2.13. Redondeo de números naturais ás decenas, centenas e millares.</w:t>
            </w:r>
          </w:p>
        </w:tc>
        <w:tc>
          <w:tcPr>
            <w:tcW w:w="3476" w:type="dxa"/>
            <w:vMerge w:val="restart"/>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lastRenderedPageBreak/>
              <w:t>B2.2. Int</w:t>
            </w:r>
            <w:r>
              <w:t>erpretar diferentes tipos de números segundo o seu valor, en situacións da vida cotiá.</w:t>
            </w:r>
          </w:p>
        </w:tc>
        <w:tc>
          <w:tcPr>
            <w:tcW w:w="3755"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 xml:space="preserve">MTB2.2.1. Interpreta en textos numéricos e da vida cotiá, números (naturais, fraccións e decimais ata as milésimas), utilizando razoamentos apropiados e interpretando o </w:t>
            </w:r>
            <w:r>
              <w:t>valor de posición de cada unha das súas cifras.</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CMCT</w:t>
            </w:r>
          </w:p>
          <w:p w:rsidR="004D6C19" w:rsidRDefault="001C138A">
            <w:pPr>
              <w:pStyle w:val="ttp1"/>
              <w:numPr>
                <w:ilvl w:val="0"/>
                <w:numId w:val="26"/>
              </w:numPr>
              <w:ind w:hanging="360"/>
            </w:pPr>
            <w:r>
              <w:t>CAA</w:t>
            </w:r>
          </w:p>
          <w:p w:rsidR="004D6C19" w:rsidRDefault="001C138A">
            <w:pPr>
              <w:pStyle w:val="ttp1"/>
              <w:numPr>
                <w:ilvl w:val="0"/>
                <w:numId w:val="26"/>
              </w:numPr>
              <w:ind w:hanging="360"/>
            </w:pPr>
            <w:r>
              <w:t>CCL</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ind w:firstLine="0"/>
            </w:pPr>
            <w:r>
              <w:t>1º</w:t>
            </w:r>
          </w:p>
          <w:p w:rsidR="004D6C19" w:rsidRDefault="001C138A">
            <w:pPr>
              <w:pStyle w:val="ttp1"/>
              <w:tabs>
                <w:tab w:val="clear" w:pos="587"/>
              </w:tabs>
              <w:ind w:firstLine="0"/>
            </w:pPr>
            <w:r>
              <w:t>2º</w:t>
            </w:r>
          </w:p>
          <w:p w:rsidR="004D6C19" w:rsidRDefault="001C138A">
            <w:pPr>
              <w:pStyle w:val="ttp1"/>
              <w:tabs>
                <w:tab w:val="clear" w:pos="587"/>
              </w:tabs>
              <w:ind w:firstLine="0"/>
            </w:pPr>
            <w:r>
              <w:t>3º</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1,78%</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0,89%</w:t>
            </w:r>
          </w:p>
        </w:tc>
      </w:tr>
      <w:tr w:rsidR="004D6C19" w:rsidTr="004D6C19">
        <w:tblPrEx>
          <w:tblCellMar>
            <w:top w:w="0" w:type="dxa"/>
            <w:bottom w:w="0" w:type="dxa"/>
          </w:tblCellMar>
        </w:tblPrEx>
        <w:tc>
          <w:tcPr>
            <w:tcW w:w="763"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403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47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755"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MTB2.2.2. Ordena números enteiros, decimais e fraccións básicas por comparación, representación na recta numérica e transformación duns noutros.</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CMCT</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ind w:firstLine="0"/>
            </w:pPr>
            <w:r>
              <w:t>1º</w:t>
            </w:r>
          </w:p>
          <w:p w:rsidR="004D6C19" w:rsidRDefault="001C138A">
            <w:pPr>
              <w:pStyle w:val="ttp1"/>
              <w:tabs>
                <w:tab w:val="clear" w:pos="587"/>
              </w:tabs>
              <w:ind w:firstLine="0"/>
            </w:pPr>
            <w:r>
              <w:t>2º</w:t>
            </w:r>
          </w:p>
          <w:p w:rsidR="004D6C19" w:rsidRDefault="001C138A">
            <w:pPr>
              <w:pStyle w:val="ttp1"/>
              <w:tabs>
                <w:tab w:val="clear" w:pos="587"/>
              </w:tabs>
              <w:ind w:firstLine="0"/>
            </w:pPr>
            <w:r>
              <w:t>3º</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1,78%</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0,89%</w:t>
            </w:r>
          </w:p>
        </w:tc>
      </w:tr>
      <w:tr w:rsidR="004D6C19" w:rsidTr="004D6C19">
        <w:tblPrEx>
          <w:tblCellMar>
            <w:top w:w="0" w:type="dxa"/>
            <w:bottom w:w="0" w:type="dxa"/>
          </w:tblCellMar>
        </w:tblPrEx>
        <w:tc>
          <w:tcPr>
            <w:tcW w:w="763" w:type="dxa"/>
            <w:vMerge w:val="restart"/>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lastRenderedPageBreak/>
              <w:t>g</w:t>
            </w:r>
          </w:p>
        </w:tc>
        <w:tc>
          <w:tcPr>
            <w:tcW w:w="4036" w:type="dxa"/>
            <w:vMerge w:val="restart"/>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B2.14. Fraccións equivalentes, redución de dúas ou máis fraccións a común denominador.</w:t>
            </w:r>
          </w:p>
          <w:p w:rsidR="004D6C19" w:rsidRDefault="001C138A">
            <w:pPr>
              <w:pStyle w:val="ttp1"/>
              <w:numPr>
                <w:ilvl w:val="0"/>
                <w:numId w:val="26"/>
              </w:numPr>
              <w:ind w:hanging="360"/>
            </w:pPr>
            <w:r>
              <w:t>B2.12. Redondeo de números decimais á décima, centésima ou milésima máis próxima.</w:t>
            </w:r>
          </w:p>
          <w:p w:rsidR="004D6C19" w:rsidRDefault="001C138A">
            <w:pPr>
              <w:pStyle w:val="ttp1"/>
              <w:numPr>
                <w:ilvl w:val="0"/>
                <w:numId w:val="26"/>
              </w:numPr>
              <w:ind w:hanging="360"/>
            </w:pPr>
            <w:r>
              <w:t xml:space="preserve">B2.15. Relación entre fracción e número decimal, aplicación á ordenación de </w:t>
            </w:r>
            <w:r>
              <w:t>fraccións.</w:t>
            </w:r>
          </w:p>
        </w:tc>
        <w:tc>
          <w:tcPr>
            <w:tcW w:w="3476" w:type="dxa"/>
            <w:vMerge w:val="restart"/>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B2.3. Realizar operacións e cálculos numéricos mediante diferentes procedementos, incluído o cálculo mental, facendo referencia implícita ás propiedades das operación, en situación de resolución de problemas.</w:t>
            </w:r>
          </w:p>
        </w:tc>
        <w:tc>
          <w:tcPr>
            <w:tcW w:w="3755"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 xml:space="preserve">MTB2.3.1. Reduce dúas ou máis </w:t>
            </w:r>
            <w:r>
              <w:t>fraccións a común denominador e calcula fraccións equivalentes.</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CMCT</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ind w:firstLine="0"/>
            </w:pPr>
            <w:r>
              <w:t>1º</w:t>
            </w:r>
          </w:p>
          <w:p w:rsidR="004D6C19" w:rsidRDefault="001C138A">
            <w:pPr>
              <w:pStyle w:val="ttp1"/>
              <w:tabs>
                <w:tab w:val="clear" w:pos="587"/>
              </w:tabs>
              <w:ind w:firstLine="0"/>
            </w:pPr>
            <w:r>
              <w:t>2º</w:t>
            </w:r>
          </w:p>
          <w:p w:rsidR="004D6C19" w:rsidRDefault="001C138A">
            <w:pPr>
              <w:pStyle w:val="ttp1"/>
              <w:tabs>
                <w:tab w:val="clear" w:pos="587"/>
              </w:tabs>
              <w:ind w:firstLine="0"/>
            </w:pPr>
            <w:r>
              <w:t>3º</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1,78%</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0,89%</w:t>
            </w:r>
          </w:p>
        </w:tc>
      </w:tr>
      <w:tr w:rsidR="004D6C19" w:rsidTr="004D6C19">
        <w:tblPrEx>
          <w:tblCellMar>
            <w:top w:w="0" w:type="dxa"/>
            <w:bottom w:w="0" w:type="dxa"/>
          </w:tblCellMar>
        </w:tblPrEx>
        <w:tc>
          <w:tcPr>
            <w:tcW w:w="763"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403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47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755"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MTB2.3.2. Redondea números decimais á décima, centésima ou milésima máis próxima.</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CMCT</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ind w:firstLine="0"/>
            </w:pPr>
            <w:r>
              <w:t>2º</w:t>
            </w:r>
          </w:p>
          <w:p w:rsidR="004D6C19" w:rsidRDefault="001C138A">
            <w:pPr>
              <w:pStyle w:val="ttp1"/>
              <w:tabs>
                <w:tab w:val="clear" w:pos="587"/>
              </w:tabs>
              <w:ind w:firstLine="0"/>
            </w:pPr>
            <w:r>
              <w:t>3º</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1,78%</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0,89%</w:t>
            </w:r>
          </w:p>
        </w:tc>
      </w:tr>
      <w:tr w:rsidR="004D6C19" w:rsidTr="004D6C19">
        <w:tblPrEx>
          <w:tblCellMar>
            <w:top w:w="0" w:type="dxa"/>
            <w:bottom w:w="0" w:type="dxa"/>
          </w:tblCellMar>
        </w:tblPrEx>
        <w:tc>
          <w:tcPr>
            <w:tcW w:w="763"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403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47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755"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MTB2.3.3. Ordena fraccións aplicando á relación entre</w:t>
            </w:r>
            <w:r>
              <w:t xml:space="preserve"> fracción e número decimal.</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CMCT</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ind w:firstLine="0"/>
            </w:pPr>
            <w:r>
              <w:t>1º</w:t>
            </w:r>
          </w:p>
          <w:p w:rsidR="004D6C19" w:rsidRDefault="001C138A">
            <w:pPr>
              <w:pStyle w:val="ttp1"/>
              <w:tabs>
                <w:tab w:val="clear" w:pos="587"/>
              </w:tabs>
              <w:ind w:firstLine="0"/>
            </w:pPr>
            <w:r>
              <w:t>2º</w:t>
            </w:r>
          </w:p>
          <w:p w:rsidR="004D6C19" w:rsidRDefault="001C138A">
            <w:pPr>
              <w:pStyle w:val="ttp1"/>
              <w:tabs>
                <w:tab w:val="clear" w:pos="587"/>
              </w:tabs>
              <w:ind w:firstLine="0"/>
            </w:pPr>
            <w:r>
              <w:t>3º</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1,78%</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0,89%</w:t>
            </w:r>
          </w:p>
        </w:tc>
      </w:tr>
      <w:tr w:rsidR="004D6C19" w:rsidTr="004D6C19">
        <w:tblPrEx>
          <w:tblCellMar>
            <w:top w:w="0" w:type="dxa"/>
            <w:bottom w:w="0" w:type="dxa"/>
          </w:tblCellMar>
        </w:tblPrEx>
        <w:tc>
          <w:tcPr>
            <w:tcW w:w="763" w:type="dxa"/>
            <w:vMerge w:val="restart"/>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b</w:t>
            </w:r>
          </w:p>
          <w:p w:rsidR="004D6C19" w:rsidRDefault="001C138A">
            <w:pPr>
              <w:pStyle w:val="ttp1"/>
              <w:numPr>
                <w:ilvl w:val="0"/>
                <w:numId w:val="26"/>
              </w:numPr>
              <w:ind w:hanging="360"/>
            </w:pPr>
            <w:r>
              <w:t>e</w:t>
            </w:r>
          </w:p>
          <w:p w:rsidR="004D6C19" w:rsidRDefault="001C138A">
            <w:pPr>
              <w:pStyle w:val="ttp1"/>
              <w:numPr>
                <w:ilvl w:val="0"/>
                <w:numId w:val="26"/>
              </w:numPr>
              <w:ind w:hanging="360"/>
            </w:pPr>
            <w:r>
              <w:t>g</w:t>
            </w:r>
          </w:p>
        </w:tc>
        <w:tc>
          <w:tcPr>
            <w:tcW w:w="4036" w:type="dxa"/>
            <w:vMerge w:val="restart"/>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B2.16. Estimación de resultados.</w:t>
            </w:r>
          </w:p>
          <w:p w:rsidR="004D6C19" w:rsidRDefault="001C138A">
            <w:pPr>
              <w:pStyle w:val="ttp1"/>
              <w:numPr>
                <w:ilvl w:val="0"/>
                <w:numId w:val="26"/>
              </w:numPr>
              <w:ind w:hanging="360"/>
            </w:pPr>
            <w:r>
              <w:t>B2.17. Comprobación de resultados mediante estratexias aritméticas.</w:t>
            </w:r>
          </w:p>
          <w:p w:rsidR="004D6C19" w:rsidRDefault="001C138A">
            <w:pPr>
              <w:pStyle w:val="ttp1"/>
              <w:numPr>
                <w:ilvl w:val="0"/>
                <w:numId w:val="26"/>
              </w:numPr>
              <w:ind w:hanging="360"/>
            </w:pPr>
            <w:r>
              <w:t>B2.18. Propiedades das operacións e relacións entre elas utilizando números naturais.</w:t>
            </w:r>
          </w:p>
        </w:tc>
        <w:tc>
          <w:tcPr>
            <w:tcW w:w="3476" w:type="dxa"/>
            <w:vMerge w:val="restart"/>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 xml:space="preserve">B2.4. </w:t>
            </w:r>
            <w:r>
              <w:t>Utilizar os números enteiros, decimais e fraccionarios para interpretar e intercambiar información en contextos da vida cotiá.</w:t>
            </w:r>
          </w:p>
        </w:tc>
        <w:tc>
          <w:tcPr>
            <w:tcW w:w="3755"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MTB2.4.1. Opera cos números coñecendo a xerarquía das operacións.</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vAlign w:val="center"/>
          </w:tcPr>
          <w:p w:rsidR="004D6C19" w:rsidRDefault="001C138A">
            <w:pPr>
              <w:pStyle w:val="ttp1"/>
              <w:numPr>
                <w:ilvl w:val="0"/>
                <w:numId w:val="26"/>
              </w:numPr>
              <w:ind w:hanging="360"/>
            </w:pPr>
            <w:r>
              <w:t>CMCT</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ind w:firstLine="0"/>
            </w:pPr>
            <w:r>
              <w:t>1º</w:t>
            </w:r>
          </w:p>
          <w:p w:rsidR="004D6C19" w:rsidRDefault="001C138A">
            <w:pPr>
              <w:pStyle w:val="ttp1"/>
              <w:tabs>
                <w:tab w:val="clear" w:pos="587"/>
              </w:tabs>
              <w:ind w:firstLine="0"/>
            </w:pPr>
            <w:r>
              <w:t>2º</w:t>
            </w:r>
          </w:p>
          <w:p w:rsidR="004D6C19" w:rsidRDefault="001C138A">
            <w:pPr>
              <w:pStyle w:val="ttp1"/>
              <w:tabs>
                <w:tab w:val="clear" w:pos="587"/>
              </w:tabs>
              <w:ind w:firstLine="0"/>
            </w:pPr>
            <w:r>
              <w:t>3º</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1,78%</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0,89%</w:t>
            </w:r>
          </w:p>
        </w:tc>
      </w:tr>
      <w:tr w:rsidR="004D6C19" w:rsidTr="004D6C19">
        <w:tblPrEx>
          <w:tblCellMar>
            <w:top w:w="0" w:type="dxa"/>
            <w:bottom w:w="0" w:type="dxa"/>
          </w:tblCellMar>
        </w:tblPrEx>
        <w:tc>
          <w:tcPr>
            <w:tcW w:w="763"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403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47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755"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 xml:space="preserve">MTB2.4.2. Utiliza diferentes </w:t>
            </w:r>
            <w:r>
              <w:t>tipos de números en contextos reais, establecendo equivalencias entre eles, identificándoos e utilizándoos como operadores na interpretación e resolución de problemas.</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CMCT</w:t>
            </w:r>
          </w:p>
          <w:p w:rsidR="004D6C19" w:rsidRDefault="001C138A">
            <w:pPr>
              <w:pStyle w:val="ttp1"/>
              <w:numPr>
                <w:ilvl w:val="0"/>
                <w:numId w:val="26"/>
              </w:numPr>
              <w:ind w:hanging="360"/>
            </w:pPr>
            <w:r>
              <w:t>CCL</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ind w:firstLine="0"/>
            </w:pPr>
            <w:r>
              <w:t>1º</w:t>
            </w:r>
          </w:p>
          <w:p w:rsidR="004D6C19" w:rsidRDefault="001C138A">
            <w:pPr>
              <w:pStyle w:val="ttp1"/>
              <w:tabs>
                <w:tab w:val="clear" w:pos="587"/>
              </w:tabs>
              <w:ind w:firstLine="0"/>
            </w:pPr>
            <w:r>
              <w:t>2º</w:t>
            </w:r>
          </w:p>
          <w:p w:rsidR="004D6C19" w:rsidRDefault="001C138A">
            <w:pPr>
              <w:pStyle w:val="ttp1"/>
              <w:tabs>
                <w:tab w:val="clear" w:pos="587"/>
              </w:tabs>
              <w:ind w:firstLine="0"/>
            </w:pPr>
            <w:r>
              <w:t>3º</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1,78%</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0,89%</w:t>
            </w:r>
          </w:p>
        </w:tc>
      </w:tr>
      <w:tr w:rsidR="004D6C19" w:rsidTr="004D6C19">
        <w:tblPrEx>
          <w:tblCellMar>
            <w:top w:w="0" w:type="dxa"/>
            <w:bottom w:w="0" w:type="dxa"/>
          </w:tblCellMar>
        </w:tblPrEx>
        <w:tc>
          <w:tcPr>
            <w:tcW w:w="763"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403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47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755"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 xml:space="preserve">MTB2.4.3. Estima e comproba resultados mediante </w:t>
            </w:r>
            <w:r>
              <w:t>diferentes estratexias.</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CMCT</w:t>
            </w:r>
          </w:p>
          <w:p w:rsidR="004D6C19" w:rsidRDefault="001C138A">
            <w:pPr>
              <w:pStyle w:val="ttp1"/>
              <w:numPr>
                <w:ilvl w:val="0"/>
                <w:numId w:val="26"/>
              </w:numPr>
              <w:ind w:hanging="360"/>
            </w:pPr>
            <w:r>
              <w:t>CAA</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ind w:firstLine="0"/>
            </w:pPr>
            <w:r>
              <w:t>1º</w:t>
            </w:r>
          </w:p>
          <w:p w:rsidR="004D6C19" w:rsidRDefault="001C138A">
            <w:pPr>
              <w:pStyle w:val="ttp1"/>
              <w:tabs>
                <w:tab w:val="clear" w:pos="587"/>
              </w:tabs>
              <w:ind w:firstLine="0"/>
            </w:pPr>
            <w:r>
              <w:t>2º</w:t>
            </w:r>
          </w:p>
          <w:p w:rsidR="004D6C19" w:rsidRDefault="001C138A">
            <w:pPr>
              <w:pStyle w:val="ttp1"/>
              <w:tabs>
                <w:tab w:val="clear" w:pos="587"/>
              </w:tabs>
              <w:ind w:firstLine="0"/>
            </w:pPr>
            <w:r>
              <w:lastRenderedPageBreak/>
              <w:t>3º</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lastRenderedPageBreak/>
              <w:t>1,78%</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0,89%</w:t>
            </w:r>
          </w:p>
        </w:tc>
      </w:tr>
      <w:tr w:rsidR="004D6C19" w:rsidTr="004D6C19">
        <w:tblPrEx>
          <w:tblCellMar>
            <w:top w:w="0" w:type="dxa"/>
            <w:bottom w:w="0" w:type="dxa"/>
          </w:tblCellMar>
        </w:tblPrEx>
        <w:tc>
          <w:tcPr>
            <w:tcW w:w="763" w:type="dxa"/>
            <w:vMerge w:val="restart"/>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lastRenderedPageBreak/>
              <w:t>g</w:t>
            </w:r>
          </w:p>
        </w:tc>
        <w:tc>
          <w:tcPr>
            <w:tcW w:w="4036" w:type="dxa"/>
            <w:vMerge w:val="restart"/>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B2.19. Operacións con números naturais: suma, resta, multiplicación e división.</w:t>
            </w:r>
          </w:p>
          <w:p w:rsidR="004D6C19" w:rsidRDefault="001C138A">
            <w:pPr>
              <w:pStyle w:val="ttp1"/>
              <w:numPr>
                <w:ilvl w:val="0"/>
                <w:numId w:val="26"/>
              </w:numPr>
              <w:ind w:hanging="360"/>
            </w:pPr>
            <w:r>
              <w:t>B2.20. Identificación e uso dos termos propios da división.</w:t>
            </w:r>
          </w:p>
          <w:p w:rsidR="004D6C19" w:rsidRDefault="001C138A">
            <w:pPr>
              <w:pStyle w:val="ttp1"/>
              <w:numPr>
                <w:ilvl w:val="0"/>
                <w:numId w:val="26"/>
              </w:numPr>
              <w:ind w:hanging="360"/>
            </w:pPr>
            <w:r>
              <w:t xml:space="preserve">B2.21. Propiedades das operacións e relacións entre elas </w:t>
            </w:r>
            <w:r>
              <w:t>utilizando números naturais.</w:t>
            </w:r>
          </w:p>
          <w:p w:rsidR="004D6C19" w:rsidRDefault="001C138A">
            <w:pPr>
              <w:pStyle w:val="ttp1"/>
              <w:numPr>
                <w:ilvl w:val="0"/>
                <w:numId w:val="26"/>
              </w:numPr>
              <w:ind w:hanging="360"/>
            </w:pPr>
            <w:r>
              <w:t>B2.22. Operacións con fraccións.</w:t>
            </w:r>
          </w:p>
          <w:p w:rsidR="004D6C19" w:rsidRDefault="001C138A">
            <w:pPr>
              <w:pStyle w:val="ttp1"/>
              <w:numPr>
                <w:ilvl w:val="0"/>
                <w:numId w:val="26"/>
              </w:numPr>
              <w:ind w:hanging="360"/>
            </w:pPr>
            <w:r>
              <w:t>B2.23. Operacións con números decimais.</w:t>
            </w:r>
          </w:p>
          <w:p w:rsidR="004D6C19" w:rsidRDefault="001C138A">
            <w:pPr>
              <w:pStyle w:val="ttp1"/>
              <w:numPr>
                <w:ilvl w:val="0"/>
                <w:numId w:val="26"/>
              </w:numPr>
              <w:ind w:hanging="360"/>
            </w:pPr>
            <w:r>
              <w:t>B2.24. Utilización dos algoritmos estándar de suma, resta, multiplicación e división.</w:t>
            </w:r>
          </w:p>
        </w:tc>
        <w:tc>
          <w:tcPr>
            <w:tcW w:w="3476" w:type="dxa"/>
            <w:vMerge w:val="restart"/>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 xml:space="preserve">B2.5. Operar cos números tendo en conta a xerarquía nas operacións, </w:t>
            </w:r>
            <w:r>
              <w:t>aplicando as propiedades destas, as estratexias persoais e os diferentes procedementos que se utilizan segundo a natureza do cálculo que se realizará (algoritmos escritos, cálculo mental, tenteo, estimación, calculadora), usando o máis adecuado.</w:t>
            </w:r>
          </w:p>
        </w:tc>
        <w:tc>
          <w:tcPr>
            <w:tcW w:w="3755"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 xml:space="preserve">MTB2.5.1. </w:t>
            </w:r>
            <w:r>
              <w:t>Realiza sumas e restas de fraccións co mesmo denominador. Calcula o produto dunha fracción por un número.</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CMCT</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ind w:firstLine="0"/>
            </w:pPr>
            <w:r>
              <w:t>1º</w:t>
            </w:r>
          </w:p>
          <w:p w:rsidR="004D6C19" w:rsidRDefault="001C138A">
            <w:pPr>
              <w:pStyle w:val="ttp1"/>
              <w:tabs>
                <w:tab w:val="clear" w:pos="587"/>
              </w:tabs>
              <w:ind w:firstLine="0"/>
            </w:pPr>
            <w:r>
              <w:t>2º</w:t>
            </w:r>
          </w:p>
          <w:p w:rsidR="004D6C19" w:rsidRDefault="001C138A">
            <w:pPr>
              <w:pStyle w:val="ttp1"/>
              <w:tabs>
                <w:tab w:val="clear" w:pos="587"/>
              </w:tabs>
              <w:ind w:firstLine="0"/>
            </w:pPr>
            <w:r>
              <w:t>3º</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1,78%</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0,89%</w:t>
            </w:r>
          </w:p>
        </w:tc>
      </w:tr>
      <w:tr w:rsidR="004D6C19" w:rsidTr="004D6C19">
        <w:tblPrEx>
          <w:tblCellMar>
            <w:top w:w="0" w:type="dxa"/>
            <w:bottom w:w="0" w:type="dxa"/>
          </w:tblCellMar>
        </w:tblPrEx>
        <w:tc>
          <w:tcPr>
            <w:tcW w:w="763"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403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47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755"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MTB2.5.2. Realiza operacións con números decimais.</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CMCT</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ind w:firstLine="0"/>
            </w:pPr>
            <w:r>
              <w:t>2º</w:t>
            </w:r>
          </w:p>
          <w:p w:rsidR="004D6C19" w:rsidRDefault="001C138A">
            <w:pPr>
              <w:pStyle w:val="ttp1"/>
              <w:tabs>
                <w:tab w:val="clear" w:pos="587"/>
              </w:tabs>
              <w:ind w:firstLine="0"/>
            </w:pPr>
            <w:r>
              <w:t>3º</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1,78%</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0,89%</w:t>
            </w:r>
          </w:p>
        </w:tc>
      </w:tr>
      <w:tr w:rsidR="004D6C19" w:rsidTr="004D6C19">
        <w:tblPrEx>
          <w:tblCellMar>
            <w:top w:w="0" w:type="dxa"/>
            <w:bottom w:w="0" w:type="dxa"/>
          </w:tblCellMar>
        </w:tblPrEx>
        <w:tc>
          <w:tcPr>
            <w:tcW w:w="763" w:type="dxa"/>
            <w:vMerge w:val="restart"/>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b</w:t>
            </w:r>
          </w:p>
          <w:p w:rsidR="004D6C19" w:rsidRDefault="001C138A">
            <w:pPr>
              <w:pStyle w:val="ttp1"/>
              <w:numPr>
                <w:ilvl w:val="0"/>
                <w:numId w:val="26"/>
              </w:numPr>
              <w:ind w:hanging="360"/>
            </w:pPr>
            <w:r>
              <w:t>g</w:t>
            </w:r>
          </w:p>
        </w:tc>
        <w:tc>
          <w:tcPr>
            <w:tcW w:w="4036" w:type="dxa"/>
            <w:vMerge w:val="restart"/>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B2.16. Estimación de resultados.</w:t>
            </w:r>
          </w:p>
          <w:p w:rsidR="004D6C19" w:rsidRDefault="001C138A">
            <w:pPr>
              <w:pStyle w:val="ttp1"/>
              <w:numPr>
                <w:ilvl w:val="0"/>
                <w:numId w:val="26"/>
              </w:numPr>
              <w:ind w:hanging="360"/>
            </w:pPr>
            <w:r>
              <w:t xml:space="preserve">B2.24. </w:t>
            </w:r>
            <w:r>
              <w:t>Utilización dos algoritmos estándar de suma, resta, multiplicación e división.</w:t>
            </w:r>
          </w:p>
          <w:p w:rsidR="004D6C19" w:rsidRDefault="001C138A">
            <w:pPr>
              <w:pStyle w:val="ttp1"/>
              <w:numPr>
                <w:ilvl w:val="0"/>
                <w:numId w:val="26"/>
              </w:numPr>
              <w:ind w:hanging="360"/>
            </w:pPr>
            <w:r>
              <w:t>B2.25. Automatización de algoritmos.</w:t>
            </w:r>
          </w:p>
          <w:p w:rsidR="004D6C19" w:rsidRDefault="001C138A">
            <w:pPr>
              <w:pStyle w:val="ttp1"/>
              <w:numPr>
                <w:ilvl w:val="0"/>
                <w:numId w:val="26"/>
              </w:numPr>
              <w:ind w:hanging="360"/>
            </w:pPr>
            <w:r>
              <w:t>B2.26. Descomposición de forma aditiva e de forma aditivo-multiplicativa.</w:t>
            </w:r>
          </w:p>
          <w:p w:rsidR="004D6C19" w:rsidRDefault="001C138A">
            <w:pPr>
              <w:pStyle w:val="ttp1"/>
              <w:numPr>
                <w:ilvl w:val="0"/>
                <w:numId w:val="26"/>
              </w:numPr>
              <w:ind w:hanging="360"/>
            </w:pPr>
            <w:r>
              <w:t xml:space="preserve">B2.27. Descomposición de números naturais atendendo o valor de </w:t>
            </w:r>
            <w:r>
              <w:t>posición das súas cifras.</w:t>
            </w:r>
          </w:p>
          <w:p w:rsidR="004D6C19" w:rsidRDefault="001C138A">
            <w:pPr>
              <w:pStyle w:val="ttp1"/>
              <w:numPr>
                <w:ilvl w:val="0"/>
                <w:numId w:val="26"/>
              </w:numPr>
              <w:ind w:hanging="360"/>
            </w:pPr>
            <w:r>
              <w:t>B2.28. Construción de series ascendentes e descendentes.</w:t>
            </w:r>
          </w:p>
          <w:p w:rsidR="004D6C19" w:rsidRDefault="001C138A">
            <w:pPr>
              <w:pStyle w:val="ttp1"/>
              <w:numPr>
                <w:ilvl w:val="0"/>
                <w:numId w:val="26"/>
              </w:numPr>
              <w:ind w:hanging="360"/>
            </w:pPr>
            <w:r>
              <w:t>B2.29. Obtención dos primeiros múltiplos dun número dado.</w:t>
            </w:r>
          </w:p>
          <w:p w:rsidR="004D6C19" w:rsidRDefault="001C138A">
            <w:pPr>
              <w:pStyle w:val="ttp1"/>
              <w:numPr>
                <w:ilvl w:val="0"/>
                <w:numId w:val="26"/>
              </w:numPr>
              <w:ind w:hanging="360"/>
            </w:pPr>
            <w:r>
              <w:t>B2.30. Obtención de todos os divisores de calquera número menor 100.</w:t>
            </w:r>
          </w:p>
          <w:p w:rsidR="004D6C19" w:rsidRDefault="001C138A">
            <w:pPr>
              <w:pStyle w:val="ttp1"/>
              <w:numPr>
                <w:ilvl w:val="0"/>
                <w:numId w:val="26"/>
              </w:numPr>
              <w:ind w:hanging="360"/>
            </w:pPr>
            <w:r>
              <w:t>B2.31. Descomposición de números decimais aten</w:t>
            </w:r>
            <w:r>
              <w:t>dendo o valor de posición das súas cifras.</w:t>
            </w:r>
          </w:p>
          <w:p w:rsidR="004D6C19" w:rsidRDefault="001C138A">
            <w:pPr>
              <w:pStyle w:val="ttp1"/>
              <w:numPr>
                <w:ilvl w:val="0"/>
                <w:numId w:val="26"/>
              </w:numPr>
              <w:ind w:hanging="360"/>
            </w:pPr>
            <w:r>
              <w:t xml:space="preserve">B2.32. Elaboración e uso de estratexias de </w:t>
            </w:r>
            <w:r>
              <w:lastRenderedPageBreak/>
              <w:t>cálculo mental.</w:t>
            </w:r>
          </w:p>
          <w:p w:rsidR="004D6C19" w:rsidRDefault="001C138A">
            <w:pPr>
              <w:pStyle w:val="ttp1"/>
              <w:numPr>
                <w:ilvl w:val="0"/>
                <w:numId w:val="26"/>
              </w:numPr>
              <w:ind w:hanging="360"/>
            </w:pPr>
            <w:r>
              <w:t>B2.33. Utilización da calculadora.</w:t>
            </w:r>
          </w:p>
        </w:tc>
        <w:tc>
          <w:tcPr>
            <w:tcW w:w="3476" w:type="dxa"/>
            <w:vMerge w:val="restart"/>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lastRenderedPageBreak/>
              <w:t>B2.6. Coñecer, utilizar e automatizar algoritmos estándar de suma, resta, multiplicación e división con distintos tipos</w:t>
            </w:r>
            <w:r>
              <w:t xml:space="preserve"> de números, en comprobación de resultados en contextos de resolución de problemas e en situacións da vida cotiá.</w:t>
            </w:r>
          </w:p>
        </w:tc>
        <w:tc>
          <w:tcPr>
            <w:tcW w:w="3755"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MTB2.6.1. Emprega e automatiza algoritmos estándar de suma, resta, multiplicación e división con distintos tipos de números, en comprobación d</w:t>
            </w:r>
            <w:r>
              <w:t>e resultados en contextos de resolución de problemas e en situacións cotiás.</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CMCT</w:t>
            </w:r>
          </w:p>
          <w:p w:rsidR="004D6C19" w:rsidRDefault="001C138A">
            <w:pPr>
              <w:pStyle w:val="ttp1"/>
              <w:numPr>
                <w:ilvl w:val="0"/>
                <w:numId w:val="26"/>
              </w:numPr>
              <w:ind w:hanging="360"/>
            </w:pPr>
            <w:r>
              <w:t>CAA</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ind w:firstLine="0"/>
            </w:pPr>
            <w:r>
              <w:t>1º</w:t>
            </w:r>
          </w:p>
          <w:p w:rsidR="004D6C19" w:rsidRDefault="001C138A">
            <w:pPr>
              <w:pStyle w:val="ttp1"/>
              <w:tabs>
                <w:tab w:val="clear" w:pos="587"/>
              </w:tabs>
              <w:ind w:firstLine="0"/>
            </w:pPr>
            <w:r>
              <w:t>2º</w:t>
            </w:r>
          </w:p>
          <w:p w:rsidR="004D6C19" w:rsidRDefault="001C138A">
            <w:pPr>
              <w:pStyle w:val="ttp1"/>
              <w:tabs>
                <w:tab w:val="clear" w:pos="587"/>
              </w:tabs>
              <w:ind w:firstLine="0"/>
            </w:pPr>
            <w:r>
              <w:t>3º</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1,78%</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jc w:val="center"/>
            </w:pPr>
            <w:r>
              <w:t>0,89%</w:t>
            </w:r>
          </w:p>
        </w:tc>
      </w:tr>
      <w:tr w:rsidR="004D6C19" w:rsidTr="004D6C19">
        <w:tblPrEx>
          <w:tblCellMar>
            <w:top w:w="0" w:type="dxa"/>
            <w:bottom w:w="0" w:type="dxa"/>
          </w:tblCellMar>
        </w:tblPrEx>
        <w:tc>
          <w:tcPr>
            <w:tcW w:w="763"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403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47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755"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 xml:space="preserve">MTB2.6.2. Descompón de forma aditiva e de forma aditivo-multiplicativa, números menores de un millón, atendendo o valor de posición das súas </w:t>
            </w:r>
            <w:r>
              <w:t>cifras.</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CMCT</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ind w:firstLine="0"/>
            </w:pPr>
            <w:r>
              <w:t>1º</w:t>
            </w:r>
          </w:p>
          <w:p w:rsidR="004D6C19" w:rsidRDefault="001C138A">
            <w:pPr>
              <w:pStyle w:val="ttp1"/>
              <w:tabs>
                <w:tab w:val="clear" w:pos="587"/>
              </w:tabs>
              <w:ind w:firstLine="0"/>
            </w:pPr>
            <w:r>
              <w:t>2º</w:t>
            </w:r>
          </w:p>
          <w:p w:rsidR="004D6C19" w:rsidRDefault="001C138A">
            <w:pPr>
              <w:pStyle w:val="ttp1"/>
              <w:tabs>
                <w:tab w:val="clear" w:pos="587"/>
              </w:tabs>
              <w:ind w:firstLine="0"/>
            </w:pPr>
            <w:r>
              <w:t>3º</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1,78%</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0,89%</w:t>
            </w:r>
          </w:p>
        </w:tc>
      </w:tr>
      <w:tr w:rsidR="004D6C19" w:rsidTr="004D6C19">
        <w:tblPrEx>
          <w:tblCellMar>
            <w:top w:w="0" w:type="dxa"/>
            <w:bottom w:w="0" w:type="dxa"/>
          </w:tblCellMar>
        </w:tblPrEx>
        <w:tc>
          <w:tcPr>
            <w:tcW w:w="763"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403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47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755"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MTB2.6.3. Identifica múltiplos e divisores empregando as táboas de multiplicar.</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CMCT</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ind w:firstLine="0"/>
            </w:pPr>
            <w:r>
              <w:t>1º</w:t>
            </w:r>
          </w:p>
          <w:p w:rsidR="004D6C19" w:rsidRDefault="001C138A">
            <w:pPr>
              <w:pStyle w:val="ttp1"/>
              <w:tabs>
                <w:tab w:val="clear" w:pos="587"/>
              </w:tabs>
              <w:ind w:firstLine="0"/>
            </w:pPr>
            <w:r>
              <w:t>2º</w:t>
            </w:r>
          </w:p>
          <w:p w:rsidR="004D6C19" w:rsidRDefault="001C138A">
            <w:pPr>
              <w:pStyle w:val="ttp1"/>
              <w:tabs>
                <w:tab w:val="clear" w:pos="587"/>
              </w:tabs>
              <w:ind w:firstLine="0"/>
            </w:pPr>
            <w:r>
              <w:t>3º</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1,78%</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0,89%</w:t>
            </w:r>
          </w:p>
        </w:tc>
      </w:tr>
      <w:tr w:rsidR="004D6C19" w:rsidTr="004D6C19">
        <w:tblPrEx>
          <w:tblCellMar>
            <w:top w:w="0" w:type="dxa"/>
            <w:bottom w:w="0" w:type="dxa"/>
          </w:tblCellMar>
        </w:tblPrEx>
        <w:tc>
          <w:tcPr>
            <w:tcW w:w="763"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403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47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755"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MTB2.6.4. Calcula os primeiros múltiplos dun número dado.</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CMCT</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ind w:firstLine="0"/>
            </w:pPr>
            <w:r>
              <w:t>1º</w:t>
            </w:r>
          </w:p>
          <w:p w:rsidR="004D6C19" w:rsidRDefault="001C138A">
            <w:pPr>
              <w:pStyle w:val="ttp1"/>
              <w:tabs>
                <w:tab w:val="clear" w:pos="587"/>
              </w:tabs>
              <w:ind w:firstLine="0"/>
            </w:pPr>
            <w:r>
              <w:t>2º</w:t>
            </w:r>
          </w:p>
          <w:p w:rsidR="004D6C19" w:rsidRDefault="001C138A">
            <w:pPr>
              <w:pStyle w:val="ttp1"/>
              <w:tabs>
                <w:tab w:val="clear" w:pos="587"/>
              </w:tabs>
              <w:ind w:firstLine="0"/>
            </w:pPr>
            <w:r>
              <w:t>3º</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1,78%</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0,89%</w:t>
            </w:r>
          </w:p>
        </w:tc>
      </w:tr>
      <w:tr w:rsidR="004D6C19" w:rsidTr="004D6C19">
        <w:tblPrEx>
          <w:tblCellMar>
            <w:top w:w="0" w:type="dxa"/>
            <w:bottom w:w="0" w:type="dxa"/>
          </w:tblCellMar>
        </w:tblPrEx>
        <w:tc>
          <w:tcPr>
            <w:tcW w:w="763"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403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47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755"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 xml:space="preserve">MTB2.6.5. Calcula </w:t>
            </w:r>
            <w:r>
              <w:t xml:space="preserve">todos os divisores de </w:t>
            </w:r>
            <w:r>
              <w:lastRenderedPageBreak/>
              <w:t>calquera número menor de 100.</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lastRenderedPageBreak/>
              <w:t>CMCT</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ind w:firstLine="0"/>
            </w:pPr>
            <w:r>
              <w:t>1º</w:t>
            </w:r>
          </w:p>
          <w:p w:rsidR="004D6C19" w:rsidRDefault="001C138A">
            <w:pPr>
              <w:pStyle w:val="ttp1"/>
              <w:tabs>
                <w:tab w:val="clear" w:pos="587"/>
              </w:tabs>
              <w:ind w:firstLine="0"/>
            </w:pPr>
            <w:r>
              <w:lastRenderedPageBreak/>
              <w:t>2º</w:t>
            </w:r>
          </w:p>
          <w:p w:rsidR="004D6C19" w:rsidRDefault="001C138A">
            <w:pPr>
              <w:pStyle w:val="ttp1"/>
              <w:tabs>
                <w:tab w:val="clear" w:pos="587"/>
              </w:tabs>
              <w:ind w:firstLine="0"/>
            </w:pPr>
            <w:r>
              <w:t>3º</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lastRenderedPageBreak/>
              <w:t>1,78%</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0,89%</w:t>
            </w:r>
          </w:p>
        </w:tc>
      </w:tr>
      <w:tr w:rsidR="004D6C19" w:rsidTr="004D6C19">
        <w:tblPrEx>
          <w:tblCellMar>
            <w:top w:w="0" w:type="dxa"/>
            <w:bottom w:w="0" w:type="dxa"/>
          </w:tblCellMar>
        </w:tblPrEx>
        <w:tc>
          <w:tcPr>
            <w:tcW w:w="763"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403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47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755"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MTB2.6.6. Calcula o mcm e o mcd.</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CMCT</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ind w:firstLine="0"/>
            </w:pPr>
            <w:r>
              <w:t>1º</w:t>
            </w:r>
          </w:p>
          <w:p w:rsidR="004D6C19" w:rsidRDefault="001C138A">
            <w:pPr>
              <w:pStyle w:val="ttp1"/>
              <w:tabs>
                <w:tab w:val="clear" w:pos="587"/>
              </w:tabs>
              <w:ind w:firstLine="0"/>
            </w:pPr>
            <w:r>
              <w:t>2º</w:t>
            </w:r>
          </w:p>
          <w:p w:rsidR="004D6C19" w:rsidRDefault="001C138A">
            <w:pPr>
              <w:pStyle w:val="ttp1"/>
              <w:tabs>
                <w:tab w:val="clear" w:pos="587"/>
              </w:tabs>
              <w:ind w:firstLine="0"/>
            </w:pPr>
            <w:r>
              <w:t>3º</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1,78%</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0,89%</w:t>
            </w:r>
          </w:p>
        </w:tc>
      </w:tr>
      <w:tr w:rsidR="004D6C19" w:rsidTr="004D6C19">
        <w:tblPrEx>
          <w:tblCellMar>
            <w:top w:w="0" w:type="dxa"/>
            <w:bottom w:w="0" w:type="dxa"/>
          </w:tblCellMar>
        </w:tblPrEx>
        <w:tc>
          <w:tcPr>
            <w:tcW w:w="763"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403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47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755"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MTB2.6.7. Descompón números decimais atendendo o valor de posición das súas cifras.</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CMCT</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ind w:firstLine="0"/>
            </w:pPr>
            <w:r>
              <w:t>2º</w:t>
            </w:r>
          </w:p>
          <w:p w:rsidR="004D6C19" w:rsidRDefault="001C138A">
            <w:pPr>
              <w:pStyle w:val="ttp1"/>
              <w:tabs>
                <w:tab w:val="clear" w:pos="587"/>
              </w:tabs>
              <w:ind w:firstLine="0"/>
            </w:pPr>
            <w:r>
              <w:t>3º</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1,78%</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0,89%</w:t>
            </w:r>
          </w:p>
        </w:tc>
      </w:tr>
      <w:tr w:rsidR="004D6C19" w:rsidTr="004D6C19">
        <w:tblPrEx>
          <w:tblCellMar>
            <w:top w:w="0" w:type="dxa"/>
            <w:bottom w:w="0" w:type="dxa"/>
          </w:tblCellMar>
        </w:tblPrEx>
        <w:tc>
          <w:tcPr>
            <w:tcW w:w="763"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403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47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755"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MTB2.6.8. Elabora e emprega estratexias de cálculo mental.</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CMCT</w:t>
            </w:r>
          </w:p>
          <w:p w:rsidR="004D6C19" w:rsidRDefault="001C138A">
            <w:pPr>
              <w:pStyle w:val="ttp1"/>
              <w:numPr>
                <w:ilvl w:val="0"/>
                <w:numId w:val="26"/>
              </w:numPr>
              <w:ind w:hanging="360"/>
            </w:pPr>
            <w:r>
              <w:t>CAA</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ind w:firstLine="0"/>
            </w:pPr>
            <w:r>
              <w:t>1º</w:t>
            </w:r>
          </w:p>
          <w:p w:rsidR="004D6C19" w:rsidRDefault="001C138A">
            <w:pPr>
              <w:pStyle w:val="ttp1"/>
              <w:tabs>
                <w:tab w:val="clear" w:pos="587"/>
              </w:tabs>
              <w:ind w:firstLine="0"/>
            </w:pPr>
            <w:r>
              <w:t>2º</w:t>
            </w:r>
          </w:p>
          <w:p w:rsidR="004D6C19" w:rsidRDefault="001C138A">
            <w:pPr>
              <w:pStyle w:val="ttp1"/>
              <w:tabs>
                <w:tab w:val="clear" w:pos="587"/>
              </w:tabs>
              <w:ind w:firstLine="0"/>
            </w:pPr>
            <w:r>
              <w:t>3º</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1,78%</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0,89%</w:t>
            </w:r>
          </w:p>
        </w:tc>
      </w:tr>
      <w:tr w:rsidR="004D6C19" w:rsidTr="004D6C19">
        <w:tblPrEx>
          <w:tblCellMar>
            <w:top w:w="0" w:type="dxa"/>
            <w:bottom w:w="0" w:type="dxa"/>
          </w:tblCellMar>
        </w:tblPrEx>
        <w:tc>
          <w:tcPr>
            <w:tcW w:w="763"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403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47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755"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MTB2.6.9. Estima e redondea o resultado dun cálculo valorando a resposta.</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CMCT</w:t>
            </w:r>
          </w:p>
          <w:p w:rsidR="004D6C19" w:rsidRDefault="001C138A">
            <w:pPr>
              <w:pStyle w:val="ttp1"/>
              <w:numPr>
                <w:ilvl w:val="0"/>
                <w:numId w:val="26"/>
              </w:numPr>
              <w:ind w:hanging="360"/>
            </w:pPr>
            <w:r>
              <w:t>CAA</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ind w:firstLine="0"/>
            </w:pPr>
            <w:r>
              <w:t>1º</w:t>
            </w:r>
          </w:p>
          <w:p w:rsidR="004D6C19" w:rsidRDefault="001C138A">
            <w:pPr>
              <w:pStyle w:val="ttp1"/>
              <w:tabs>
                <w:tab w:val="clear" w:pos="587"/>
              </w:tabs>
              <w:ind w:firstLine="0"/>
            </w:pPr>
            <w:r>
              <w:t>2º</w:t>
            </w:r>
          </w:p>
          <w:p w:rsidR="004D6C19" w:rsidRDefault="001C138A">
            <w:pPr>
              <w:pStyle w:val="ttp1"/>
              <w:tabs>
                <w:tab w:val="clear" w:pos="587"/>
              </w:tabs>
              <w:ind w:firstLine="0"/>
            </w:pPr>
            <w:r>
              <w:t>3º</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1,78%</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0,89%</w:t>
            </w:r>
          </w:p>
        </w:tc>
      </w:tr>
      <w:tr w:rsidR="004D6C19" w:rsidTr="004D6C19">
        <w:tblPrEx>
          <w:tblCellMar>
            <w:top w:w="0" w:type="dxa"/>
            <w:bottom w:w="0" w:type="dxa"/>
          </w:tblCellMar>
        </w:tblPrEx>
        <w:tc>
          <w:tcPr>
            <w:tcW w:w="763" w:type="dxa"/>
            <w:vMerge w:val="restart"/>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b</w:t>
            </w:r>
          </w:p>
          <w:p w:rsidR="004D6C19" w:rsidRDefault="001C138A">
            <w:pPr>
              <w:pStyle w:val="ttp1"/>
              <w:numPr>
                <w:ilvl w:val="0"/>
                <w:numId w:val="26"/>
              </w:numPr>
              <w:ind w:hanging="360"/>
            </w:pPr>
            <w:r>
              <w:t>e</w:t>
            </w:r>
          </w:p>
          <w:p w:rsidR="004D6C19" w:rsidRDefault="001C138A">
            <w:pPr>
              <w:pStyle w:val="ttp1"/>
              <w:numPr>
                <w:ilvl w:val="0"/>
                <w:numId w:val="26"/>
              </w:numPr>
              <w:ind w:hanging="360"/>
            </w:pPr>
            <w:r>
              <w:t>g</w:t>
            </w:r>
          </w:p>
        </w:tc>
        <w:tc>
          <w:tcPr>
            <w:tcW w:w="4036" w:type="dxa"/>
            <w:vMerge w:val="restart"/>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 xml:space="preserve">B2.17. Comprobación de resultados mediante </w:t>
            </w:r>
            <w:r>
              <w:t>estratexias aritméticas.</w:t>
            </w:r>
          </w:p>
          <w:p w:rsidR="004D6C19" w:rsidRDefault="001C138A">
            <w:pPr>
              <w:pStyle w:val="ttp1"/>
              <w:numPr>
                <w:ilvl w:val="0"/>
                <w:numId w:val="26"/>
              </w:numPr>
              <w:ind w:hanging="360"/>
            </w:pPr>
            <w:r>
              <w:t>B2.34. Resolución de problemas da vida cotiá.</w:t>
            </w:r>
          </w:p>
        </w:tc>
        <w:tc>
          <w:tcPr>
            <w:tcW w:w="3476" w:type="dxa"/>
            <w:vMerge w:val="restart"/>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 xml:space="preserve">B2.7. Identificar, resolver problemas da vida cotiá, adecuados ao seu nivel, establecer conexións entre a realidade e </w:t>
            </w:r>
            <w:proofErr w:type="gramStart"/>
            <w:r>
              <w:t>as matemáticas</w:t>
            </w:r>
            <w:proofErr w:type="gramEnd"/>
            <w:r>
              <w:t xml:space="preserve"> e valorar a utilidade dos coñecementos matemáticos </w:t>
            </w:r>
            <w:r>
              <w:t>adecuados reflexionando sobre o proceso aplicado para a resolución de problemas.</w:t>
            </w:r>
          </w:p>
        </w:tc>
        <w:tc>
          <w:tcPr>
            <w:tcW w:w="3755"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MTB2.7.1 Resolve problemas que impliquen o dominio dos contidos traballados, empregando estratexias heurísticas, de razoamento (clasificación, recoñecemento das relacións, uso</w:t>
            </w:r>
            <w:r>
              <w:t xml:space="preserve"> de exemplos contrarios), creando conxecturas, construíndo, argumentando e tomando decisións, valorando as súas consecuencias e a conveniencia do seu uso.</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CMCT</w:t>
            </w:r>
          </w:p>
          <w:p w:rsidR="004D6C19" w:rsidRDefault="001C138A">
            <w:pPr>
              <w:pStyle w:val="ttp1"/>
              <w:numPr>
                <w:ilvl w:val="0"/>
                <w:numId w:val="26"/>
              </w:numPr>
              <w:ind w:hanging="360"/>
            </w:pPr>
            <w:r>
              <w:t>CAA</w:t>
            </w:r>
          </w:p>
          <w:p w:rsidR="004D6C19" w:rsidRDefault="001C138A">
            <w:pPr>
              <w:pStyle w:val="ttp1"/>
              <w:numPr>
                <w:ilvl w:val="0"/>
                <w:numId w:val="26"/>
              </w:numPr>
              <w:ind w:hanging="360"/>
            </w:pPr>
            <w:r>
              <w:t>CCL</w:t>
            </w:r>
          </w:p>
          <w:p w:rsidR="004D6C19" w:rsidRDefault="001C138A">
            <w:pPr>
              <w:pStyle w:val="ttp1"/>
              <w:numPr>
                <w:ilvl w:val="0"/>
                <w:numId w:val="26"/>
              </w:numPr>
              <w:ind w:hanging="360"/>
            </w:pPr>
            <w:r>
              <w:t>CSIEE</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ind w:firstLine="0"/>
            </w:pPr>
            <w:r>
              <w:t>1º</w:t>
            </w:r>
          </w:p>
          <w:p w:rsidR="004D6C19" w:rsidRDefault="001C138A">
            <w:pPr>
              <w:pStyle w:val="ttp1"/>
              <w:tabs>
                <w:tab w:val="clear" w:pos="587"/>
              </w:tabs>
              <w:ind w:firstLine="0"/>
            </w:pPr>
            <w:r>
              <w:t>2º</w:t>
            </w:r>
          </w:p>
          <w:p w:rsidR="004D6C19" w:rsidRDefault="001C138A">
            <w:pPr>
              <w:pStyle w:val="ttp1"/>
              <w:tabs>
                <w:tab w:val="clear" w:pos="587"/>
              </w:tabs>
              <w:ind w:firstLine="0"/>
            </w:pPr>
            <w:r>
              <w:t>3º</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1,78%</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0,89%</w:t>
            </w:r>
          </w:p>
        </w:tc>
      </w:tr>
      <w:tr w:rsidR="004D6C19" w:rsidTr="004D6C19">
        <w:tblPrEx>
          <w:tblCellMar>
            <w:top w:w="0" w:type="dxa"/>
            <w:bottom w:w="0" w:type="dxa"/>
          </w:tblCellMar>
        </w:tblPrEx>
        <w:tc>
          <w:tcPr>
            <w:tcW w:w="763"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403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47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755"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 xml:space="preserve">MTB2.7.2. Reflexiona sobre o procedemento aplicado á </w:t>
            </w:r>
            <w:r>
              <w:t xml:space="preserve">resolución de problemas: revisando as operacións empregadas, as unidades dos resultados, comprobando e interpretando as solucións no contexto e buscando outras formas de </w:t>
            </w:r>
            <w:r>
              <w:lastRenderedPageBreak/>
              <w:t>resolvelo.</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lastRenderedPageBreak/>
              <w:t>CMCT</w:t>
            </w:r>
          </w:p>
          <w:p w:rsidR="004D6C19" w:rsidRDefault="001C138A">
            <w:pPr>
              <w:pStyle w:val="ttp1"/>
              <w:numPr>
                <w:ilvl w:val="0"/>
                <w:numId w:val="26"/>
              </w:numPr>
              <w:ind w:hanging="360"/>
            </w:pPr>
            <w:r>
              <w:t>CAA</w:t>
            </w:r>
          </w:p>
          <w:p w:rsidR="004D6C19" w:rsidRDefault="001C138A">
            <w:pPr>
              <w:pStyle w:val="ttp1"/>
              <w:numPr>
                <w:ilvl w:val="0"/>
                <w:numId w:val="26"/>
              </w:numPr>
              <w:ind w:hanging="360"/>
            </w:pPr>
            <w:r>
              <w:t>CCL</w:t>
            </w:r>
          </w:p>
          <w:p w:rsidR="004D6C19" w:rsidRDefault="001C138A">
            <w:pPr>
              <w:pStyle w:val="ttp1"/>
              <w:numPr>
                <w:ilvl w:val="0"/>
                <w:numId w:val="26"/>
              </w:numPr>
              <w:ind w:hanging="360"/>
            </w:pPr>
            <w:r>
              <w:t>CSIEE</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ind w:firstLine="0"/>
            </w:pPr>
            <w:r>
              <w:t>1º</w:t>
            </w:r>
          </w:p>
          <w:p w:rsidR="004D6C19" w:rsidRDefault="001C138A">
            <w:pPr>
              <w:pStyle w:val="ttp1"/>
              <w:tabs>
                <w:tab w:val="clear" w:pos="587"/>
              </w:tabs>
              <w:ind w:firstLine="0"/>
            </w:pPr>
            <w:r>
              <w:t>2º</w:t>
            </w:r>
          </w:p>
          <w:p w:rsidR="004D6C19" w:rsidRDefault="001C138A">
            <w:pPr>
              <w:pStyle w:val="ttp1"/>
              <w:tabs>
                <w:tab w:val="clear" w:pos="587"/>
              </w:tabs>
              <w:ind w:firstLine="0"/>
            </w:pPr>
            <w:r>
              <w:t>3º</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ind w:left="0" w:firstLine="0"/>
              <w:jc w:val="center"/>
            </w:pPr>
            <w:r>
              <w:t>1,78%</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jc w:val="center"/>
            </w:pPr>
            <w:r>
              <w:t>0,89%</w:t>
            </w:r>
          </w:p>
        </w:tc>
      </w:tr>
      <w:tr w:rsidR="004D6C19" w:rsidTr="004D6C19">
        <w:tblPrEx>
          <w:tblCellMar>
            <w:top w:w="0" w:type="dxa"/>
            <w:bottom w:w="0" w:type="dxa"/>
          </w:tblCellMar>
        </w:tblPrEx>
        <w:tc>
          <w:tcPr>
            <w:tcW w:w="13281" w:type="dxa"/>
            <w:gridSpan w:val="5"/>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vAlign w:val="center"/>
          </w:tcPr>
          <w:p w:rsidR="004D6C19" w:rsidRDefault="001C138A">
            <w:pPr>
              <w:pStyle w:val="ttcab1"/>
            </w:pPr>
            <w:r>
              <w:lastRenderedPageBreak/>
              <w:t>BLOQUE 3. MEDIDA</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4D6C19">
            <w:pPr>
              <w:pStyle w:val="ttcab1"/>
            </w:pP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4D6C19">
            <w:pPr>
              <w:pStyle w:val="ttcab1"/>
            </w:pP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4D6C19">
            <w:pPr>
              <w:pStyle w:val="ttcab1"/>
            </w:pPr>
          </w:p>
        </w:tc>
      </w:tr>
      <w:tr w:rsidR="004D6C19" w:rsidTr="004D6C19">
        <w:tblPrEx>
          <w:tblCellMar>
            <w:top w:w="0" w:type="dxa"/>
            <w:bottom w:w="0" w:type="dxa"/>
          </w:tblCellMar>
        </w:tblPrEx>
        <w:tc>
          <w:tcPr>
            <w:tcW w:w="763" w:type="dxa"/>
            <w:vMerge w:val="restart"/>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b</w:t>
            </w:r>
          </w:p>
          <w:p w:rsidR="004D6C19" w:rsidRDefault="001C138A">
            <w:pPr>
              <w:pStyle w:val="ttp1"/>
              <w:numPr>
                <w:ilvl w:val="0"/>
                <w:numId w:val="26"/>
              </w:numPr>
              <w:ind w:hanging="360"/>
            </w:pPr>
            <w:r>
              <w:t>e</w:t>
            </w:r>
          </w:p>
          <w:p w:rsidR="004D6C19" w:rsidRDefault="001C138A">
            <w:pPr>
              <w:pStyle w:val="ttp1"/>
              <w:numPr>
                <w:ilvl w:val="0"/>
                <w:numId w:val="26"/>
              </w:numPr>
              <w:ind w:hanging="360"/>
            </w:pPr>
            <w:r>
              <w:t>g</w:t>
            </w:r>
          </w:p>
        </w:tc>
        <w:tc>
          <w:tcPr>
            <w:tcW w:w="4036" w:type="dxa"/>
            <w:vMerge w:val="restart"/>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 xml:space="preserve">B3.1. </w:t>
            </w:r>
            <w:r>
              <w:t>Elección da unidade máis axeitada para a expresión dunha medida.</w:t>
            </w:r>
          </w:p>
          <w:p w:rsidR="004D6C19" w:rsidRDefault="001C138A">
            <w:pPr>
              <w:pStyle w:val="ttp1"/>
              <w:numPr>
                <w:ilvl w:val="0"/>
                <w:numId w:val="26"/>
              </w:numPr>
              <w:ind w:hanging="360"/>
            </w:pPr>
            <w:r>
              <w:t>B3.2. Realización de medicións.</w:t>
            </w:r>
          </w:p>
          <w:p w:rsidR="004D6C19" w:rsidRDefault="001C138A">
            <w:pPr>
              <w:pStyle w:val="ttp1"/>
              <w:numPr>
                <w:ilvl w:val="0"/>
                <w:numId w:val="26"/>
              </w:numPr>
              <w:ind w:hanging="360"/>
            </w:pPr>
            <w:r>
              <w:t xml:space="preserve">B3.3. Estimación de lonxitudes, capacidades, masas e superficies de obxectos e espazos coñecidos; elección da unidade e dos instrumentos máis axeitados para </w:t>
            </w:r>
            <w:r>
              <w:t>medir e expresar unha medida.</w:t>
            </w:r>
          </w:p>
        </w:tc>
        <w:tc>
          <w:tcPr>
            <w:tcW w:w="3476" w:type="dxa"/>
            <w:vMerge w:val="restart"/>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B3.1. Escoller os instrumentos de medida máis pertinentes en cada caso, estimando a medida de magnitudes de lonxitude, capacidade, masa e tempo facendo previsións razoables.</w:t>
            </w:r>
          </w:p>
        </w:tc>
        <w:tc>
          <w:tcPr>
            <w:tcW w:w="3755"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MTB3.1.1. Estima lonxitudes, capacidades, masas e su</w:t>
            </w:r>
            <w:r>
              <w:t>perficies; elixindo a unidade e os instrumentos máis axeitados para medir e expresar unha medida, explicando de forma oral o proceso seguido e a estratexia utilizada.</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CMCT</w:t>
            </w:r>
          </w:p>
          <w:p w:rsidR="004D6C19" w:rsidRDefault="001C138A">
            <w:pPr>
              <w:pStyle w:val="ttp1"/>
              <w:numPr>
                <w:ilvl w:val="0"/>
                <w:numId w:val="26"/>
              </w:numPr>
              <w:ind w:hanging="360"/>
            </w:pPr>
            <w:r>
              <w:t>CCL</w:t>
            </w:r>
          </w:p>
          <w:p w:rsidR="004D6C19" w:rsidRDefault="001C138A">
            <w:pPr>
              <w:pStyle w:val="ttp1"/>
              <w:numPr>
                <w:ilvl w:val="0"/>
                <w:numId w:val="26"/>
              </w:numPr>
              <w:ind w:hanging="360"/>
            </w:pPr>
            <w:r>
              <w:t>CAA</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ind w:firstLine="0"/>
            </w:pPr>
            <w:r>
              <w:t>2º</w:t>
            </w:r>
          </w:p>
          <w:p w:rsidR="004D6C19" w:rsidRDefault="001C138A">
            <w:pPr>
              <w:pStyle w:val="ttp1"/>
              <w:tabs>
                <w:tab w:val="clear" w:pos="587"/>
              </w:tabs>
              <w:ind w:firstLine="0"/>
            </w:pPr>
            <w:r>
              <w:t>3º</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1,78%</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0,89%</w:t>
            </w:r>
          </w:p>
        </w:tc>
      </w:tr>
      <w:tr w:rsidR="004D6C19" w:rsidTr="004D6C19">
        <w:tblPrEx>
          <w:tblCellMar>
            <w:top w:w="0" w:type="dxa"/>
            <w:bottom w:w="0" w:type="dxa"/>
          </w:tblCellMar>
        </w:tblPrEx>
        <w:tc>
          <w:tcPr>
            <w:tcW w:w="763"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403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47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755"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 xml:space="preserve">MTB3.1.2. Mide con instrumentos, utilizando </w:t>
            </w:r>
            <w:r>
              <w:t>estratexias e unidades convencionais e non convencionais, elixindo a unidade máis axeitada para a expresión dunha medida.</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CMCT</w:t>
            </w:r>
          </w:p>
          <w:p w:rsidR="004D6C19" w:rsidRDefault="001C138A">
            <w:pPr>
              <w:pStyle w:val="ttp1"/>
              <w:numPr>
                <w:ilvl w:val="0"/>
                <w:numId w:val="26"/>
              </w:numPr>
              <w:ind w:hanging="360"/>
            </w:pPr>
            <w:r>
              <w:t>CAA</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ind w:firstLine="0"/>
            </w:pPr>
            <w:r>
              <w:t>2º</w:t>
            </w:r>
          </w:p>
          <w:p w:rsidR="004D6C19" w:rsidRDefault="001C138A">
            <w:pPr>
              <w:pStyle w:val="ttp1"/>
              <w:tabs>
                <w:tab w:val="clear" w:pos="587"/>
              </w:tabs>
              <w:ind w:firstLine="0"/>
            </w:pPr>
            <w:r>
              <w:t>3º</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1,78%</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0,89%</w:t>
            </w:r>
          </w:p>
        </w:tc>
      </w:tr>
      <w:tr w:rsidR="004D6C19" w:rsidTr="004D6C19">
        <w:tblPrEx>
          <w:tblCellMar>
            <w:top w:w="0" w:type="dxa"/>
            <w:bottom w:w="0" w:type="dxa"/>
          </w:tblCellMar>
        </w:tblPrEx>
        <w:tc>
          <w:tcPr>
            <w:tcW w:w="763" w:type="dxa"/>
            <w:vMerge w:val="restart"/>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g</w:t>
            </w:r>
          </w:p>
        </w:tc>
        <w:tc>
          <w:tcPr>
            <w:tcW w:w="4036" w:type="dxa"/>
            <w:vMerge w:val="restart"/>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B3.4. Comparación e ordenación de medidas dunha mesma magnitude.</w:t>
            </w:r>
          </w:p>
          <w:p w:rsidR="004D6C19" w:rsidRDefault="001C138A">
            <w:pPr>
              <w:pStyle w:val="ttp1"/>
              <w:numPr>
                <w:ilvl w:val="0"/>
                <w:numId w:val="26"/>
              </w:numPr>
              <w:ind w:hanging="360"/>
            </w:pPr>
            <w:r>
              <w:t xml:space="preserve">B3.5. Desenvolvemento de estratexias </w:t>
            </w:r>
            <w:r>
              <w:t>para medir figuras de maneira exacta e aproximada.</w:t>
            </w:r>
          </w:p>
          <w:p w:rsidR="004D6C19" w:rsidRDefault="001C138A">
            <w:pPr>
              <w:pStyle w:val="ttp1"/>
              <w:numPr>
                <w:ilvl w:val="0"/>
                <w:numId w:val="26"/>
              </w:numPr>
              <w:ind w:hanging="360"/>
            </w:pPr>
            <w:r>
              <w:t>B3.6. Comparación de superficies de figuras planas por superposición, descomposición e medición.</w:t>
            </w:r>
          </w:p>
          <w:p w:rsidR="004D6C19" w:rsidRDefault="001C138A">
            <w:pPr>
              <w:pStyle w:val="ttp1"/>
              <w:numPr>
                <w:ilvl w:val="0"/>
                <w:numId w:val="26"/>
              </w:numPr>
              <w:ind w:hanging="360"/>
            </w:pPr>
            <w:r>
              <w:t>B3.7. Sumar e restar medidas de lonxitude, capacidade, masa, superficie e volume.</w:t>
            </w:r>
          </w:p>
        </w:tc>
        <w:tc>
          <w:tcPr>
            <w:tcW w:w="3476" w:type="dxa"/>
            <w:vMerge w:val="restart"/>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 xml:space="preserve">B3.2. Operar con </w:t>
            </w:r>
            <w:r>
              <w:t>diferentes medidas.</w:t>
            </w:r>
          </w:p>
        </w:tc>
        <w:tc>
          <w:tcPr>
            <w:tcW w:w="3755"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MTB3.2.1. Suma e resta medidas de lonxitude, capacidade, masa e superficie en forma simple dando o resultado na unidade determinada de antemán.</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CMCT</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ind w:firstLine="0"/>
            </w:pPr>
            <w:r>
              <w:t>2º</w:t>
            </w:r>
          </w:p>
          <w:p w:rsidR="004D6C19" w:rsidRDefault="001C138A">
            <w:pPr>
              <w:pStyle w:val="ttp1"/>
              <w:tabs>
                <w:tab w:val="clear" w:pos="587"/>
              </w:tabs>
              <w:ind w:firstLine="0"/>
            </w:pPr>
            <w:r>
              <w:t>3º</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1,78%</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0,89%</w:t>
            </w:r>
          </w:p>
        </w:tc>
      </w:tr>
      <w:tr w:rsidR="004D6C19" w:rsidTr="004D6C19">
        <w:tblPrEx>
          <w:tblCellMar>
            <w:top w:w="0" w:type="dxa"/>
            <w:bottom w:w="0" w:type="dxa"/>
          </w:tblCellMar>
        </w:tblPrEx>
        <w:tc>
          <w:tcPr>
            <w:tcW w:w="763"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403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47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755"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 xml:space="preserve">MTB3.2.2. Expresa en forma simple a medición da lonxitude, </w:t>
            </w:r>
            <w:r>
              <w:t>capacidade ou masa dada en forma complexa e viceversa.</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CMCT</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ind w:firstLine="0"/>
            </w:pPr>
            <w:r>
              <w:t>2º</w:t>
            </w:r>
          </w:p>
          <w:p w:rsidR="004D6C19" w:rsidRDefault="001C138A">
            <w:pPr>
              <w:pStyle w:val="ttp1"/>
              <w:tabs>
                <w:tab w:val="clear" w:pos="587"/>
              </w:tabs>
              <w:ind w:firstLine="0"/>
            </w:pPr>
            <w:r>
              <w:t>3º</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1,78%</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0,89%</w:t>
            </w:r>
          </w:p>
        </w:tc>
      </w:tr>
      <w:tr w:rsidR="004D6C19" w:rsidTr="004D6C19">
        <w:tblPrEx>
          <w:tblCellMar>
            <w:top w:w="0" w:type="dxa"/>
            <w:bottom w:w="0" w:type="dxa"/>
          </w:tblCellMar>
        </w:tblPrEx>
        <w:tc>
          <w:tcPr>
            <w:tcW w:w="763"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403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47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755"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MTB3.2.3. Compara e ordena medidas dunha mesma magnitude.</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CMCT</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ind w:firstLine="0"/>
            </w:pPr>
            <w:r>
              <w:t>2º</w:t>
            </w:r>
          </w:p>
          <w:p w:rsidR="004D6C19" w:rsidRDefault="001C138A">
            <w:pPr>
              <w:pStyle w:val="ttp1"/>
              <w:tabs>
                <w:tab w:val="clear" w:pos="587"/>
              </w:tabs>
              <w:ind w:firstLine="0"/>
            </w:pPr>
            <w:r>
              <w:t>3º</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1,78%</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0,89%</w:t>
            </w:r>
          </w:p>
        </w:tc>
      </w:tr>
      <w:tr w:rsidR="004D6C19" w:rsidTr="004D6C19">
        <w:tblPrEx>
          <w:tblCellMar>
            <w:top w:w="0" w:type="dxa"/>
            <w:bottom w:w="0" w:type="dxa"/>
          </w:tblCellMar>
        </w:tblPrEx>
        <w:tc>
          <w:tcPr>
            <w:tcW w:w="763"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403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47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755"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 xml:space="preserve">MTB3.2.4. Compara superficies de figuras planas por superposición, descomposición e </w:t>
            </w:r>
            <w:r>
              <w:t>medición.</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CMCT</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ind w:firstLine="0"/>
            </w:pPr>
            <w:r>
              <w:t>3º</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1,78%</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0,89%</w:t>
            </w:r>
          </w:p>
        </w:tc>
      </w:tr>
      <w:tr w:rsidR="004D6C19" w:rsidTr="004D6C19">
        <w:tblPrEx>
          <w:tblCellMar>
            <w:top w:w="0" w:type="dxa"/>
            <w:bottom w:w="0" w:type="dxa"/>
          </w:tblCellMar>
        </w:tblPrEx>
        <w:tc>
          <w:tcPr>
            <w:tcW w:w="7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g</w:t>
            </w:r>
          </w:p>
        </w:tc>
        <w:tc>
          <w:tcPr>
            <w:tcW w:w="4036"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B3.8. Unidades de medida do tempo e as súas relación.</w:t>
            </w:r>
          </w:p>
          <w:p w:rsidR="004D6C19" w:rsidRDefault="001C138A">
            <w:pPr>
              <w:pStyle w:val="ttp1"/>
              <w:numPr>
                <w:ilvl w:val="0"/>
                <w:numId w:val="26"/>
              </w:numPr>
              <w:ind w:hanging="360"/>
            </w:pPr>
            <w:r>
              <w:t xml:space="preserve">B3.9. Equivalencias e transformacións entre </w:t>
            </w:r>
            <w:r>
              <w:lastRenderedPageBreak/>
              <w:t>horas, minutos e segundos.</w:t>
            </w:r>
          </w:p>
          <w:p w:rsidR="004D6C19" w:rsidRDefault="001C138A">
            <w:pPr>
              <w:pStyle w:val="ttp1"/>
              <w:numPr>
                <w:ilvl w:val="0"/>
                <w:numId w:val="26"/>
              </w:numPr>
              <w:ind w:hanging="360"/>
            </w:pPr>
            <w:r>
              <w:t>B3.10. Lectura en reloxos analóxicos e dixitais.</w:t>
            </w:r>
          </w:p>
          <w:p w:rsidR="004D6C19" w:rsidRDefault="001C138A">
            <w:pPr>
              <w:pStyle w:val="ttp1"/>
              <w:numPr>
                <w:ilvl w:val="0"/>
                <w:numId w:val="26"/>
              </w:numPr>
              <w:ind w:hanging="360"/>
            </w:pPr>
            <w:r>
              <w:t>B3.11. Cálculos con medidas temporais.</w:t>
            </w:r>
          </w:p>
        </w:tc>
        <w:tc>
          <w:tcPr>
            <w:tcW w:w="3476"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lastRenderedPageBreak/>
              <w:t xml:space="preserve">B3.3. </w:t>
            </w:r>
            <w:r>
              <w:t xml:space="preserve">Coñecer as unidades de medida do tempo e as súas relación, utilizándoas para resolver problemas </w:t>
            </w:r>
            <w:r>
              <w:lastRenderedPageBreak/>
              <w:t>da vida diaria.</w:t>
            </w:r>
          </w:p>
        </w:tc>
        <w:tc>
          <w:tcPr>
            <w:tcW w:w="3755"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lastRenderedPageBreak/>
              <w:t>MTB3.3.1. Realiza equivalencias e transformacións entre horas, minutos e segundos.</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CMCT</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ind w:firstLine="0"/>
            </w:pPr>
            <w:r>
              <w:t>3º</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1,78%</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pPr>
            <w:r>
              <w:t>0,89%</w:t>
            </w:r>
          </w:p>
        </w:tc>
      </w:tr>
      <w:tr w:rsidR="004D6C19" w:rsidTr="004D6C19">
        <w:tblPrEx>
          <w:tblCellMar>
            <w:top w:w="0" w:type="dxa"/>
            <w:bottom w:w="0" w:type="dxa"/>
          </w:tblCellMar>
        </w:tblPrEx>
        <w:tc>
          <w:tcPr>
            <w:tcW w:w="763" w:type="dxa"/>
            <w:vMerge w:val="restart"/>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lastRenderedPageBreak/>
              <w:t>g</w:t>
            </w:r>
          </w:p>
        </w:tc>
        <w:tc>
          <w:tcPr>
            <w:tcW w:w="4036" w:type="dxa"/>
            <w:vMerge w:val="restart"/>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B3.12. O sistema sesaxesimal.</w:t>
            </w:r>
          </w:p>
          <w:p w:rsidR="004D6C19" w:rsidRDefault="001C138A">
            <w:pPr>
              <w:pStyle w:val="ttp1"/>
              <w:numPr>
                <w:ilvl w:val="0"/>
                <w:numId w:val="26"/>
              </w:numPr>
              <w:ind w:hanging="360"/>
            </w:pPr>
            <w:r>
              <w:t>B3.13. O</w:t>
            </w:r>
            <w:r>
              <w:t xml:space="preserve"> ángulo como unidade de medida dun ángulo. Medida de ángulos.</w:t>
            </w:r>
          </w:p>
        </w:tc>
        <w:tc>
          <w:tcPr>
            <w:tcW w:w="3476" w:type="dxa"/>
            <w:vMerge w:val="restart"/>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B3.4. Coñecer o sistema sesaxesimal para realizar cálculos con medidas angulares.</w:t>
            </w:r>
          </w:p>
        </w:tc>
        <w:tc>
          <w:tcPr>
            <w:tcW w:w="3755"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MTB3.4.1. Identifica o ángulo como medida dun xiro ou abertura.</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CMCT</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ind w:firstLine="0"/>
            </w:pPr>
            <w:r>
              <w:t>3º</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1,78%</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pPr>
            <w:r>
              <w:t>0,89%</w:t>
            </w:r>
          </w:p>
        </w:tc>
      </w:tr>
      <w:tr w:rsidR="004D6C19" w:rsidTr="004D6C19">
        <w:tblPrEx>
          <w:tblCellMar>
            <w:top w:w="0" w:type="dxa"/>
            <w:bottom w:w="0" w:type="dxa"/>
          </w:tblCellMar>
        </w:tblPrEx>
        <w:tc>
          <w:tcPr>
            <w:tcW w:w="763"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403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47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755"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 xml:space="preserve">MTB3.4.2. Mide ángulos </w:t>
            </w:r>
            <w:r>
              <w:t>usando instrumentos convencionais.</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CMCT</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ind w:firstLine="0"/>
            </w:pPr>
            <w:r>
              <w:t>3º</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1,78%</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pPr>
            <w:r>
              <w:t>0,89%</w:t>
            </w:r>
          </w:p>
        </w:tc>
      </w:tr>
      <w:tr w:rsidR="004D6C19" w:rsidTr="004D6C19">
        <w:tblPrEx>
          <w:tblCellMar>
            <w:top w:w="0" w:type="dxa"/>
            <w:bottom w:w="0" w:type="dxa"/>
          </w:tblCellMar>
        </w:tblPrEx>
        <w:tc>
          <w:tcPr>
            <w:tcW w:w="7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b</w:t>
            </w:r>
          </w:p>
          <w:p w:rsidR="004D6C19" w:rsidRDefault="001C138A">
            <w:pPr>
              <w:pStyle w:val="ttp1"/>
              <w:numPr>
                <w:ilvl w:val="0"/>
                <w:numId w:val="26"/>
              </w:numPr>
              <w:ind w:hanging="360"/>
            </w:pPr>
            <w:r>
              <w:t>g</w:t>
            </w:r>
          </w:p>
        </w:tc>
        <w:tc>
          <w:tcPr>
            <w:tcW w:w="4036"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B3.14. Resolución de problemas de medida.</w:t>
            </w:r>
          </w:p>
        </w:tc>
        <w:tc>
          <w:tcPr>
            <w:tcW w:w="3476"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 xml:space="preserve">B3.5. Identificar e resolver problemas da vida cotiá adecuados ao seu nivel, establecendo conexións entre a realidade e as matemáticas e valorando a </w:t>
            </w:r>
            <w:r>
              <w:t>utilidade dos coñecementos matemáticos axeitados e reflexionando sobre o proceso aplicado para a resolución de problemas.</w:t>
            </w:r>
          </w:p>
        </w:tc>
        <w:tc>
          <w:tcPr>
            <w:tcW w:w="3755"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 xml:space="preserve">MTB3.5.1. Resolve problemas de medida, utilizando estratexias heurísticas, de razoamento (clasificación, recoñecemento das relacións, </w:t>
            </w:r>
            <w:r>
              <w:t>uso de exemplos contrarios...), creando conxecturas, construíndo, argumentando… e tomando decisións, valorando as súas consecuencias e a conveniencia da súa utilización.</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CMCT</w:t>
            </w:r>
          </w:p>
          <w:p w:rsidR="004D6C19" w:rsidRDefault="001C138A">
            <w:pPr>
              <w:pStyle w:val="ttp1"/>
              <w:numPr>
                <w:ilvl w:val="0"/>
                <w:numId w:val="26"/>
              </w:numPr>
              <w:ind w:hanging="360"/>
            </w:pPr>
            <w:r>
              <w:t>CAA</w:t>
            </w:r>
          </w:p>
          <w:p w:rsidR="004D6C19" w:rsidRDefault="001C138A">
            <w:pPr>
              <w:pStyle w:val="ttp1"/>
              <w:numPr>
                <w:ilvl w:val="0"/>
                <w:numId w:val="26"/>
              </w:numPr>
              <w:ind w:hanging="360"/>
            </w:pPr>
            <w:r>
              <w:t>CSIEE</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ind w:firstLine="0"/>
            </w:pPr>
            <w:r>
              <w:t>3º</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1,78%</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pPr>
            <w:r>
              <w:t>0,89%</w:t>
            </w:r>
          </w:p>
        </w:tc>
      </w:tr>
      <w:tr w:rsidR="004D6C19" w:rsidTr="004D6C19">
        <w:tblPrEx>
          <w:tblCellMar>
            <w:top w:w="0" w:type="dxa"/>
            <w:bottom w:w="0" w:type="dxa"/>
          </w:tblCellMar>
        </w:tblPrEx>
        <w:tc>
          <w:tcPr>
            <w:tcW w:w="13281" w:type="dxa"/>
            <w:gridSpan w:val="5"/>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vAlign w:val="center"/>
          </w:tcPr>
          <w:p w:rsidR="004D6C19" w:rsidRDefault="001C138A">
            <w:pPr>
              <w:pStyle w:val="ttcab1"/>
            </w:pPr>
            <w:r>
              <w:t>BLOQUE 4. XEOMETRÍA</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4D6C19">
            <w:pPr>
              <w:pStyle w:val="ttcab1"/>
            </w:pP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4D6C19">
            <w:pPr>
              <w:pStyle w:val="ttcab1"/>
            </w:pP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4D6C19">
            <w:pPr>
              <w:pStyle w:val="ttcab1"/>
            </w:pPr>
          </w:p>
        </w:tc>
      </w:tr>
      <w:tr w:rsidR="004D6C19" w:rsidTr="004D6C19">
        <w:tblPrEx>
          <w:tblCellMar>
            <w:top w:w="0" w:type="dxa"/>
            <w:bottom w:w="0" w:type="dxa"/>
          </w:tblCellMar>
        </w:tblPrEx>
        <w:tc>
          <w:tcPr>
            <w:tcW w:w="763" w:type="dxa"/>
            <w:vMerge w:val="restart"/>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g</w:t>
            </w:r>
          </w:p>
        </w:tc>
        <w:tc>
          <w:tcPr>
            <w:tcW w:w="4036" w:type="dxa"/>
            <w:vMerge w:val="restart"/>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 xml:space="preserve">B4.1. Posicións relativas de </w:t>
            </w:r>
            <w:r>
              <w:t>rectas e circunferencias.</w:t>
            </w:r>
          </w:p>
          <w:p w:rsidR="004D6C19" w:rsidRDefault="001C138A">
            <w:pPr>
              <w:pStyle w:val="ttp1"/>
              <w:numPr>
                <w:ilvl w:val="0"/>
                <w:numId w:val="26"/>
              </w:numPr>
              <w:ind w:hanging="360"/>
            </w:pPr>
            <w:r>
              <w:t>B4.2. Ángulos en distintas posicións: consecutivos, adxacentes, opostos polo vértice...</w:t>
            </w:r>
          </w:p>
          <w:p w:rsidR="004D6C19" w:rsidRDefault="001C138A">
            <w:pPr>
              <w:pStyle w:val="ttp1"/>
              <w:numPr>
                <w:ilvl w:val="0"/>
                <w:numId w:val="26"/>
              </w:numPr>
              <w:ind w:hanging="360"/>
            </w:pPr>
            <w:r>
              <w:t>B4.3. Sistema de coordenadas cartesianas. Descrición de posicións e movementos.</w:t>
            </w:r>
          </w:p>
          <w:p w:rsidR="004D6C19" w:rsidRDefault="001C138A">
            <w:pPr>
              <w:pStyle w:val="ttp1"/>
              <w:numPr>
                <w:ilvl w:val="0"/>
                <w:numId w:val="26"/>
              </w:numPr>
              <w:ind w:hanging="360"/>
            </w:pPr>
            <w:r>
              <w:t>B4.4</w:t>
            </w:r>
            <w:proofErr w:type="gramStart"/>
            <w:r>
              <w:t>..</w:t>
            </w:r>
            <w:proofErr w:type="gramEnd"/>
            <w:r>
              <w:t>A representación elemental do espazo, escalas e gráficas</w:t>
            </w:r>
            <w:r>
              <w:t xml:space="preserve"> sinxelas.</w:t>
            </w:r>
          </w:p>
        </w:tc>
        <w:tc>
          <w:tcPr>
            <w:tcW w:w="3476" w:type="dxa"/>
            <w:vMerge w:val="restart"/>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B4.1. Utilizar as nocións xeométricas de paralelismo, perpendicularidade, simetría, xeometría, perímetro e superficie para describir e comprender situacións da vida cotiá.</w:t>
            </w:r>
          </w:p>
        </w:tc>
        <w:tc>
          <w:tcPr>
            <w:tcW w:w="3755"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MTB4.1.1. Identifica e representa ángulos en diferentes posicións: consec</w:t>
            </w:r>
            <w:r>
              <w:t>utivos, adxacentes, opostos polo vértice…</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CMCT</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ind w:firstLine="0"/>
            </w:pPr>
            <w:r>
              <w:t>3º</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1,78%</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pPr>
            <w:r>
              <w:t>0,89%</w:t>
            </w:r>
          </w:p>
        </w:tc>
      </w:tr>
      <w:tr w:rsidR="004D6C19" w:rsidTr="004D6C19">
        <w:tblPrEx>
          <w:tblCellMar>
            <w:top w:w="0" w:type="dxa"/>
            <w:bottom w:w="0" w:type="dxa"/>
          </w:tblCellMar>
        </w:tblPrEx>
        <w:tc>
          <w:tcPr>
            <w:tcW w:w="763"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403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47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755"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MTB4.1.2. Traza unha figura plana simétrica doutra respecto dun eixe.</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CMCT</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ind w:firstLine="0"/>
            </w:pPr>
            <w:r>
              <w:t>3º</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1,78%</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pPr>
            <w:r>
              <w:t>0,89%</w:t>
            </w:r>
          </w:p>
        </w:tc>
      </w:tr>
      <w:tr w:rsidR="004D6C19" w:rsidTr="004D6C19">
        <w:tblPrEx>
          <w:tblCellMar>
            <w:top w:w="0" w:type="dxa"/>
            <w:bottom w:w="0" w:type="dxa"/>
          </w:tblCellMar>
        </w:tblPrEx>
        <w:tc>
          <w:tcPr>
            <w:tcW w:w="763"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403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47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755"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MTB4.1.3. Realiza ampliacións e reducións.</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CMCT</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ind w:firstLine="0"/>
            </w:pPr>
            <w:r>
              <w:t>3º</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1,78%</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pPr>
            <w:r>
              <w:t>0,89%</w:t>
            </w:r>
          </w:p>
        </w:tc>
      </w:tr>
      <w:tr w:rsidR="004D6C19" w:rsidTr="004D6C19">
        <w:tblPrEx>
          <w:tblCellMar>
            <w:top w:w="0" w:type="dxa"/>
            <w:bottom w:w="0" w:type="dxa"/>
          </w:tblCellMar>
        </w:tblPrEx>
        <w:tc>
          <w:tcPr>
            <w:tcW w:w="763" w:type="dxa"/>
            <w:vMerge w:val="restart"/>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b</w:t>
            </w:r>
          </w:p>
          <w:p w:rsidR="004D6C19" w:rsidRDefault="001C138A">
            <w:pPr>
              <w:pStyle w:val="ttp1"/>
              <w:numPr>
                <w:ilvl w:val="0"/>
                <w:numId w:val="26"/>
              </w:numPr>
              <w:ind w:hanging="360"/>
            </w:pPr>
            <w:r>
              <w:lastRenderedPageBreak/>
              <w:t>g</w:t>
            </w:r>
          </w:p>
        </w:tc>
        <w:tc>
          <w:tcPr>
            <w:tcW w:w="4036" w:type="dxa"/>
            <w:vMerge w:val="restart"/>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lastRenderedPageBreak/>
              <w:t xml:space="preserve">B4.5. Formas planas e </w:t>
            </w:r>
            <w:r>
              <w:t>espaciais: figuras planas: elementos, relación e clasificación.</w:t>
            </w:r>
          </w:p>
          <w:p w:rsidR="004D6C19" w:rsidRDefault="001C138A">
            <w:pPr>
              <w:pStyle w:val="ttp1"/>
              <w:numPr>
                <w:ilvl w:val="0"/>
                <w:numId w:val="26"/>
              </w:numPr>
              <w:ind w:hanging="360"/>
            </w:pPr>
            <w:r>
              <w:lastRenderedPageBreak/>
              <w:t>B4.6. Clasificación de triángulos atendendo aos seus lados e os seus ángulos.</w:t>
            </w:r>
          </w:p>
        </w:tc>
        <w:tc>
          <w:tcPr>
            <w:tcW w:w="3476" w:type="dxa"/>
            <w:vMerge w:val="restart"/>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lastRenderedPageBreak/>
              <w:t xml:space="preserve">B4.2. Comprender o método de calcular a área dun paralelogramo, </w:t>
            </w:r>
            <w:r>
              <w:lastRenderedPageBreak/>
              <w:t xml:space="preserve">triángulo, trapecio e rombo. Calcular a área de </w:t>
            </w:r>
            <w:r>
              <w:t>figuras planas.</w:t>
            </w:r>
          </w:p>
        </w:tc>
        <w:tc>
          <w:tcPr>
            <w:tcW w:w="3755"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lastRenderedPageBreak/>
              <w:t>MTB4.2.1. Calcula a área e o perímetro de: rectángulo, cadrado e triángulo.</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CMCT</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ind w:firstLine="0"/>
            </w:pPr>
            <w:r>
              <w:t>3º</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1,78%</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pPr>
            <w:r>
              <w:t>0,89%</w:t>
            </w:r>
          </w:p>
        </w:tc>
      </w:tr>
      <w:tr w:rsidR="004D6C19" w:rsidTr="004D6C19">
        <w:tblPrEx>
          <w:tblCellMar>
            <w:top w:w="0" w:type="dxa"/>
            <w:bottom w:w="0" w:type="dxa"/>
          </w:tblCellMar>
        </w:tblPrEx>
        <w:tc>
          <w:tcPr>
            <w:tcW w:w="763"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403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47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755"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 xml:space="preserve">MTB4.2.2. Aplica os conceptos de perímetro e superficie de figuras para a realización de cálculos sobre planos e espazos reais e para </w:t>
            </w:r>
            <w:r>
              <w:t>interpretar situacións da vida diaria.</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CMCT</w:t>
            </w:r>
          </w:p>
          <w:p w:rsidR="004D6C19" w:rsidRDefault="001C138A">
            <w:pPr>
              <w:pStyle w:val="ttp1"/>
              <w:numPr>
                <w:ilvl w:val="0"/>
                <w:numId w:val="26"/>
              </w:numPr>
              <w:ind w:hanging="360"/>
            </w:pPr>
            <w:r>
              <w:t>CAA</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ind w:firstLine="0"/>
            </w:pPr>
            <w:r>
              <w:t>3º</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1,78%</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0,89%</w:t>
            </w:r>
          </w:p>
        </w:tc>
      </w:tr>
      <w:tr w:rsidR="004D6C19" w:rsidTr="004D6C19">
        <w:tblPrEx>
          <w:tblCellMar>
            <w:top w:w="0" w:type="dxa"/>
            <w:bottom w:w="0" w:type="dxa"/>
          </w:tblCellMar>
        </w:tblPrEx>
        <w:tc>
          <w:tcPr>
            <w:tcW w:w="763" w:type="dxa"/>
            <w:vMerge w:val="restart"/>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lastRenderedPageBreak/>
              <w:t>g</w:t>
            </w:r>
          </w:p>
        </w:tc>
        <w:tc>
          <w:tcPr>
            <w:tcW w:w="4036" w:type="dxa"/>
            <w:vMerge w:val="restart"/>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B4.7. Clasificación de cuadriláteros atendendo ao paralelismo dos seus lados. Clasificación dos paralelepípedos.</w:t>
            </w:r>
          </w:p>
          <w:p w:rsidR="004D6C19" w:rsidRDefault="001C138A">
            <w:pPr>
              <w:pStyle w:val="ttp1"/>
              <w:numPr>
                <w:ilvl w:val="0"/>
                <w:numId w:val="26"/>
              </w:numPr>
              <w:ind w:hanging="360"/>
            </w:pPr>
            <w:r>
              <w:t>B4.8. Concavidade e convexidade de figuras planas.</w:t>
            </w:r>
          </w:p>
          <w:p w:rsidR="004D6C19" w:rsidRDefault="001C138A">
            <w:pPr>
              <w:pStyle w:val="ttp1"/>
              <w:numPr>
                <w:ilvl w:val="0"/>
                <w:numId w:val="26"/>
              </w:numPr>
              <w:ind w:hanging="360"/>
            </w:pPr>
            <w:r>
              <w:t>B4.9. A circunferencia e o</w:t>
            </w:r>
            <w:r>
              <w:t xml:space="preserve"> círculo. Elementos básicos: centro, raio, diámetro, corda, arco, tanxente e sector circular.</w:t>
            </w:r>
          </w:p>
        </w:tc>
        <w:tc>
          <w:tcPr>
            <w:tcW w:w="3476" w:type="dxa"/>
            <w:vMerge w:val="restart"/>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B4.3. Utilizar as propiedades das figuras planas para resolver problemas.</w:t>
            </w:r>
          </w:p>
        </w:tc>
        <w:tc>
          <w:tcPr>
            <w:tcW w:w="3755"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 xml:space="preserve">MTB4.3.1. Identifica e diferenza os elementos básicos da circunferencia e círculo: </w:t>
            </w:r>
            <w:r>
              <w:t>centro, raio, diámetro, corda, arco, tanxente e sector circular.</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CMCT</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ind w:firstLine="0"/>
            </w:pPr>
            <w:r>
              <w:t>3º</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1,78%</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0,89%</w:t>
            </w:r>
          </w:p>
        </w:tc>
      </w:tr>
      <w:tr w:rsidR="004D6C19" w:rsidTr="004D6C19">
        <w:tblPrEx>
          <w:tblCellMar>
            <w:top w:w="0" w:type="dxa"/>
            <w:bottom w:w="0" w:type="dxa"/>
          </w:tblCellMar>
        </w:tblPrEx>
        <w:tc>
          <w:tcPr>
            <w:tcW w:w="763"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403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47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755"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MTB4.3.2. Utiliza a composición e descomposición para formar figuras planas e corpos xeométricos a partir doutras.</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CMCT</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ind w:firstLine="0"/>
            </w:pPr>
            <w:r>
              <w:t>3º</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1,78%</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0,89%</w:t>
            </w:r>
          </w:p>
        </w:tc>
      </w:tr>
      <w:tr w:rsidR="004D6C19" w:rsidTr="004D6C19">
        <w:tblPrEx>
          <w:tblCellMar>
            <w:top w:w="0" w:type="dxa"/>
            <w:bottom w:w="0" w:type="dxa"/>
          </w:tblCellMar>
        </w:tblPrEx>
        <w:tc>
          <w:tcPr>
            <w:tcW w:w="763" w:type="dxa"/>
            <w:vMerge w:val="restart"/>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b</w:t>
            </w:r>
          </w:p>
          <w:p w:rsidR="004D6C19" w:rsidRDefault="001C138A">
            <w:pPr>
              <w:pStyle w:val="ttp1"/>
              <w:numPr>
                <w:ilvl w:val="0"/>
                <w:numId w:val="26"/>
              </w:numPr>
              <w:ind w:hanging="360"/>
            </w:pPr>
            <w:r>
              <w:t>e</w:t>
            </w:r>
          </w:p>
          <w:p w:rsidR="004D6C19" w:rsidRDefault="001C138A">
            <w:pPr>
              <w:pStyle w:val="ttp1"/>
              <w:numPr>
                <w:ilvl w:val="0"/>
                <w:numId w:val="26"/>
              </w:numPr>
              <w:ind w:hanging="360"/>
            </w:pPr>
            <w:r>
              <w:t>g</w:t>
            </w:r>
          </w:p>
        </w:tc>
        <w:tc>
          <w:tcPr>
            <w:tcW w:w="4036" w:type="dxa"/>
            <w:vMerge w:val="restart"/>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 xml:space="preserve">B4.10. Resolución de </w:t>
            </w:r>
            <w:r>
              <w:t>problemas de xeometría relacionados coa vida cotiá.</w:t>
            </w:r>
          </w:p>
        </w:tc>
        <w:tc>
          <w:tcPr>
            <w:tcW w:w="3476" w:type="dxa"/>
            <w:vMerge w:val="restart"/>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 xml:space="preserve">B4.4. Identificar, resolver problemas da vida cotiá axeitados ao seu nivel, establecendo conexións entre a realidade e as matemáticas e valorando a utilidade dos coñecementos matemáticos axeitados e </w:t>
            </w:r>
            <w:r>
              <w:t>reflexionando sobre o proceso aplicado para a resolución de problemas.</w:t>
            </w:r>
          </w:p>
        </w:tc>
        <w:tc>
          <w:tcPr>
            <w:tcW w:w="3755"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MTB4.4.1. Resolve problemas xeométricos que impliquen dominio dos contidos traballados, utilizando estratexias heurísticas de razoamento (clasificación, recoñecemento das relacións, uso</w:t>
            </w:r>
            <w:r>
              <w:t xml:space="preserve"> de exemplos contrarios), creando conxecturas, construíndo, argumentando, e tomando decisións, valorando as súas consecuencias e a conveniencia da súa utilización.</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vAlign w:val="center"/>
          </w:tcPr>
          <w:p w:rsidR="004D6C19" w:rsidRDefault="001C138A">
            <w:pPr>
              <w:pStyle w:val="ttp1"/>
              <w:numPr>
                <w:ilvl w:val="0"/>
                <w:numId w:val="26"/>
              </w:numPr>
              <w:ind w:hanging="360"/>
            </w:pPr>
            <w:r>
              <w:t>CMCT</w:t>
            </w:r>
          </w:p>
          <w:p w:rsidR="004D6C19" w:rsidRDefault="001C138A">
            <w:pPr>
              <w:pStyle w:val="ttp1"/>
              <w:numPr>
                <w:ilvl w:val="0"/>
                <w:numId w:val="26"/>
              </w:numPr>
              <w:ind w:hanging="360"/>
            </w:pPr>
            <w:r>
              <w:t>CAA</w:t>
            </w:r>
          </w:p>
          <w:p w:rsidR="004D6C19" w:rsidRDefault="001C138A">
            <w:pPr>
              <w:pStyle w:val="ttp1"/>
              <w:numPr>
                <w:ilvl w:val="0"/>
                <w:numId w:val="26"/>
              </w:numPr>
              <w:ind w:hanging="360"/>
            </w:pPr>
            <w:r>
              <w:t>CCL</w:t>
            </w:r>
          </w:p>
          <w:p w:rsidR="004D6C19" w:rsidRDefault="001C138A">
            <w:pPr>
              <w:pStyle w:val="ttp1"/>
              <w:numPr>
                <w:ilvl w:val="0"/>
                <w:numId w:val="26"/>
              </w:numPr>
              <w:ind w:hanging="360"/>
            </w:pPr>
            <w:r>
              <w:t>CSIEE</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ind w:firstLine="0"/>
            </w:pPr>
            <w:r>
              <w:t>3º</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1,78%</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0,89%</w:t>
            </w:r>
          </w:p>
        </w:tc>
      </w:tr>
      <w:tr w:rsidR="004D6C19" w:rsidTr="004D6C19">
        <w:tblPrEx>
          <w:tblCellMar>
            <w:top w:w="0" w:type="dxa"/>
            <w:bottom w:w="0" w:type="dxa"/>
          </w:tblCellMar>
        </w:tblPrEx>
        <w:tc>
          <w:tcPr>
            <w:tcW w:w="763"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403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47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755"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 xml:space="preserve">MTB4.4.2. Reflexiona sobre o proceso de resolución de </w:t>
            </w:r>
            <w:r>
              <w:t>problemas revisando as operacións utilizadas, as unidades dos resultados, comprobando e interpretando as solucións no contexto e propoñendo outras formas de resolvelo.</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vAlign w:val="center"/>
          </w:tcPr>
          <w:p w:rsidR="004D6C19" w:rsidRDefault="001C138A">
            <w:pPr>
              <w:pStyle w:val="ttp1"/>
              <w:numPr>
                <w:ilvl w:val="0"/>
                <w:numId w:val="26"/>
              </w:numPr>
              <w:ind w:hanging="360"/>
            </w:pPr>
            <w:r>
              <w:t>CMCT</w:t>
            </w:r>
          </w:p>
          <w:p w:rsidR="004D6C19" w:rsidRDefault="001C138A">
            <w:pPr>
              <w:pStyle w:val="ttp1"/>
              <w:numPr>
                <w:ilvl w:val="0"/>
                <w:numId w:val="26"/>
              </w:numPr>
              <w:ind w:hanging="360"/>
            </w:pPr>
            <w:r>
              <w:t>CAA</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ind w:firstLine="0"/>
            </w:pPr>
            <w:r>
              <w:t>3º</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1,78%</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0,89%</w:t>
            </w:r>
          </w:p>
        </w:tc>
      </w:tr>
      <w:tr w:rsidR="004D6C19" w:rsidTr="004D6C19">
        <w:tblPrEx>
          <w:tblCellMar>
            <w:top w:w="0" w:type="dxa"/>
            <w:bottom w:w="0" w:type="dxa"/>
          </w:tblCellMar>
        </w:tblPrEx>
        <w:tc>
          <w:tcPr>
            <w:tcW w:w="13281" w:type="dxa"/>
            <w:gridSpan w:val="5"/>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vAlign w:val="center"/>
          </w:tcPr>
          <w:p w:rsidR="004D6C19" w:rsidRDefault="001C138A">
            <w:pPr>
              <w:pStyle w:val="ttcab1"/>
            </w:pPr>
            <w:r>
              <w:t>BLOQUE 5. ESTATÍSTICA E PROBABILIDADE</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4D6C19">
            <w:pPr>
              <w:pStyle w:val="ttcab1"/>
            </w:pP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4D6C19">
            <w:pPr>
              <w:pStyle w:val="ttcab1"/>
            </w:pP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4D6C19">
            <w:pPr>
              <w:pStyle w:val="ttcab1"/>
            </w:pPr>
          </w:p>
        </w:tc>
      </w:tr>
      <w:tr w:rsidR="004D6C19" w:rsidTr="004D6C19">
        <w:tblPrEx>
          <w:tblCellMar>
            <w:top w:w="0" w:type="dxa"/>
            <w:bottom w:w="0" w:type="dxa"/>
          </w:tblCellMar>
        </w:tblPrEx>
        <w:tc>
          <w:tcPr>
            <w:tcW w:w="763" w:type="dxa"/>
            <w:vMerge w:val="restart"/>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b</w:t>
            </w:r>
          </w:p>
          <w:p w:rsidR="004D6C19" w:rsidRDefault="001C138A">
            <w:pPr>
              <w:pStyle w:val="ttp1"/>
              <w:numPr>
                <w:ilvl w:val="0"/>
                <w:numId w:val="26"/>
              </w:numPr>
              <w:ind w:hanging="360"/>
            </w:pPr>
            <w:r>
              <w:lastRenderedPageBreak/>
              <w:t>g</w:t>
            </w:r>
          </w:p>
        </w:tc>
        <w:tc>
          <w:tcPr>
            <w:tcW w:w="4036" w:type="dxa"/>
            <w:vMerge w:val="restart"/>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lastRenderedPageBreak/>
              <w:t>B5.1. Construción</w:t>
            </w:r>
            <w:r>
              <w:t xml:space="preserve"> de táboas de frecuencias </w:t>
            </w:r>
            <w:r>
              <w:lastRenderedPageBreak/>
              <w:t>absolutas e relativas.</w:t>
            </w:r>
          </w:p>
          <w:p w:rsidR="004D6C19" w:rsidRDefault="001C138A">
            <w:pPr>
              <w:pStyle w:val="ttp1"/>
              <w:numPr>
                <w:ilvl w:val="0"/>
                <w:numId w:val="26"/>
              </w:numPr>
              <w:ind w:hanging="360"/>
            </w:pPr>
            <w:r>
              <w:t>B5.2. Iniciación intuitiva ás medidas de centralización: a media aritmética, a moda e o rango.</w:t>
            </w:r>
          </w:p>
          <w:p w:rsidR="004D6C19" w:rsidRDefault="001C138A">
            <w:pPr>
              <w:pStyle w:val="ttp1"/>
              <w:numPr>
                <w:ilvl w:val="0"/>
                <w:numId w:val="26"/>
              </w:numPr>
              <w:ind w:hanging="360"/>
            </w:pPr>
            <w:r>
              <w:t>B5.3. Realización e interpretación de gráficas sinxelas: diagramas de barras, poligonais e sectoriais.</w:t>
            </w:r>
          </w:p>
        </w:tc>
        <w:tc>
          <w:tcPr>
            <w:tcW w:w="3476" w:type="dxa"/>
            <w:vMerge w:val="restart"/>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lastRenderedPageBreak/>
              <w:t>B5.1. Rea</w:t>
            </w:r>
            <w:r>
              <w:t xml:space="preserve">lizar, ler e interpretar representacións gráficas dun conxunto </w:t>
            </w:r>
            <w:r>
              <w:lastRenderedPageBreak/>
              <w:t>de datos relativos ao contorno inmediato.</w:t>
            </w:r>
          </w:p>
        </w:tc>
        <w:tc>
          <w:tcPr>
            <w:tcW w:w="3755"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lastRenderedPageBreak/>
              <w:t xml:space="preserve">MTB5.1.1. Aplica de forma intuitiva a situacións familiares as medidas de </w:t>
            </w:r>
            <w:r>
              <w:lastRenderedPageBreak/>
              <w:t>centralización: a media aritmética, a moda e o rango.</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lastRenderedPageBreak/>
              <w:t>CMCT</w:t>
            </w:r>
          </w:p>
          <w:p w:rsidR="004D6C19" w:rsidRDefault="001C138A">
            <w:pPr>
              <w:pStyle w:val="ttp1"/>
              <w:numPr>
                <w:ilvl w:val="0"/>
                <w:numId w:val="26"/>
              </w:numPr>
              <w:ind w:hanging="360"/>
            </w:pPr>
            <w:r>
              <w:lastRenderedPageBreak/>
              <w:t>CAA</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ind w:firstLine="0"/>
            </w:pPr>
            <w:r>
              <w:lastRenderedPageBreak/>
              <w:t>3º</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ind w:left="0" w:firstLine="0"/>
              <w:jc w:val="center"/>
            </w:pPr>
            <w:r>
              <w:t>1,78%</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jc w:val="center"/>
            </w:pPr>
            <w:r>
              <w:t>0,89%</w:t>
            </w:r>
          </w:p>
        </w:tc>
      </w:tr>
      <w:tr w:rsidR="004D6C19" w:rsidTr="004D6C19">
        <w:tblPrEx>
          <w:tblCellMar>
            <w:top w:w="0" w:type="dxa"/>
            <w:bottom w:w="0" w:type="dxa"/>
          </w:tblCellMar>
        </w:tblPrEx>
        <w:tc>
          <w:tcPr>
            <w:tcW w:w="763"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403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47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755"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MTB5.1.2. Realiza e interpreta gráficos moi sinxelos: diagramas de barras, poligonais e sectoriais, con datos obtidos de situacións moi próximas.</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CMCT</w:t>
            </w:r>
          </w:p>
          <w:p w:rsidR="004D6C19" w:rsidRDefault="001C138A">
            <w:pPr>
              <w:pStyle w:val="ttp1"/>
              <w:numPr>
                <w:ilvl w:val="0"/>
                <w:numId w:val="26"/>
              </w:numPr>
              <w:ind w:hanging="360"/>
            </w:pPr>
            <w:r>
              <w:t>CAA</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ind w:firstLine="0"/>
            </w:pPr>
            <w:r>
              <w:t>3º</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1,78%</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0,89%</w:t>
            </w:r>
          </w:p>
        </w:tc>
      </w:tr>
      <w:tr w:rsidR="004D6C19" w:rsidTr="004D6C19">
        <w:tblPrEx>
          <w:tblCellMar>
            <w:top w:w="0" w:type="dxa"/>
            <w:bottom w:w="0" w:type="dxa"/>
          </w:tblCellMar>
        </w:tblPrEx>
        <w:tc>
          <w:tcPr>
            <w:tcW w:w="7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b</w:t>
            </w:r>
          </w:p>
          <w:p w:rsidR="004D6C19" w:rsidRDefault="001C138A">
            <w:pPr>
              <w:pStyle w:val="ttp1"/>
              <w:numPr>
                <w:ilvl w:val="0"/>
                <w:numId w:val="26"/>
              </w:numPr>
              <w:ind w:hanging="360"/>
            </w:pPr>
            <w:r>
              <w:t>e</w:t>
            </w:r>
          </w:p>
          <w:p w:rsidR="004D6C19" w:rsidRDefault="001C138A">
            <w:pPr>
              <w:pStyle w:val="ttp1"/>
              <w:numPr>
                <w:ilvl w:val="0"/>
                <w:numId w:val="26"/>
              </w:numPr>
              <w:ind w:hanging="360"/>
            </w:pPr>
            <w:r>
              <w:t>g</w:t>
            </w:r>
          </w:p>
        </w:tc>
        <w:tc>
          <w:tcPr>
            <w:tcW w:w="4036"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 xml:space="preserve">B5.4. Análise crítica das informacións que se presentan mediante gráficas </w:t>
            </w:r>
            <w:r>
              <w:t>estatísticas.</w:t>
            </w:r>
          </w:p>
        </w:tc>
        <w:tc>
          <w:tcPr>
            <w:tcW w:w="3476"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B5.2. Facer estimacións baseadas na experiencia sobre o resultado (posible, imposible, seguro, máis ou menos probable) de situacións sinxelas nas que interveña o azar e comprobar o dito resultado.</w:t>
            </w:r>
          </w:p>
        </w:tc>
        <w:tc>
          <w:tcPr>
            <w:tcW w:w="3755"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 xml:space="preserve">MTB5.2.1. Realiza análise crítica e </w:t>
            </w:r>
            <w:r>
              <w:t>argumentada sobre as informacións que se presentan mediante gráficas estatísticas.</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CMCT</w:t>
            </w:r>
          </w:p>
          <w:p w:rsidR="004D6C19" w:rsidRDefault="001C138A">
            <w:pPr>
              <w:pStyle w:val="ttp1"/>
              <w:numPr>
                <w:ilvl w:val="0"/>
                <w:numId w:val="26"/>
              </w:numPr>
              <w:ind w:hanging="360"/>
            </w:pPr>
            <w:r>
              <w:t>CAA</w:t>
            </w:r>
          </w:p>
          <w:p w:rsidR="004D6C19" w:rsidRDefault="001C138A">
            <w:pPr>
              <w:pStyle w:val="ttp1"/>
              <w:numPr>
                <w:ilvl w:val="0"/>
                <w:numId w:val="26"/>
              </w:numPr>
              <w:ind w:hanging="360"/>
            </w:pPr>
            <w:r>
              <w:t>CCL</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ind w:firstLine="0"/>
            </w:pPr>
            <w:r>
              <w:t>3º</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1,78%</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0,89%</w:t>
            </w:r>
          </w:p>
        </w:tc>
      </w:tr>
      <w:tr w:rsidR="004D6C19" w:rsidTr="004D6C19">
        <w:tblPrEx>
          <w:tblCellMar>
            <w:top w:w="0" w:type="dxa"/>
            <w:bottom w:w="0" w:type="dxa"/>
          </w:tblCellMar>
        </w:tblPrEx>
        <w:tc>
          <w:tcPr>
            <w:tcW w:w="763" w:type="dxa"/>
            <w:vMerge w:val="restart"/>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b</w:t>
            </w:r>
          </w:p>
          <w:p w:rsidR="004D6C19" w:rsidRDefault="001C138A">
            <w:pPr>
              <w:pStyle w:val="ttp1"/>
              <w:numPr>
                <w:ilvl w:val="0"/>
                <w:numId w:val="26"/>
              </w:numPr>
              <w:ind w:hanging="360"/>
            </w:pPr>
            <w:r>
              <w:t>g</w:t>
            </w:r>
          </w:p>
        </w:tc>
        <w:tc>
          <w:tcPr>
            <w:tcW w:w="4036" w:type="dxa"/>
            <w:vMerge w:val="restart"/>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B5.5. Carácter aleatorio dalgunhas experiencias.</w:t>
            </w:r>
          </w:p>
        </w:tc>
        <w:tc>
          <w:tcPr>
            <w:tcW w:w="3476" w:type="dxa"/>
            <w:vMerge w:val="restart"/>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B5.3. Observar e constatar que hai sucesos imposibles, sucesos que con case toda seguridade</w:t>
            </w:r>
            <w:r>
              <w:t xml:space="preserve"> prodúcense ou que se repiten, sendo máis ou menos probable esta repetición.</w:t>
            </w:r>
          </w:p>
        </w:tc>
        <w:tc>
          <w:tcPr>
            <w:tcW w:w="3755"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MTB5.3.1. Identifica situacións de carácter aleatorio.</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CMCT</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ind w:firstLine="0"/>
            </w:pPr>
            <w:r>
              <w:t>3º</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1,78%</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0,89%</w:t>
            </w:r>
          </w:p>
        </w:tc>
      </w:tr>
      <w:tr w:rsidR="004D6C19" w:rsidTr="004D6C19">
        <w:tblPrEx>
          <w:tblCellMar>
            <w:top w:w="0" w:type="dxa"/>
            <w:bottom w:w="0" w:type="dxa"/>
          </w:tblCellMar>
        </w:tblPrEx>
        <w:tc>
          <w:tcPr>
            <w:tcW w:w="763"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403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47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755"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MTB5.3.2. Realiza conxecturas e estimacións sobre algúns xogos (moedas, dados, cartas, loterías…).</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CMCT</w:t>
            </w:r>
          </w:p>
          <w:p w:rsidR="004D6C19" w:rsidRDefault="001C138A">
            <w:pPr>
              <w:pStyle w:val="ttp1"/>
              <w:numPr>
                <w:ilvl w:val="0"/>
                <w:numId w:val="26"/>
              </w:numPr>
              <w:ind w:hanging="360"/>
            </w:pPr>
            <w:r>
              <w:t>CAA</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ind w:firstLine="0"/>
            </w:pPr>
            <w:r>
              <w:t>3º</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1,78%</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0,89%</w:t>
            </w:r>
          </w:p>
        </w:tc>
      </w:tr>
      <w:tr w:rsidR="004D6C19" w:rsidTr="004D6C19">
        <w:tblPrEx>
          <w:tblCellMar>
            <w:top w:w="0" w:type="dxa"/>
            <w:bottom w:w="0" w:type="dxa"/>
          </w:tblCellMar>
        </w:tblPrEx>
        <w:tc>
          <w:tcPr>
            <w:tcW w:w="763" w:type="dxa"/>
            <w:vMerge w:val="restart"/>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b</w:t>
            </w:r>
          </w:p>
          <w:p w:rsidR="004D6C19" w:rsidRDefault="001C138A">
            <w:pPr>
              <w:pStyle w:val="ttp1"/>
              <w:numPr>
                <w:ilvl w:val="0"/>
                <w:numId w:val="26"/>
              </w:numPr>
              <w:ind w:hanging="360"/>
            </w:pPr>
            <w:r>
              <w:t>e</w:t>
            </w:r>
          </w:p>
          <w:p w:rsidR="004D6C19" w:rsidRDefault="001C138A">
            <w:pPr>
              <w:pStyle w:val="ttp1"/>
              <w:numPr>
                <w:ilvl w:val="0"/>
                <w:numId w:val="26"/>
              </w:numPr>
              <w:ind w:hanging="360"/>
            </w:pPr>
            <w:r>
              <w:t>g</w:t>
            </w:r>
          </w:p>
        </w:tc>
        <w:tc>
          <w:tcPr>
            <w:tcW w:w="4036" w:type="dxa"/>
            <w:vMerge w:val="restart"/>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B5.6. Iniciación intuitiva ao cálculo da probabilidade dun suceso.</w:t>
            </w:r>
          </w:p>
        </w:tc>
        <w:tc>
          <w:tcPr>
            <w:tcW w:w="3476" w:type="dxa"/>
            <w:vMerge w:val="restart"/>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B5.4. Identificar e resolver problemas da vida cotiá axeitados ao seu nivel, establecer conexións entre a realidade e as matemáticas e valorar a utilidade dos</w:t>
            </w:r>
            <w:r>
              <w:t xml:space="preserve"> coñecementos matemáticos axeitados reflexionando sobre o proceso aplicado para a resolución de problemas.</w:t>
            </w:r>
          </w:p>
        </w:tc>
        <w:tc>
          <w:tcPr>
            <w:tcW w:w="3755"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MTB5.4.1. Resolve problemas que impliquen dominio dos contidos propios da estatística e probabilidade, utilizando estratexias heurísticas, de razoame</w:t>
            </w:r>
            <w:r>
              <w:t>nto (clasificación, recoñecemento das relacións, uso de exemplos contrarios…), creando conxecturas, construíndo, argumentando e tomando decisións, valorando as consecuencias destas e a conveniencia da súa utilización.</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CMCT</w:t>
            </w:r>
          </w:p>
          <w:p w:rsidR="004D6C19" w:rsidRDefault="001C138A">
            <w:pPr>
              <w:pStyle w:val="ttp1"/>
              <w:numPr>
                <w:ilvl w:val="0"/>
                <w:numId w:val="26"/>
              </w:numPr>
              <w:ind w:hanging="360"/>
            </w:pPr>
            <w:r>
              <w:t>CAA</w:t>
            </w:r>
          </w:p>
          <w:p w:rsidR="004D6C19" w:rsidRDefault="001C138A">
            <w:pPr>
              <w:pStyle w:val="ttp1"/>
              <w:numPr>
                <w:ilvl w:val="0"/>
                <w:numId w:val="26"/>
              </w:numPr>
              <w:ind w:hanging="360"/>
            </w:pPr>
            <w:r>
              <w:t>CCL</w:t>
            </w:r>
          </w:p>
          <w:p w:rsidR="004D6C19" w:rsidRDefault="001C138A">
            <w:pPr>
              <w:pStyle w:val="ttp1"/>
              <w:numPr>
                <w:ilvl w:val="0"/>
                <w:numId w:val="26"/>
              </w:numPr>
              <w:ind w:hanging="360"/>
            </w:pPr>
            <w:r>
              <w:t>CSIEE</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ind w:firstLine="0"/>
            </w:pPr>
            <w:r>
              <w:t>3º</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1,78%</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0,89%</w:t>
            </w:r>
          </w:p>
        </w:tc>
      </w:tr>
      <w:tr w:rsidR="004D6C19" w:rsidTr="004D6C19">
        <w:tblPrEx>
          <w:tblCellMar>
            <w:top w:w="0" w:type="dxa"/>
            <w:bottom w:w="0" w:type="dxa"/>
          </w:tblCellMar>
        </w:tblPrEx>
        <w:tc>
          <w:tcPr>
            <w:tcW w:w="763"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403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476" w:type="dxa"/>
            <w:vMerge/>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4D6C19"/>
        </w:tc>
        <w:tc>
          <w:tcPr>
            <w:tcW w:w="3755"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t xml:space="preserve">MTB5.4.2. Reflexiona sobre o proceso de resolución de problemas revisando as operacións utilizadas, as unidades dos resultados, comprobando e interpretando </w:t>
            </w:r>
            <w:r>
              <w:lastRenderedPageBreak/>
              <w:t>as solucións no contexto e propoñendo outras formas de resolvelo.</w:t>
            </w:r>
          </w:p>
        </w:tc>
        <w:tc>
          <w:tcPr>
            <w:tcW w:w="1251" w:type="dxa"/>
            <w:tcBorders>
              <w:top w:val="single" w:sz="4" w:space="0" w:color="00000A"/>
              <w:left w:val="single" w:sz="4" w:space="0" w:color="00000A"/>
              <w:bottom w:val="single" w:sz="4" w:space="0" w:color="00000A"/>
              <w:right w:val="single" w:sz="4" w:space="0" w:color="00000A"/>
            </w:tcBorders>
            <w:shd w:val="clear" w:color="auto" w:fill="FFFFFF"/>
            <w:tcMar>
              <w:top w:w="57" w:type="dxa"/>
              <w:left w:w="62" w:type="dxa"/>
              <w:bottom w:w="57" w:type="dxa"/>
              <w:right w:w="57" w:type="dxa"/>
            </w:tcMar>
          </w:tcPr>
          <w:p w:rsidR="004D6C19" w:rsidRDefault="001C138A">
            <w:pPr>
              <w:pStyle w:val="ttp1"/>
              <w:numPr>
                <w:ilvl w:val="0"/>
                <w:numId w:val="26"/>
              </w:numPr>
              <w:ind w:hanging="360"/>
            </w:pPr>
            <w:r>
              <w:lastRenderedPageBreak/>
              <w:t>CMCT</w:t>
            </w:r>
          </w:p>
          <w:p w:rsidR="004D6C19" w:rsidRDefault="001C138A">
            <w:pPr>
              <w:pStyle w:val="ttp1"/>
              <w:numPr>
                <w:ilvl w:val="0"/>
                <w:numId w:val="26"/>
              </w:numPr>
              <w:ind w:hanging="360"/>
            </w:pPr>
            <w:r>
              <w:t>CAA</w:t>
            </w:r>
          </w:p>
          <w:p w:rsidR="004D6C19" w:rsidRDefault="001C138A">
            <w:pPr>
              <w:pStyle w:val="ttp1"/>
              <w:numPr>
                <w:ilvl w:val="0"/>
                <w:numId w:val="26"/>
              </w:numPr>
              <w:ind w:hanging="360"/>
            </w:pPr>
            <w:r>
              <w:t>CCL</w:t>
            </w:r>
          </w:p>
          <w:p w:rsidR="004D6C19" w:rsidRDefault="001C138A">
            <w:pPr>
              <w:pStyle w:val="ttp1"/>
              <w:numPr>
                <w:ilvl w:val="0"/>
                <w:numId w:val="26"/>
              </w:numPr>
              <w:ind w:hanging="360"/>
            </w:pPr>
            <w:r>
              <w:lastRenderedPageBreak/>
              <w:t>CSIEE</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ttp1"/>
              <w:tabs>
                <w:tab w:val="clear" w:pos="587"/>
              </w:tabs>
              <w:ind w:firstLine="0"/>
            </w:pPr>
            <w:r>
              <w:lastRenderedPageBreak/>
              <w:t>3º</w:t>
            </w:r>
          </w:p>
        </w:tc>
        <w:tc>
          <w:tcPr>
            <w:tcW w:w="838"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1,78%</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top w:w="57" w:type="dxa"/>
              <w:left w:w="62" w:type="dxa"/>
              <w:bottom w:w="57" w:type="dxa"/>
              <w:right w:w="57" w:type="dxa"/>
            </w:tcMar>
          </w:tcPr>
          <w:p w:rsidR="004D6C19" w:rsidRDefault="001C138A">
            <w:pPr>
              <w:pStyle w:val="Standard"/>
              <w:jc w:val="center"/>
            </w:pPr>
            <w:r>
              <w:t>0,89%</w:t>
            </w:r>
          </w:p>
        </w:tc>
      </w:tr>
    </w:tbl>
    <w:p w:rsidR="004D6C19" w:rsidRDefault="004D6C19">
      <w:pPr>
        <w:pStyle w:val="Standard"/>
      </w:pPr>
    </w:p>
    <w:p w:rsidR="004D6C19" w:rsidRDefault="004D6C19">
      <w:pPr>
        <w:pStyle w:val="Default"/>
        <w:jc w:val="both"/>
        <w:rPr>
          <w:lang w:val="gl-ES"/>
        </w:rPr>
      </w:pPr>
    </w:p>
    <w:p w:rsidR="004D6C19" w:rsidRDefault="004D6C19">
      <w:pPr>
        <w:pStyle w:val="Standard"/>
        <w:pageBreakBefore/>
        <w:rPr>
          <w:b/>
        </w:rPr>
      </w:pPr>
    </w:p>
    <w:p w:rsidR="004D6C19" w:rsidRDefault="004D6C19">
      <w:pPr>
        <w:pStyle w:val="Standard"/>
        <w:ind w:left="284" w:hanging="284"/>
        <w:rPr>
          <w:rFonts w:ascii="Arial" w:hAnsi="Arial" w:cs="Arial"/>
          <w:b/>
          <w:sz w:val="28"/>
          <w:szCs w:val="28"/>
        </w:rPr>
      </w:pPr>
    </w:p>
    <w:p w:rsidR="004D6C19" w:rsidRDefault="004D6C19">
      <w:pPr>
        <w:pStyle w:val="Standard"/>
        <w:ind w:left="284" w:hanging="284"/>
        <w:rPr>
          <w:rFonts w:ascii="Arial" w:hAnsi="Arial" w:cs="Arial"/>
          <w:b/>
          <w:sz w:val="28"/>
          <w:szCs w:val="28"/>
        </w:rPr>
      </w:pPr>
    </w:p>
    <w:p w:rsidR="004D6C19" w:rsidRDefault="004D6C19">
      <w:pPr>
        <w:pStyle w:val="Standard"/>
        <w:spacing w:after="120"/>
        <w:jc w:val="both"/>
        <w:rPr>
          <w:rFonts w:ascii="Arial" w:hAnsi="Arial" w:cs="Arial"/>
          <w:sz w:val="22"/>
          <w:szCs w:val="22"/>
        </w:rPr>
      </w:pPr>
    </w:p>
    <w:p w:rsidR="004D6C19" w:rsidRDefault="001C138A">
      <w:pPr>
        <w:pStyle w:val="Standard"/>
        <w:ind w:left="284" w:hanging="284"/>
      </w:pPr>
      <w:r>
        <w:rPr>
          <w:rFonts w:ascii="Arial" w:hAnsi="Arial" w:cs="Arial"/>
          <w:b/>
          <w:sz w:val="28"/>
          <w:szCs w:val="28"/>
        </w:rPr>
        <w:t>5. CONCRECIÓNS METODOLÓXICAS</w:t>
      </w:r>
    </w:p>
    <w:p w:rsidR="004D6C19" w:rsidRDefault="004D6C19">
      <w:pPr>
        <w:pStyle w:val="Standard"/>
        <w:ind w:left="284" w:hanging="284"/>
        <w:jc w:val="both"/>
        <w:rPr>
          <w:rFonts w:ascii="Arial" w:hAnsi="Arial" w:cs="Arial"/>
          <w:sz w:val="22"/>
        </w:rPr>
      </w:pPr>
    </w:p>
    <w:p w:rsidR="004D6C19" w:rsidRDefault="001C138A">
      <w:pPr>
        <w:pStyle w:val="Standard"/>
        <w:ind w:left="284" w:hanging="284"/>
        <w:jc w:val="both"/>
      </w:pPr>
      <w:r>
        <w:rPr>
          <w:rFonts w:ascii="Arial" w:hAnsi="Arial" w:cs="Arial"/>
          <w:b/>
        </w:rPr>
        <w:t>PRINCIPIOS XERAIS</w:t>
      </w:r>
    </w:p>
    <w:p w:rsidR="004D6C19" w:rsidRDefault="004D6C19">
      <w:pPr>
        <w:pStyle w:val="Standard"/>
        <w:ind w:left="284" w:hanging="284"/>
        <w:jc w:val="both"/>
        <w:rPr>
          <w:rFonts w:ascii="Arial" w:hAnsi="Arial" w:cs="Arial"/>
        </w:rPr>
      </w:pPr>
    </w:p>
    <w:p w:rsidR="004D6C19" w:rsidRDefault="001C138A">
      <w:pPr>
        <w:pStyle w:val="Standard"/>
        <w:jc w:val="both"/>
      </w:pPr>
      <w:r>
        <w:rPr>
          <w:rFonts w:ascii="Arial" w:hAnsi="Arial" w:cs="Arial"/>
          <w:color w:val="000000"/>
          <w:sz w:val="22"/>
          <w:szCs w:val="22"/>
        </w:rPr>
        <w:t>1. A finalidade da educación primaria é facilitarlles aos alumnos e ás alumnas as apren</w:t>
      </w:r>
      <w:r>
        <w:rPr>
          <w:rFonts w:ascii="Arial" w:hAnsi="Arial" w:cs="Arial"/>
          <w:color w:val="000000"/>
          <w:sz w:val="22"/>
          <w:szCs w:val="22"/>
        </w:rPr>
        <w:softHyphen/>
        <w:t>dizaxes da expresión e da comprensión oral, a lectura, a escritura, o cálculo, a adquisición de nocións básicas da cultura, os hábitos de convivencia, de estudo e de traballo, o sentido artístico, a creatividade e a afectividade, co fin de garantir unha f</w:t>
      </w:r>
      <w:r>
        <w:rPr>
          <w:rFonts w:ascii="Arial" w:hAnsi="Arial" w:cs="Arial"/>
          <w:color w:val="000000"/>
          <w:sz w:val="22"/>
          <w:szCs w:val="22"/>
        </w:rPr>
        <w:t>ormación integral que con</w:t>
      </w:r>
      <w:r>
        <w:rPr>
          <w:rFonts w:ascii="Arial" w:hAnsi="Arial" w:cs="Arial"/>
          <w:color w:val="000000"/>
          <w:sz w:val="22"/>
          <w:szCs w:val="22"/>
        </w:rPr>
        <w:softHyphen/>
        <w:t>tribúa ao pleno desenvolvemento da súa personalidade e de preparalos/as para cursar con aproveitamento a educación secundaria obrigatoria.</w:t>
      </w:r>
    </w:p>
    <w:p w:rsidR="004D6C19" w:rsidRDefault="004D6C19">
      <w:pPr>
        <w:pStyle w:val="Standard"/>
        <w:jc w:val="both"/>
        <w:rPr>
          <w:rFonts w:ascii="Arial" w:hAnsi="Arial" w:cs="Arial"/>
          <w:color w:val="000000"/>
          <w:sz w:val="22"/>
          <w:szCs w:val="22"/>
        </w:rPr>
      </w:pPr>
    </w:p>
    <w:p w:rsidR="004D6C19" w:rsidRDefault="001C138A">
      <w:pPr>
        <w:pStyle w:val="Standard"/>
        <w:jc w:val="both"/>
      </w:pPr>
      <w:r>
        <w:rPr>
          <w:rFonts w:ascii="Arial" w:hAnsi="Arial" w:cs="Arial"/>
          <w:color w:val="000000"/>
          <w:sz w:val="22"/>
          <w:szCs w:val="22"/>
        </w:rPr>
        <w:t>2. A acción educativa procurará a integración das experiencias e aprendi</w:t>
      </w:r>
      <w:r>
        <w:rPr>
          <w:rFonts w:ascii="Arial" w:hAnsi="Arial" w:cs="Arial"/>
          <w:color w:val="000000"/>
          <w:sz w:val="22"/>
          <w:szCs w:val="22"/>
        </w:rPr>
        <w:softHyphen/>
        <w:t>zaxes do alumnado e adaptarase aos seus ritmos de traballo.</w:t>
      </w:r>
    </w:p>
    <w:p w:rsidR="004D6C19" w:rsidRDefault="004D6C19">
      <w:pPr>
        <w:pStyle w:val="Standard"/>
        <w:jc w:val="both"/>
        <w:rPr>
          <w:color w:val="000000"/>
          <w:sz w:val="22"/>
          <w:szCs w:val="22"/>
        </w:rPr>
      </w:pPr>
    </w:p>
    <w:p w:rsidR="004D6C19" w:rsidRDefault="001C138A">
      <w:pPr>
        <w:pStyle w:val="Standard"/>
        <w:jc w:val="both"/>
      </w:pPr>
      <w:r>
        <w:rPr>
          <w:rFonts w:ascii="Arial" w:hAnsi="Arial" w:cs="Arial"/>
          <w:color w:val="000000"/>
          <w:sz w:val="22"/>
          <w:szCs w:val="22"/>
        </w:rPr>
        <w:t>3. Para unha adquisición eficaz das competencias e a súa integración efectiva no currícu</w:t>
      </w:r>
      <w:r>
        <w:rPr>
          <w:rFonts w:ascii="Arial" w:hAnsi="Arial" w:cs="Arial"/>
          <w:color w:val="000000"/>
          <w:sz w:val="22"/>
          <w:szCs w:val="22"/>
        </w:rPr>
        <w:softHyphen/>
        <w:t>lo, deberán deseñarse actividades de aprendizaxe integradas que permitan ao alumnado avanzar cara aos res</w:t>
      </w:r>
      <w:r>
        <w:rPr>
          <w:rFonts w:ascii="Arial" w:hAnsi="Arial" w:cs="Arial"/>
          <w:color w:val="000000"/>
          <w:sz w:val="22"/>
          <w:szCs w:val="22"/>
        </w:rPr>
        <w:t>ultados de aprendizaxe en máis dunha competencia ao mesmo tempo.</w:t>
      </w:r>
    </w:p>
    <w:p w:rsidR="004D6C19" w:rsidRDefault="004D6C19">
      <w:pPr>
        <w:pStyle w:val="Standard"/>
        <w:jc w:val="both"/>
        <w:rPr>
          <w:rFonts w:ascii="Arial" w:hAnsi="Arial" w:cs="Arial"/>
          <w:color w:val="000000"/>
          <w:sz w:val="22"/>
          <w:szCs w:val="22"/>
        </w:rPr>
      </w:pPr>
    </w:p>
    <w:p w:rsidR="004D6C19" w:rsidRDefault="001C138A">
      <w:pPr>
        <w:pStyle w:val="Standard"/>
        <w:jc w:val="both"/>
      </w:pPr>
      <w:r>
        <w:rPr>
          <w:rFonts w:ascii="Arial" w:hAnsi="Arial" w:cs="Arial"/>
          <w:color w:val="000000"/>
          <w:sz w:val="22"/>
          <w:szCs w:val="22"/>
        </w:rPr>
        <w:t>4. Os centro docente desenvolverá as medidas de atención á diversidade establecidas pola consellería, adaptándoas ás características do alumnado e á súa realidade educativa, co fin de atende</w:t>
      </w:r>
      <w:r>
        <w:rPr>
          <w:rFonts w:ascii="Arial" w:hAnsi="Arial" w:cs="Arial"/>
          <w:color w:val="000000"/>
          <w:sz w:val="22"/>
          <w:szCs w:val="22"/>
        </w:rPr>
        <w:t>r a todo o alumnado. Así mesmo, se arbitrarán métodos que teñan en conta os diferentes ritmos de aprendizaxe do alumnado, que favorezan a capacidade de aprender por si mesmos/as e promovan o traballo en equipo.</w:t>
      </w:r>
    </w:p>
    <w:p w:rsidR="004D6C19" w:rsidRDefault="004D6C19">
      <w:pPr>
        <w:pStyle w:val="Standard"/>
        <w:jc w:val="both"/>
        <w:rPr>
          <w:color w:val="000000"/>
          <w:sz w:val="22"/>
          <w:szCs w:val="22"/>
        </w:rPr>
      </w:pPr>
    </w:p>
    <w:p w:rsidR="004D6C19" w:rsidRDefault="001C138A">
      <w:pPr>
        <w:pStyle w:val="Standard"/>
        <w:jc w:val="both"/>
      </w:pPr>
      <w:r>
        <w:rPr>
          <w:rFonts w:ascii="Arial" w:hAnsi="Arial" w:cs="Arial"/>
          <w:color w:val="000000"/>
          <w:sz w:val="22"/>
          <w:szCs w:val="22"/>
        </w:rPr>
        <w:t>5. Desde o centro  se promoverán compromisos</w:t>
      </w:r>
      <w:r>
        <w:rPr>
          <w:rFonts w:ascii="Arial" w:hAnsi="Arial" w:cs="Arial"/>
          <w:color w:val="000000"/>
          <w:sz w:val="22"/>
          <w:szCs w:val="22"/>
        </w:rPr>
        <w:t xml:space="preserve"> coas familias e cos propios alumnos e alumnas nos que se especifiquen as actividades que uns e outros se compro</w:t>
      </w:r>
      <w:r>
        <w:rPr>
          <w:rFonts w:ascii="Arial" w:hAnsi="Arial" w:cs="Arial"/>
          <w:color w:val="000000"/>
          <w:sz w:val="22"/>
          <w:szCs w:val="22"/>
        </w:rPr>
        <w:softHyphen/>
        <w:t>meten a desenvolver para facilitar o progreso educativo.</w:t>
      </w:r>
    </w:p>
    <w:p w:rsidR="004D6C19" w:rsidRDefault="004D6C19">
      <w:pPr>
        <w:pStyle w:val="Standard"/>
        <w:rPr>
          <w:rFonts w:ascii="Arial" w:hAnsi="Arial" w:cs="Arial"/>
          <w:b/>
          <w:sz w:val="28"/>
          <w:szCs w:val="28"/>
        </w:rPr>
      </w:pPr>
    </w:p>
    <w:p w:rsidR="004D6C19" w:rsidRDefault="001C138A">
      <w:pPr>
        <w:pStyle w:val="Standard"/>
        <w:jc w:val="both"/>
      </w:pPr>
      <w:r>
        <w:rPr>
          <w:rFonts w:ascii="Arial" w:hAnsi="Arial" w:cs="Arial"/>
          <w:color w:val="000000"/>
          <w:sz w:val="22"/>
          <w:szCs w:val="22"/>
        </w:rPr>
        <w:t>6. Sen prexuízo do seu tratamento específico nalgunhas das disciplinas de cada curso,</w:t>
      </w:r>
      <w:r>
        <w:rPr>
          <w:rFonts w:ascii="Arial" w:hAnsi="Arial" w:cs="Arial"/>
          <w:color w:val="000000"/>
          <w:sz w:val="22"/>
          <w:szCs w:val="22"/>
        </w:rPr>
        <w:t xml:space="preserve"> a comprensión lectora, a expresión oral e escrita, a comunicación audiovisual, as tecno</w:t>
      </w:r>
      <w:r>
        <w:rPr>
          <w:rFonts w:ascii="Arial" w:hAnsi="Arial" w:cs="Arial"/>
          <w:color w:val="000000"/>
          <w:sz w:val="22"/>
          <w:szCs w:val="22"/>
        </w:rPr>
        <w:softHyphen/>
        <w:t>loxías da información e a comunicación, o emprendemento e a educación cívica e consti</w:t>
      </w:r>
      <w:r>
        <w:rPr>
          <w:rFonts w:ascii="Arial" w:hAnsi="Arial" w:cs="Arial"/>
          <w:color w:val="000000"/>
          <w:sz w:val="22"/>
          <w:szCs w:val="22"/>
        </w:rPr>
        <w:softHyphen/>
        <w:t>tucional traballaranse en todas as materias.</w:t>
      </w:r>
    </w:p>
    <w:p w:rsidR="004D6C19" w:rsidRDefault="004D6C19">
      <w:pPr>
        <w:pStyle w:val="Standard"/>
        <w:jc w:val="both"/>
        <w:rPr>
          <w:rFonts w:ascii="Arial" w:hAnsi="Arial" w:cs="Arial"/>
          <w:color w:val="000000"/>
          <w:sz w:val="22"/>
          <w:szCs w:val="22"/>
        </w:rPr>
      </w:pPr>
    </w:p>
    <w:p w:rsidR="004D6C19" w:rsidRDefault="001C138A">
      <w:pPr>
        <w:pStyle w:val="Standard"/>
        <w:jc w:val="both"/>
      </w:pPr>
      <w:r>
        <w:rPr>
          <w:rFonts w:ascii="Arial" w:hAnsi="Arial" w:cs="Arial"/>
          <w:color w:val="000000"/>
          <w:sz w:val="22"/>
          <w:szCs w:val="22"/>
        </w:rPr>
        <w:t>7. Se fomentará a calidade, equidad</w:t>
      </w:r>
      <w:r>
        <w:rPr>
          <w:rFonts w:ascii="Arial" w:hAnsi="Arial" w:cs="Arial"/>
          <w:color w:val="000000"/>
          <w:sz w:val="22"/>
          <w:szCs w:val="22"/>
        </w:rPr>
        <w:t>e e in</w:t>
      </w:r>
      <w:r>
        <w:rPr>
          <w:rFonts w:ascii="Arial" w:hAnsi="Arial" w:cs="Arial"/>
          <w:color w:val="000000"/>
          <w:sz w:val="22"/>
          <w:szCs w:val="22"/>
        </w:rPr>
        <w:softHyphen/>
        <w:t>clusión educativa das persoas con discapacidade, a igualdade de oportunidades e non-discriminación por razón de discapacidade, medidas de flexibilización e alternativas metodo</w:t>
      </w:r>
      <w:r>
        <w:rPr>
          <w:rFonts w:ascii="Arial" w:hAnsi="Arial" w:cs="Arial"/>
          <w:color w:val="000000"/>
          <w:sz w:val="22"/>
          <w:szCs w:val="22"/>
        </w:rPr>
        <w:softHyphen/>
        <w:t>lóxicas, adaptacións curriculares e outras medidas de atención á diversid</w:t>
      </w:r>
      <w:r>
        <w:rPr>
          <w:rFonts w:ascii="Arial" w:hAnsi="Arial" w:cs="Arial"/>
          <w:color w:val="000000"/>
          <w:sz w:val="22"/>
          <w:szCs w:val="22"/>
        </w:rPr>
        <w:t>ade.</w:t>
      </w:r>
    </w:p>
    <w:p w:rsidR="004D6C19" w:rsidRDefault="004D6C19">
      <w:pPr>
        <w:pStyle w:val="Standard"/>
        <w:jc w:val="both"/>
        <w:rPr>
          <w:rFonts w:ascii="Arial" w:hAnsi="Arial" w:cs="Arial"/>
          <w:b/>
          <w:sz w:val="28"/>
          <w:szCs w:val="28"/>
        </w:rPr>
      </w:pPr>
    </w:p>
    <w:p w:rsidR="004D6C19" w:rsidRDefault="001C138A">
      <w:pPr>
        <w:pStyle w:val="Standard"/>
        <w:jc w:val="both"/>
      </w:pPr>
      <w:r>
        <w:rPr>
          <w:rFonts w:ascii="Arial" w:hAnsi="Arial" w:cs="Arial"/>
          <w:color w:val="000000"/>
          <w:sz w:val="22"/>
          <w:szCs w:val="22"/>
        </w:rPr>
        <w:t>8. Se promoverá o desenvolve</w:t>
      </w:r>
      <w:r>
        <w:rPr>
          <w:rFonts w:ascii="Arial" w:hAnsi="Arial" w:cs="Arial"/>
          <w:color w:val="000000"/>
          <w:sz w:val="22"/>
          <w:szCs w:val="22"/>
        </w:rPr>
        <w:softHyphen/>
        <w:t>mento dos valores que fomenten a igualdade efectiva entre homes e mulleres e a preven</w:t>
      </w:r>
      <w:r>
        <w:rPr>
          <w:rFonts w:ascii="Arial" w:hAnsi="Arial" w:cs="Arial"/>
          <w:color w:val="000000"/>
          <w:sz w:val="22"/>
          <w:szCs w:val="22"/>
        </w:rPr>
        <w:softHyphen/>
        <w:t>ción da violencia de xénero, e dos valores inherentes ao principio de igualdade de trato e non-discriminación por calquera condición ou</w:t>
      </w:r>
      <w:r>
        <w:rPr>
          <w:rFonts w:ascii="Arial" w:hAnsi="Arial" w:cs="Arial"/>
          <w:color w:val="000000"/>
          <w:sz w:val="22"/>
          <w:szCs w:val="22"/>
        </w:rPr>
        <w:t xml:space="preserve"> circunstancia persoal ou social.</w:t>
      </w:r>
    </w:p>
    <w:p w:rsidR="004D6C19" w:rsidRDefault="004D6C19">
      <w:pPr>
        <w:pStyle w:val="Standard"/>
        <w:jc w:val="both"/>
        <w:rPr>
          <w:rFonts w:ascii="Arial" w:hAnsi="Arial" w:cs="Arial"/>
          <w:color w:val="000000"/>
          <w:sz w:val="22"/>
          <w:szCs w:val="22"/>
        </w:rPr>
      </w:pPr>
    </w:p>
    <w:p w:rsidR="004D6C19" w:rsidRDefault="001C138A">
      <w:pPr>
        <w:pStyle w:val="Pa4"/>
        <w:spacing w:before="280"/>
        <w:jc w:val="both"/>
      </w:pPr>
      <w:r>
        <w:rPr>
          <w:b/>
          <w:iCs/>
          <w:color w:val="000000"/>
          <w:sz w:val="20"/>
          <w:szCs w:val="20"/>
          <w:lang w:val="gl-ES"/>
        </w:rPr>
        <w:t xml:space="preserve"> </w:t>
      </w:r>
    </w:p>
    <w:p w:rsidR="004D6C19" w:rsidRDefault="001C138A">
      <w:pPr>
        <w:pStyle w:val="Pa4"/>
        <w:spacing w:before="280"/>
        <w:jc w:val="both"/>
      </w:pPr>
      <w:r>
        <w:rPr>
          <w:b/>
          <w:iCs/>
          <w:color w:val="000000"/>
          <w:sz w:val="20"/>
          <w:szCs w:val="20"/>
          <w:lang w:val="gl-ES"/>
        </w:rPr>
        <w:lastRenderedPageBreak/>
        <w:t>PRINCIPIOS METODOLÓXICOS</w:t>
      </w:r>
    </w:p>
    <w:p w:rsidR="004D6C19" w:rsidRDefault="001C138A">
      <w:pPr>
        <w:pStyle w:val="Pa4"/>
        <w:spacing w:before="280"/>
        <w:ind w:firstLine="280"/>
        <w:jc w:val="both"/>
      </w:pPr>
      <w:r>
        <w:rPr>
          <w:color w:val="000000"/>
          <w:sz w:val="22"/>
          <w:szCs w:val="22"/>
          <w:lang w:val="gl-ES"/>
        </w:rPr>
        <w:t xml:space="preserve">1. Nesta etapa poñerase especial énfase na atención á diversidade do alumnado, na atención individualizada, na prevención das dificultades de aprendizaxe e na posta en práctica de mecanismos de </w:t>
      </w:r>
      <w:r>
        <w:rPr>
          <w:color w:val="000000"/>
          <w:sz w:val="22"/>
          <w:szCs w:val="22"/>
          <w:lang w:val="gl-ES"/>
        </w:rPr>
        <w:t>reforzo tan pronto como se detecten estas dificultades.</w:t>
      </w:r>
    </w:p>
    <w:p w:rsidR="004D6C19" w:rsidRDefault="001C138A">
      <w:pPr>
        <w:pStyle w:val="Pa4"/>
        <w:spacing w:before="280"/>
        <w:ind w:firstLine="280"/>
        <w:jc w:val="both"/>
      </w:pPr>
      <w:r>
        <w:rPr>
          <w:color w:val="000000"/>
          <w:sz w:val="22"/>
          <w:szCs w:val="22"/>
          <w:lang w:val="gl-ES"/>
        </w:rPr>
        <w:t>2. A metodoloxía didáctica será fundamentalmente comunicativa, inclusiva, activa e par</w:t>
      </w:r>
      <w:r>
        <w:rPr>
          <w:color w:val="000000"/>
          <w:sz w:val="22"/>
          <w:szCs w:val="22"/>
          <w:lang w:val="gl-ES"/>
        </w:rPr>
        <w:softHyphen/>
        <w:t>ticipativa, e dirixida ao logro dos obxectivos e das competencias clave. Neste sentido pres</w:t>
      </w:r>
      <w:r>
        <w:rPr>
          <w:color w:val="000000"/>
          <w:sz w:val="22"/>
          <w:szCs w:val="22"/>
          <w:lang w:val="gl-ES"/>
        </w:rPr>
        <w:softHyphen/>
        <w:t>tarase atención ao de</w:t>
      </w:r>
      <w:r>
        <w:rPr>
          <w:color w:val="000000"/>
          <w:sz w:val="22"/>
          <w:szCs w:val="22"/>
          <w:lang w:val="gl-ES"/>
        </w:rPr>
        <w:t>senvolvemento de metodoloxías que permitan integrar os elementos do currículo mediante o desenvolvemento de tarefas e actividades relacionadas coa reso</w:t>
      </w:r>
      <w:r>
        <w:rPr>
          <w:color w:val="000000"/>
          <w:sz w:val="22"/>
          <w:szCs w:val="22"/>
          <w:lang w:val="gl-ES"/>
        </w:rPr>
        <w:softHyphen/>
        <w:t>lución de problemas en contextos da vida real.</w:t>
      </w:r>
    </w:p>
    <w:p w:rsidR="004D6C19" w:rsidRDefault="004D6C19">
      <w:pPr>
        <w:pStyle w:val="Standard"/>
        <w:ind w:firstLine="280"/>
        <w:jc w:val="both"/>
        <w:rPr>
          <w:rFonts w:ascii="Arial" w:hAnsi="Arial" w:cs="Arial"/>
          <w:color w:val="000000"/>
          <w:sz w:val="22"/>
          <w:szCs w:val="22"/>
        </w:rPr>
      </w:pPr>
    </w:p>
    <w:p w:rsidR="004D6C19" w:rsidRDefault="001C138A">
      <w:pPr>
        <w:pStyle w:val="Standard"/>
        <w:ind w:firstLine="280"/>
        <w:jc w:val="both"/>
      </w:pPr>
      <w:r>
        <w:rPr>
          <w:rFonts w:ascii="Arial" w:hAnsi="Arial" w:cs="Arial"/>
          <w:color w:val="000000"/>
          <w:sz w:val="22"/>
          <w:szCs w:val="22"/>
        </w:rPr>
        <w:t>3. A acción educativa procurará a integración das distin</w:t>
      </w:r>
      <w:r>
        <w:rPr>
          <w:rFonts w:ascii="Arial" w:hAnsi="Arial" w:cs="Arial"/>
          <w:color w:val="000000"/>
          <w:sz w:val="22"/>
          <w:szCs w:val="22"/>
        </w:rPr>
        <w:t>tas experiencias e aprendizaxes do alumnado e terá en conta os seus diferentes ritmos e estilos de aprendizaxe, favore</w:t>
      </w:r>
      <w:r>
        <w:rPr>
          <w:rFonts w:ascii="Arial" w:hAnsi="Arial" w:cs="Arial"/>
          <w:color w:val="000000"/>
          <w:sz w:val="22"/>
          <w:szCs w:val="22"/>
        </w:rPr>
        <w:softHyphen/>
        <w:t>cendo a capacidade de aprender por si mesmo e promovendo o traballo colaborativo e en equipo.</w:t>
      </w:r>
    </w:p>
    <w:p w:rsidR="004D6C19" w:rsidRDefault="001C138A">
      <w:pPr>
        <w:pStyle w:val="Pa4"/>
        <w:spacing w:before="280"/>
        <w:ind w:firstLine="280"/>
        <w:jc w:val="both"/>
      </w:pPr>
      <w:r>
        <w:rPr>
          <w:color w:val="000000"/>
          <w:sz w:val="22"/>
          <w:szCs w:val="22"/>
          <w:lang w:val="gl-ES"/>
        </w:rPr>
        <w:t>4. A lectura constitúe un factor fundamenta</w:t>
      </w:r>
      <w:r>
        <w:rPr>
          <w:color w:val="000000"/>
          <w:sz w:val="22"/>
          <w:szCs w:val="22"/>
          <w:lang w:val="gl-ES"/>
        </w:rPr>
        <w:t>l para o desenvolvemento das competencias clave; é de especial relevancia o desenvolvemento de estratexias de comprensión lectora de todo tipo de textos e imaxes, en calquera soporte e formato. Co fin de fomentar o hábito da lectura, os centros docentes or</w:t>
      </w:r>
      <w:r>
        <w:rPr>
          <w:color w:val="000000"/>
          <w:sz w:val="22"/>
          <w:szCs w:val="22"/>
          <w:lang w:val="gl-ES"/>
        </w:rPr>
        <w:t>ganizarán a súa práctica docente de xeito que se garanta a incorporación dun tempo diario de lectura non inferior a trinta minutos.</w:t>
      </w:r>
    </w:p>
    <w:p w:rsidR="004D6C19" w:rsidRDefault="001C138A">
      <w:pPr>
        <w:pStyle w:val="Pa4"/>
        <w:spacing w:before="280"/>
        <w:ind w:firstLine="280"/>
        <w:jc w:val="both"/>
      </w:pPr>
      <w:r>
        <w:rPr>
          <w:color w:val="000000"/>
          <w:sz w:val="22"/>
          <w:szCs w:val="22"/>
          <w:lang w:val="gl-ES"/>
        </w:rPr>
        <w:t>5. A intervención educativa debe ter en conta como principio a diversidade do alumnado, entendendo que deste xeito se garant</w:t>
      </w:r>
      <w:r>
        <w:rPr>
          <w:color w:val="000000"/>
          <w:sz w:val="22"/>
          <w:szCs w:val="22"/>
          <w:lang w:val="gl-ES"/>
        </w:rPr>
        <w:t>e o desenvolvemento de todo el e mais unha aten</w:t>
      </w:r>
      <w:r>
        <w:rPr>
          <w:color w:val="000000"/>
          <w:sz w:val="22"/>
          <w:szCs w:val="22"/>
          <w:lang w:val="gl-ES"/>
        </w:rPr>
        <w:softHyphen/>
        <w:t>ción personalizada en función das necesidades de cadaquén.</w:t>
      </w:r>
    </w:p>
    <w:p w:rsidR="004D6C19" w:rsidRDefault="004D6C19">
      <w:pPr>
        <w:pStyle w:val="Standard"/>
        <w:ind w:firstLine="280"/>
        <w:jc w:val="both"/>
        <w:rPr>
          <w:rFonts w:ascii="Arial" w:hAnsi="Arial" w:cs="Arial"/>
          <w:color w:val="000000"/>
          <w:sz w:val="22"/>
          <w:szCs w:val="22"/>
        </w:rPr>
      </w:pPr>
    </w:p>
    <w:p w:rsidR="004D6C19" w:rsidRDefault="001C138A">
      <w:pPr>
        <w:pStyle w:val="Standard"/>
        <w:ind w:firstLine="280"/>
        <w:jc w:val="both"/>
      </w:pPr>
      <w:r>
        <w:rPr>
          <w:rFonts w:ascii="Arial" w:hAnsi="Arial" w:cs="Arial"/>
          <w:color w:val="000000"/>
          <w:sz w:val="22"/>
          <w:szCs w:val="22"/>
        </w:rPr>
        <w:t>6. Prestaráselle especial atención durante a etapa á atención personalizada dos alum</w:t>
      </w:r>
      <w:r>
        <w:rPr>
          <w:rFonts w:ascii="Arial" w:hAnsi="Arial" w:cs="Arial"/>
          <w:color w:val="000000"/>
          <w:sz w:val="22"/>
          <w:szCs w:val="22"/>
        </w:rPr>
        <w:softHyphen/>
        <w:t xml:space="preserve">nos e das alumnas, á realización de diagnósticos precoces e ao </w:t>
      </w:r>
      <w:r>
        <w:rPr>
          <w:rFonts w:ascii="Arial" w:hAnsi="Arial" w:cs="Arial"/>
          <w:color w:val="000000"/>
          <w:sz w:val="22"/>
          <w:szCs w:val="22"/>
        </w:rPr>
        <w:t>establecemento de meca</w:t>
      </w:r>
      <w:r>
        <w:rPr>
          <w:rFonts w:ascii="Arial" w:hAnsi="Arial" w:cs="Arial"/>
          <w:color w:val="000000"/>
          <w:sz w:val="22"/>
          <w:szCs w:val="22"/>
        </w:rPr>
        <w:softHyphen/>
        <w:t>nismos de reforzo para lograr o éxito escolar.</w:t>
      </w:r>
    </w:p>
    <w:p w:rsidR="004D6C19" w:rsidRDefault="004D6C19">
      <w:pPr>
        <w:pStyle w:val="Standard"/>
        <w:ind w:firstLine="280"/>
        <w:jc w:val="both"/>
        <w:rPr>
          <w:rFonts w:ascii="Arial" w:hAnsi="Arial" w:cs="Arial"/>
          <w:color w:val="000000"/>
          <w:sz w:val="22"/>
          <w:szCs w:val="22"/>
        </w:rPr>
      </w:pPr>
    </w:p>
    <w:p w:rsidR="004D6C19" w:rsidRDefault="001C138A">
      <w:pPr>
        <w:pStyle w:val="Standard"/>
        <w:ind w:firstLine="280"/>
        <w:jc w:val="both"/>
      </w:pPr>
      <w:r>
        <w:rPr>
          <w:rFonts w:ascii="Arial" w:hAnsi="Arial" w:cs="Arial"/>
          <w:color w:val="000000"/>
          <w:sz w:val="22"/>
          <w:szCs w:val="22"/>
        </w:rPr>
        <w:t>7. Os mecanismos de reforzo, que deberán poñerse en práctica tan pronto como se detecten dificultades de aprendizaxe, poderán ser tanto organizativos como curriculares. Entre estas medi</w:t>
      </w:r>
      <w:r>
        <w:rPr>
          <w:rFonts w:ascii="Arial" w:hAnsi="Arial" w:cs="Arial"/>
          <w:color w:val="000000"/>
          <w:sz w:val="22"/>
          <w:szCs w:val="22"/>
        </w:rPr>
        <w:t>das poderán considerarse o apoio no grupo ordinario, os agrupamentos flexibles ou as adaptacións do currículo.</w:t>
      </w:r>
    </w:p>
    <w:p w:rsidR="004D6C19" w:rsidRDefault="001C138A">
      <w:pPr>
        <w:pStyle w:val="Pa4"/>
        <w:spacing w:before="280"/>
        <w:ind w:firstLine="280"/>
        <w:jc w:val="both"/>
      </w:pPr>
      <w:r>
        <w:rPr>
          <w:color w:val="000000"/>
          <w:sz w:val="22"/>
          <w:szCs w:val="22"/>
          <w:lang w:val="gl-ES"/>
        </w:rPr>
        <w:t>8. Para unha adquisición eficaz das competencias e a súa integración efectiva no currí</w:t>
      </w:r>
      <w:r>
        <w:rPr>
          <w:color w:val="000000"/>
          <w:sz w:val="22"/>
          <w:szCs w:val="22"/>
          <w:lang w:val="gl-ES"/>
        </w:rPr>
        <w:softHyphen/>
        <w:t>culo, deseñaranse actividades de aprendizaxe integradas qu</w:t>
      </w:r>
      <w:r>
        <w:rPr>
          <w:color w:val="000000"/>
          <w:sz w:val="22"/>
          <w:szCs w:val="22"/>
          <w:lang w:val="gl-ES"/>
        </w:rPr>
        <w:t>e lle permitan ao alum</w:t>
      </w:r>
      <w:r>
        <w:rPr>
          <w:color w:val="000000"/>
          <w:sz w:val="22"/>
          <w:szCs w:val="22"/>
          <w:lang w:val="gl-ES"/>
        </w:rPr>
        <w:softHyphen/>
        <w:t>nado avanzar cara aos resultados de aprendizaxe de máis dunha competencia ao mesmo tempo.</w:t>
      </w:r>
    </w:p>
    <w:p w:rsidR="004D6C19" w:rsidRDefault="004D6C19">
      <w:pPr>
        <w:pStyle w:val="Standard"/>
        <w:jc w:val="both"/>
        <w:rPr>
          <w:rFonts w:ascii="Arial" w:hAnsi="Arial" w:cs="Arial"/>
          <w:b/>
          <w:sz w:val="28"/>
          <w:szCs w:val="28"/>
        </w:rPr>
      </w:pPr>
    </w:p>
    <w:p w:rsidR="004D6C19" w:rsidRDefault="001C138A">
      <w:pPr>
        <w:pStyle w:val="Standard"/>
      </w:pPr>
      <w:r>
        <w:rPr>
          <w:rFonts w:ascii="Arial" w:hAnsi="Arial" w:cs="Arial"/>
          <w:b/>
          <w:sz w:val="28"/>
          <w:szCs w:val="28"/>
        </w:rPr>
        <w:t>6. MATERIAIS E RECURSOS DIDÁCTICOS</w:t>
      </w:r>
    </w:p>
    <w:p w:rsidR="004D6C19" w:rsidRDefault="004D6C19">
      <w:pPr>
        <w:pStyle w:val="Standard"/>
        <w:rPr>
          <w:rFonts w:ascii="Arial" w:hAnsi="Arial" w:cs="Arial"/>
          <w:b/>
          <w:sz w:val="28"/>
          <w:szCs w:val="28"/>
        </w:rPr>
      </w:pPr>
    </w:p>
    <w:p w:rsidR="004D6C19" w:rsidRDefault="001C138A">
      <w:pPr>
        <w:pStyle w:val="Prrafodelista"/>
        <w:numPr>
          <w:ilvl w:val="0"/>
          <w:numId w:val="43"/>
        </w:numPr>
      </w:pPr>
      <w:r>
        <w:rPr>
          <w:rFonts w:ascii="Arial" w:hAnsi="Arial" w:cs="Arial"/>
        </w:rPr>
        <w:t>Ordenador de aula e encerado dixital.</w:t>
      </w:r>
    </w:p>
    <w:p w:rsidR="004D6C19" w:rsidRDefault="001C138A">
      <w:pPr>
        <w:pStyle w:val="Prrafodelista"/>
        <w:numPr>
          <w:ilvl w:val="0"/>
          <w:numId w:val="28"/>
        </w:numPr>
      </w:pPr>
      <w:r>
        <w:rPr>
          <w:rFonts w:ascii="Arial" w:hAnsi="Arial" w:cs="Arial"/>
        </w:rPr>
        <w:t>Ordenador Abalar-Proxecto E-Dixgal e recursos asociados.</w:t>
      </w:r>
    </w:p>
    <w:p w:rsidR="004D6C19" w:rsidRDefault="001C138A">
      <w:pPr>
        <w:pStyle w:val="Prrafodelista"/>
        <w:numPr>
          <w:ilvl w:val="0"/>
          <w:numId w:val="28"/>
        </w:numPr>
      </w:pPr>
      <w:r>
        <w:rPr>
          <w:rFonts w:ascii="Arial" w:hAnsi="Arial" w:cs="Arial"/>
        </w:rPr>
        <w:t>Libros de a</w:t>
      </w:r>
      <w:r>
        <w:rPr>
          <w:rFonts w:ascii="Arial" w:hAnsi="Arial" w:cs="Arial"/>
        </w:rPr>
        <w:t>poio.</w:t>
      </w:r>
    </w:p>
    <w:p w:rsidR="004D6C19" w:rsidRDefault="001C138A">
      <w:pPr>
        <w:pStyle w:val="Prrafodelista"/>
        <w:numPr>
          <w:ilvl w:val="0"/>
          <w:numId w:val="28"/>
        </w:numPr>
      </w:pPr>
      <w:r>
        <w:rPr>
          <w:rFonts w:ascii="Arial" w:hAnsi="Arial" w:cs="Arial"/>
        </w:rPr>
        <w:t>Cadernos de traballo.</w:t>
      </w:r>
    </w:p>
    <w:p w:rsidR="004D6C19" w:rsidRDefault="001C138A">
      <w:pPr>
        <w:pStyle w:val="Prrafodelista"/>
        <w:numPr>
          <w:ilvl w:val="0"/>
          <w:numId w:val="28"/>
        </w:numPr>
      </w:pPr>
      <w:r>
        <w:rPr>
          <w:rFonts w:ascii="Arial" w:hAnsi="Arial" w:cs="Arial"/>
        </w:rPr>
        <w:t>Materiais didácticos tanto comercializados como de elaboración propia.</w:t>
      </w:r>
    </w:p>
    <w:p w:rsidR="004D6C19" w:rsidRDefault="001C138A">
      <w:pPr>
        <w:pStyle w:val="Prrafodelista"/>
        <w:numPr>
          <w:ilvl w:val="0"/>
          <w:numId w:val="28"/>
        </w:numPr>
      </w:pPr>
      <w:r>
        <w:rPr>
          <w:rFonts w:ascii="Arial" w:hAnsi="Arial" w:cs="Arial"/>
        </w:rPr>
        <w:t>Fichas de reforzo e apoio.</w:t>
      </w:r>
    </w:p>
    <w:p w:rsidR="004D6C19" w:rsidRDefault="001C138A">
      <w:pPr>
        <w:pStyle w:val="Prrafodelista"/>
        <w:numPr>
          <w:ilvl w:val="0"/>
          <w:numId w:val="28"/>
        </w:numPr>
      </w:pPr>
      <w:r>
        <w:rPr>
          <w:rFonts w:ascii="Arial" w:hAnsi="Arial" w:cs="Arial"/>
        </w:rPr>
        <w:t>Fichas de avaliación.</w:t>
      </w:r>
    </w:p>
    <w:p w:rsidR="004D6C19" w:rsidRDefault="001C138A">
      <w:pPr>
        <w:pStyle w:val="Prrafodelista"/>
        <w:numPr>
          <w:ilvl w:val="0"/>
          <w:numId w:val="28"/>
        </w:numPr>
      </w:pPr>
      <w:r>
        <w:rPr>
          <w:rFonts w:ascii="Arial" w:hAnsi="Arial" w:cs="Arial"/>
        </w:rPr>
        <w:t>Biblioteca de aula e de centro.</w:t>
      </w:r>
    </w:p>
    <w:p w:rsidR="004D6C19" w:rsidRDefault="001C138A">
      <w:pPr>
        <w:pStyle w:val="Prrafodelista"/>
        <w:numPr>
          <w:ilvl w:val="0"/>
          <w:numId w:val="28"/>
        </w:numPr>
      </w:pPr>
      <w:r>
        <w:rPr>
          <w:rFonts w:ascii="Arial" w:hAnsi="Arial" w:cs="Arial"/>
        </w:rPr>
        <w:t>Recursos didácticos na rede.</w:t>
      </w:r>
    </w:p>
    <w:p w:rsidR="004D6C19" w:rsidRDefault="001C138A">
      <w:pPr>
        <w:pStyle w:val="Prrafodelista"/>
        <w:numPr>
          <w:ilvl w:val="0"/>
          <w:numId w:val="28"/>
        </w:numPr>
      </w:pPr>
      <w:r>
        <w:rPr>
          <w:rFonts w:ascii="Arial" w:hAnsi="Arial" w:cs="Arial"/>
        </w:rPr>
        <w:lastRenderedPageBreak/>
        <w:t>Dicionarios.</w:t>
      </w:r>
    </w:p>
    <w:p w:rsidR="004D6C19" w:rsidRDefault="001C138A">
      <w:pPr>
        <w:pStyle w:val="Prrafodelista"/>
        <w:numPr>
          <w:ilvl w:val="0"/>
          <w:numId w:val="28"/>
        </w:numPr>
      </w:pPr>
      <w:r>
        <w:rPr>
          <w:rFonts w:ascii="Arial" w:hAnsi="Arial" w:cs="Arial"/>
        </w:rPr>
        <w:t>Mapas.</w:t>
      </w:r>
    </w:p>
    <w:p w:rsidR="004D6C19" w:rsidRDefault="001C138A">
      <w:pPr>
        <w:pStyle w:val="Prrafodelista"/>
        <w:numPr>
          <w:ilvl w:val="0"/>
          <w:numId w:val="28"/>
        </w:numPr>
      </w:pPr>
      <w:r>
        <w:rPr>
          <w:rFonts w:ascii="Arial" w:hAnsi="Arial" w:cs="Arial"/>
        </w:rPr>
        <w:t>Murais.</w:t>
      </w:r>
    </w:p>
    <w:p w:rsidR="004D6C19" w:rsidRDefault="001C138A">
      <w:pPr>
        <w:pStyle w:val="Prrafodelista"/>
        <w:numPr>
          <w:ilvl w:val="0"/>
          <w:numId w:val="28"/>
        </w:numPr>
      </w:pPr>
      <w:r>
        <w:rPr>
          <w:rFonts w:ascii="Arial" w:hAnsi="Arial" w:cs="Arial"/>
        </w:rPr>
        <w:t xml:space="preserve">Material </w:t>
      </w:r>
      <w:r>
        <w:rPr>
          <w:rFonts w:ascii="Arial" w:hAnsi="Arial" w:cs="Arial"/>
        </w:rPr>
        <w:t>manipulable experimental propio de cada área.</w:t>
      </w:r>
    </w:p>
    <w:p w:rsidR="004D6C19" w:rsidRDefault="004D6C19">
      <w:pPr>
        <w:pStyle w:val="Standard"/>
        <w:jc w:val="both"/>
        <w:rPr>
          <w:rFonts w:ascii="Arial" w:hAnsi="Arial" w:cs="Arial"/>
          <w:b/>
          <w:sz w:val="28"/>
          <w:szCs w:val="28"/>
        </w:rPr>
      </w:pPr>
    </w:p>
    <w:p w:rsidR="004D6C19" w:rsidRDefault="004D6C19">
      <w:pPr>
        <w:pStyle w:val="Standard"/>
        <w:jc w:val="both"/>
        <w:rPr>
          <w:rFonts w:ascii="Arial" w:hAnsi="Arial" w:cs="Arial"/>
          <w:b/>
          <w:sz w:val="28"/>
          <w:szCs w:val="28"/>
        </w:rPr>
      </w:pPr>
    </w:p>
    <w:p w:rsidR="004D6C19" w:rsidRDefault="001C138A">
      <w:pPr>
        <w:pStyle w:val="Standard"/>
      </w:pPr>
      <w:r>
        <w:rPr>
          <w:rFonts w:ascii="Arial" w:hAnsi="Arial" w:cs="Arial"/>
          <w:b/>
          <w:sz w:val="28"/>
          <w:szCs w:val="28"/>
        </w:rPr>
        <w:t>7. AVALIACIÓN</w:t>
      </w:r>
    </w:p>
    <w:p w:rsidR="004D6C19" w:rsidRDefault="004D6C19">
      <w:pPr>
        <w:pStyle w:val="Standard"/>
        <w:rPr>
          <w:rFonts w:ascii="Arial" w:hAnsi="Arial" w:cs="Arial"/>
          <w:b/>
          <w:sz w:val="28"/>
          <w:szCs w:val="28"/>
        </w:rPr>
      </w:pPr>
    </w:p>
    <w:p w:rsidR="004D6C19" w:rsidRDefault="004D6C19">
      <w:pPr>
        <w:pStyle w:val="Standard"/>
        <w:rPr>
          <w:rFonts w:ascii="Arial" w:hAnsi="Arial" w:cs="Arial"/>
          <w:b/>
          <w:sz w:val="28"/>
          <w:szCs w:val="28"/>
        </w:rPr>
      </w:pPr>
    </w:p>
    <w:p w:rsidR="004D6C19" w:rsidRDefault="001C138A">
      <w:pPr>
        <w:pStyle w:val="Standard"/>
        <w:spacing w:line="260" w:lineRule="exact"/>
        <w:jc w:val="both"/>
      </w:pPr>
      <w:r>
        <w:rPr>
          <w:rFonts w:ascii="Arial" w:hAnsi="Arial" w:cs="Arial"/>
          <w:color w:val="000000"/>
        </w:rPr>
        <w:t>O referente para avaliar as aprendizaxes do alumnado son os criterios de avaliación e a súa concreción nos estándares de aprendizaxe avaliables. No deseño das situacións de aprendizaxe tomaran</w:t>
      </w:r>
      <w:r>
        <w:rPr>
          <w:rFonts w:ascii="Arial" w:hAnsi="Arial" w:cs="Arial"/>
          <w:color w:val="000000"/>
        </w:rPr>
        <w:t>se en consideración todos os elementos do currículo, entre eles os procedementos e instrumentos de avaliación, así como os criterios de cualificación que permitan avaliar tanto os resultados de área como o nivel de competencias alcanzado polos alumnos e as</w:t>
      </w:r>
      <w:r>
        <w:rPr>
          <w:rFonts w:ascii="Arial" w:hAnsi="Arial" w:cs="Arial"/>
          <w:color w:val="000000"/>
        </w:rPr>
        <w:t xml:space="preserve"> alumnas.</w:t>
      </w:r>
    </w:p>
    <w:p w:rsidR="004D6C19" w:rsidRDefault="004D6C19">
      <w:pPr>
        <w:pStyle w:val="Standard"/>
        <w:spacing w:line="260" w:lineRule="exact"/>
        <w:jc w:val="both"/>
        <w:rPr>
          <w:rFonts w:ascii="Arial" w:hAnsi="Arial" w:cs="Arial"/>
          <w:color w:val="000000"/>
        </w:rPr>
      </w:pPr>
    </w:p>
    <w:p w:rsidR="004D6C19" w:rsidRDefault="001C138A">
      <w:pPr>
        <w:pStyle w:val="Standard"/>
        <w:spacing w:line="260" w:lineRule="exact"/>
        <w:jc w:val="both"/>
      </w:pPr>
      <w:r>
        <w:rPr>
          <w:rFonts w:ascii="Arial" w:hAnsi="Arial" w:cs="Arial"/>
          <w:color w:val="000000"/>
        </w:rPr>
        <w:t xml:space="preserve">  Contamos cos seguintes procedementos de avaliación:</w:t>
      </w:r>
    </w:p>
    <w:p w:rsidR="004D6C19" w:rsidRDefault="004D6C19">
      <w:pPr>
        <w:pStyle w:val="Standard"/>
        <w:spacing w:line="260" w:lineRule="exact"/>
        <w:jc w:val="both"/>
        <w:rPr>
          <w:rFonts w:ascii="Arial" w:hAnsi="Arial" w:cs="Arial"/>
          <w:color w:val="000000"/>
        </w:rPr>
      </w:pPr>
    </w:p>
    <w:p w:rsidR="004D6C19" w:rsidRDefault="001C138A">
      <w:pPr>
        <w:pStyle w:val="Prrafodelista"/>
        <w:numPr>
          <w:ilvl w:val="0"/>
          <w:numId w:val="44"/>
        </w:numPr>
        <w:spacing w:after="200" w:line="260" w:lineRule="exact"/>
        <w:jc w:val="both"/>
      </w:pPr>
      <w:r>
        <w:rPr>
          <w:rFonts w:ascii="Arial" w:hAnsi="Arial" w:cs="Arial"/>
          <w:color w:val="000000"/>
          <w:u w:val="single"/>
        </w:rPr>
        <w:t>Procedementos de avaliación inicial</w:t>
      </w:r>
      <w:r>
        <w:rPr>
          <w:rFonts w:ascii="Arial" w:hAnsi="Arial" w:cs="Arial"/>
          <w:color w:val="000000"/>
        </w:rPr>
        <w:t>: a avaliación inicial levarase a cabo no mes de setembro. Será realizada a través da observación e de diferentes actividades de ensino / aprendizaxe que p</w:t>
      </w:r>
      <w:r>
        <w:rPr>
          <w:rFonts w:ascii="Arial" w:hAnsi="Arial" w:cs="Arial"/>
          <w:color w:val="000000"/>
        </w:rPr>
        <w:t>ermitan observar e comprobar tanto o desenvolvemento de contidos como de competencias en todo o alumnado. As actividades poderán ser tanto escritas, como manipulativas ou orais. Dita avaliación inicial permitirá deseñar a programación de aula, partir do ni</w:t>
      </w:r>
      <w:r>
        <w:rPr>
          <w:rFonts w:ascii="Arial" w:hAnsi="Arial" w:cs="Arial"/>
          <w:color w:val="000000"/>
        </w:rPr>
        <w:t>vel do alumnado e adaptar o proceso ás necesidades individuais de cada alumno/a. Os aspectos relevantes serán rexistrados por escrito e informarase as familias</w:t>
      </w:r>
    </w:p>
    <w:p w:rsidR="004D6C19" w:rsidRDefault="001C138A">
      <w:pPr>
        <w:pStyle w:val="Prrafodelista"/>
        <w:numPr>
          <w:ilvl w:val="0"/>
          <w:numId w:val="30"/>
        </w:numPr>
        <w:spacing w:after="200" w:line="260" w:lineRule="exact"/>
        <w:jc w:val="both"/>
      </w:pPr>
      <w:r>
        <w:rPr>
          <w:rFonts w:ascii="Arial" w:hAnsi="Arial" w:cs="Arial"/>
          <w:color w:val="000000"/>
          <w:u w:val="single"/>
        </w:rPr>
        <w:t>Procedementos de avaliación continua</w:t>
      </w:r>
      <w:r>
        <w:rPr>
          <w:rFonts w:ascii="Arial" w:hAnsi="Arial" w:cs="Arial"/>
          <w:color w:val="000000"/>
        </w:rPr>
        <w:t>: a avaliación continua será inherente á propia práctica doc</w:t>
      </w:r>
      <w:r>
        <w:rPr>
          <w:rFonts w:ascii="Arial" w:hAnsi="Arial" w:cs="Arial"/>
          <w:color w:val="000000"/>
        </w:rPr>
        <w:t>ente. As propias actividades de ensino / aprendizaxe permitiranos ir regulando o proceso, xestionando erros e afianzando éxitos. Utilizaremos diferentes instrumentos de avaliación, tales como probas escritas, exposicións e probas orais, demostracións práct</w:t>
      </w:r>
      <w:r>
        <w:rPr>
          <w:rFonts w:ascii="Arial" w:hAnsi="Arial" w:cs="Arial"/>
          <w:color w:val="000000"/>
        </w:rPr>
        <w:t>icas, … En cada tarefa integrada ou proxecto avaliaremos os seus correspondentes estándares establecendo diferentes niveis de desempeño para cada alumno/a.</w:t>
      </w:r>
    </w:p>
    <w:p w:rsidR="004D6C19" w:rsidRDefault="001C138A">
      <w:pPr>
        <w:pStyle w:val="Prrafodelista"/>
        <w:numPr>
          <w:ilvl w:val="0"/>
          <w:numId w:val="45"/>
        </w:numPr>
        <w:spacing w:after="200" w:line="260" w:lineRule="exact"/>
        <w:jc w:val="both"/>
      </w:pPr>
      <w:r>
        <w:rPr>
          <w:rFonts w:ascii="Arial" w:hAnsi="Arial" w:cs="Arial"/>
          <w:color w:val="000000"/>
          <w:u w:val="single"/>
        </w:rPr>
        <w:t>Procedementos da avaliación final</w:t>
      </w:r>
      <w:r>
        <w:rPr>
          <w:rFonts w:ascii="Arial" w:hAnsi="Arial" w:cs="Arial"/>
          <w:color w:val="000000"/>
        </w:rPr>
        <w:t>: a avaliación final ou sumativa virá dada polo perfil de área ou c</w:t>
      </w:r>
      <w:r>
        <w:rPr>
          <w:rFonts w:ascii="Arial" w:hAnsi="Arial" w:cs="Arial"/>
          <w:color w:val="000000"/>
        </w:rPr>
        <w:t>ompetencia, así como pola correspondente ponderación dos estándares.</w:t>
      </w:r>
    </w:p>
    <w:p w:rsidR="004D6C19" w:rsidRDefault="004D6C19">
      <w:pPr>
        <w:pStyle w:val="Prrafodelista"/>
        <w:spacing w:line="260" w:lineRule="exact"/>
        <w:jc w:val="both"/>
        <w:rPr>
          <w:rFonts w:ascii="Arial" w:hAnsi="Arial" w:cs="Arial"/>
          <w:color w:val="000000"/>
        </w:rPr>
      </w:pPr>
    </w:p>
    <w:p w:rsidR="004D6C19" w:rsidRDefault="004D6C19">
      <w:pPr>
        <w:pStyle w:val="Standard"/>
        <w:spacing w:line="260" w:lineRule="exact"/>
        <w:rPr>
          <w:rFonts w:ascii="Arial" w:hAnsi="Arial" w:cs="Arial"/>
          <w:b/>
          <w:sz w:val="24"/>
          <w:szCs w:val="24"/>
        </w:rPr>
      </w:pPr>
    </w:p>
    <w:p w:rsidR="004D6C19" w:rsidRDefault="004D6C19">
      <w:pPr>
        <w:pStyle w:val="Standard"/>
        <w:spacing w:line="260" w:lineRule="exact"/>
        <w:rPr>
          <w:rFonts w:ascii="Arial" w:hAnsi="Arial" w:cs="Arial"/>
          <w:b/>
          <w:sz w:val="24"/>
          <w:szCs w:val="24"/>
        </w:rPr>
      </w:pPr>
    </w:p>
    <w:p w:rsidR="004D6C19" w:rsidRDefault="004D6C19">
      <w:pPr>
        <w:pStyle w:val="Standard"/>
        <w:spacing w:line="260" w:lineRule="exact"/>
        <w:rPr>
          <w:rFonts w:ascii="Arial" w:hAnsi="Arial" w:cs="Arial"/>
          <w:b/>
          <w:sz w:val="24"/>
          <w:szCs w:val="24"/>
        </w:rPr>
      </w:pPr>
    </w:p>
    <w:p w:rsidR="004D6C19" w:rsidRDefault="004D6C19">
      <w:pPr>
        <w:pStyle w:val="Standard"/>
        <w:spacing w:line="260" w:lineRule="exact"/>
        <w:rPr>
          <w:rFonts w:ascii="Arial" w:hAnsi="Arial" w:cs="Arial"/>
          <w:b/>
          <w:sz w:val="24"/>
          <w:szCs w:val="24"/>
        </w:rPr>
      </w:pPr>
    </w:p>
    <w:p w:rsidR="004D6C19" w:rsidRDefault="004D6C19">
      <w:pPr>
        <w:pStyle w:val="Standard"/>
        <w:spacing w:line="260" w:lineRule="exact"/>
        <w:rPr>
          <w:rFonts w:ascii="Arial" w:hAnsi="Arial" w:cs="Arial"/>
          <w:b/>
          <w:sz w:val="24"/>
          <w:szCs w:val="24"/>
        </w:rPr>
      </w:pPr>
    </w:p>
    <w:p w:rsidR="004D6C19" w:rsidRDefault="004D6C19">
      <w:pPr>
        <w:pStyle w:val="Standard"/>
        <w:spacing w:line="260" w:lineRule="exact"/>
        <w:rPr>
          <w:rFonts w:ascii="Arial" w:hAnsi="Arial" w:cs="Arial"/>
          <w:b/>
          <w:sz w:val="24"/>
          <w:szCs w:val="24"/>
        </w:rPr>
      </w:pPr>
    </w:p>
    <w:p w:rsidR="004D6C19" w:rsidRDefault="004D6C19">
      <w:pPr>
        <w:pStyle w:val="Standard"/>
        <w:spacing w:line="260" w:lineRule="exact"/>
      </w:pPr>
    </w:p>
    <w:p w:rsidR="004D6C19" w:rsidRDefault="004D6C19">
      <w:pPr>
        <w:pStyle w:val="Standard"/>
        <w:spacing w:line="260" w:lineRule="exact"/>
      </w:pPr>
    </w:p>
    <w:p w:rsidR="004D6C19" w:rsidRDefault="004D6C19">
      <w:pPr>
        <w:pStyle w:val="Standard"/>
        <w:spacing w:line="260" w:lineRule="exact"/>
      </w:pPr>
    </w:p>
    <w:p w:rsidR="004D6C19" w:rsidRDefault="004D6C19">
      <w:pPr>
        <w:pStyle w:val="Standard"/>
        <w:spacing w:line="260" w:lineRule="exact"/>
      </w:pPr>
    </w:p>
    <w:p w:rsidR="004D6C19" w:rsidRDefault="001C138A">
      <w:pPr>
        <w:pStyle w:val="Standard"/>
        <w:spacing w:line="260" w:lineRule="exact"/>
      </w:pPr>
      <w:r>
        <w:rPr>
          <w:rFonts w:ascii="Arial" w:hAnsi="Arial" w:cs="Arial"/>
          <w:b/>
          <w:sz w:val="24"/>
          <w:szCs w:val="24"/>
        </w:rPr>
        <w:t>7.1. MÍNIMOS ESIXIBLES</w:t>
      </w:r>
    </w:p>
    <w:p w:rsidR="004D6C19" w:rsidRDefault="004D6C19">
      <w:pPr>
        <w:pStyle w:val="Standard"/>
        <w:widowControl w:val="0"/>
        <w:spacing w:line="260" w:lineRule="exact"/>
        <w:ind w:left="284" w:hanging="284"/>
        <w:jc w:val="both"/>
        <w:rPr>
          <w:rFonts w:ascii="Arial" w:hAnsi="Arial" w:cs="Arial"/>
          <w:u w:val="single"/>
          <w:lang w:eastAsia="en-US"/>
        </w:rPr>
      </w:pPr>
    </w:p>
    <w:p w:rsidR="004D6C19" w:rsidRDefault="001C138A">
      <w:pPr>
        <w:pStyle w:val="Prrafodelista"/>
        <w:widowControl w:val="0"/>
        <w:numPr>
          <w:ilvl w:val="0"/>
          <w:numId w:val="46"/>
        </w:numPr>
        <w:spacing w:line="260" w:lineRule="exact"/>
        <w:jc w:val="both"/>
      </w:pPr>
      <w:r>
        <w:rPr>
          <w:rFonts w:ascii="Arial" w:hAnsi="Arial" w:cs="Arial"/>
          <w:lang w:eastAsia="en-US"/>
        </w:rPr>
        <w:t>Ler, escribir, descompoñer, comparar e ordenar números naturais de máis de sete cifras.</w:t>
      </w:r>
    </w:p>
    <w:p w:rsidR="004D6C19" w:rsidRDefault="001C138A">
      <w:pPr>
        <w:pStyle w:val="Prrafodelista"/>
        <w:widowControl w:val="0"/>
        <w:numPr>
          <w:ilvl w:val="0"/>
          <w:numId w:val="35"/>
        </w:numPr>
        <w:spacing w:line="260" w:lineRule="exact"/>
        <w:jc w:val="both"/>
      </w:pPr>
      <w:r>
        <w:rPr>
          <w:rFonts w:ascii="Arial" w:hAnsi="Arial" w:cs="Arial"/>
          <w:lang w:eastAsia="en-US"/>
        </w:rPr>
        <w:t xml:space="preserve">Aproximar números naturais a distintas ordes e utilizar as </w:t>
      </w:r>
      <w:r>
        <w:rPr>
          <w:rFonts w:ascii="Arial" w:hAnsi="Arial" w:cs="Arial"/>
          <w:lang w:eastAsia="en-US"/>
        </w:rPr>
        <w:t>aproximacións de números naturais en situacións reais.</w:t>
      </w:r>
    </w:p>
    <w:p w:rsidR="004D6C19" w:rsidRDefault="001C138A">
      <w:pPr>
        <w:pStyle w:val="Prrafodelista"/>
        <w:widowControl w:val="0"/>
        <w:numPr>
          <w:ilvl w:val="0"/>
          <w:numId w:val="35"/>
        </w:numPr>
        <w:spacing w:line="260" w:lineRule="exact"/>
        <w:jc w:val="both"/>
      </w:pPr>
      <w:r>
        <w:rPr>
          <w:rFonts w:ascii="Arial" w:hAnsi="Arial" w:cs="Arial"/>
          <w:lang w:eastAsia="en-US"/>
        </w:rPr>
        <w:t>Coñecer os números ordinais ata o trixésimo noveno.</w:t>
      </w:r>
    </w:p>
    <w:p w:rsidR="004D6C19" w:rsidRDefault="001C138A">
      <w:pPr>
        <w:pStyle w:val="Prrafodelista"/>
        <w:widowControl w:val="0"/>
        <w:numPr>
          <w:ilvl w:val="0"/>
          <w:numId w:val="35"/>
        </w:numPr>
        <w:spacing w:line="260" w:lineRule="exact"/>
        <w:jc w:val="both"/>
      </w:pPr>
      <w:r>
        <w:rPr>
          <w:rFonts w:ascii="Arial" w:hAnsi="Arial" w:cs="Arial"/>
          <w:lang w:eastAsia="en-US"/>
        </w:rPr>
        <w:t>Recoñecer e realizar sumas, restas, multiplicacións e divisións.</w:t>
      </w:r>
    </w:p>
    <w:p w:rsidR="004D6C19" w:rsidRDefault="001C138A">
      <w:pPr>
        <w:pStyle w:val="Prrafodelista"/>
        <w:widowControl w:val="0"/>
        <w:numPr>
          <w:ilvl w:val="0"/>
          <w:numId w:val="35"/>
        </w:numPr>
        <w:spacing w:line="260" w:lineRule="exact"/>
        <w:jc w:val="both"/>
      </w:pPr>
      <w:r>
        <w:rPr>
          <w:rFonts w:ascii="Arial" w:hAnsi="Arial" w:cs="Arial"/>
          <w:lang w:eastAsia="en-US"/>
        </w:rPr>
        <w:t>Resolver problemas e situacións, de suma, resta, multiplicación e división da vida c</w:t>
      </w:r>
      <w:r>
        <w:rPr>
          <w:rFonts w:ascii="Arial" w:hAnsi="Arial" w:cs="Arial"/>
          <w:lang w:eastAsia="en-US"/>
        </w:rPr>
        <w:t>otián.</w:t>
      </w:r>
    </w:p>
    <w:p w:rsidR="004D6C19" w:rsidRDefault="001C138A">
      <w:pPr>
        <w:pStyle w:val="Prrafodelista"/>
        <w:widowControl w:val="0"/>
        <w:numPr>
          <w:ilvl w:val="0"/>
          <w:numId w:val="35"/>
        </w:numPr>
        <w:spacing w:line="260" w:lineRule="exact"/>
        <w:jc w:val="both"/>
      </w:pPr>
      <w:r>
        <w:rPr>
          <w:rFonts w:ascii="Arial" w:hAnsi="Arial" w:cs="Arial"/>
          <w:lang w:eastAsia="en-US"/>
        </w:rPr>
        <w:t>Recoñecer, representar, ler, escribir, comparar, sumar e restar fraccións.</w:t>
      </w:r>
    </w:p>
    <w:p w:rsidR="004D6C19" w:rsidRDefault="001C138A">
      <w:pPr>
        <w:pStyle w:val="Prrafodelista"/>
        <w:widowControl w:val="0"/>
        <w:numPr>
          <w:ilvl w:val="0"/>
          <w:numId w:val="35"/>
        </w:numPr>
        <w:spacing w:line="260" w:lineRule="exact"/>
        <w:jc w:val="both"/>
      </w:pPr>
      <w:r>
        <w:rPr>
          <w:rFonts w:ascii="Arial" w:hAnsi="Arial" w:cs="Arial"/>
          <w:lang w:eastAsia="en-US"/>
        </w:rPr>
        <w:t>Recoñecer e obter fraccións equivalentes.</w:t>
      </w:r>
    </w:p>
    <w:p w:rsidR="004D6C19" w:rsidRDefault="001C138A">
      <w:pPr>
        <w:pStyle w:val="Prrafodelista"/>
        <w:widowControl w:val="0"/>
        <w:numPr>
          <w:ilvl w:val="0"/>
          <w:numId w:val="35"/>
        </w:numPr>
        <w:spacing w:line="260" w:lineRule="exact"/>
        <w:jc w:val="both"/>
      </w:pPr>
      <w:r>
        <w:rPr>
          <w:rFonts w:ascii="Arial" w:hAnsi="Arial" w:cs="Arial"/>
          <w:lang w:eastAsia="en-US"/>
        </w:rPr>
        <w:t>Calcular a fracción dun número</w:t>
      </w:r>
    </w:p>
    <w:p w:rsidR="004D6C19" w:rsidRDefault="001C138A">
      <w:pPr>
        <w:pStyle w:val="Prrafodelista"/>
        <w:widowControl w:val="0"/>
        <w:numPr>
          <w:ilvl w:val="0"/>
          <w:numId w:val="35"/>
        </w:numPr>
        <w:spacing w:line="260" w:lineRule="exact"/>
        <w:jc w:val="both"/>
      </w:pPr>
      <w:r>
        <w:rPr>
          <w:rFonts w:ascii="Arial" w:hAnsi="Arial" w:cs="Arial"/>
          <w:lang w:eastAsia="en-US"/>
        </w:rPr>
        <w:t>Recoñecer múltiplos e divisores dun número dado.</w:t>
      </w:r>
    </w:p>
    <w:p w:rsidR="004D6C19" w:rsidRDefault="001C138A">
      <w:pPr>
        <w:pStyle w:val="Prrafodelista"/>
        <w:widowControl w:val="0"/>
        <w:numPr>
          <w:ilvl w:val="0"/>
          <w:numId w:val="35"/>
        </w:numPr>
        <w:spacing w:line="260" w:lineRule="exact"/>
        <w:jc w:val="both"/>
      </w:pPr>
      <w:r>
        <w:rPr>
          <w:rFonts w:ascii="Arial" w:hAnsi="Arial" w:cs="Arial"/>
          <w:lang w:eastAsia="en-US"/>
        </w:rPr>
        <w:t>Coñecer os criterios de divisibilidade.</w:t>
      </w:r>
    </w:p>
    <w:p w:rsidR="004D6C19" w:rsidRDefault="001C138A">
      <w:pPr>
        <w:pStyle w:val="Prrafodelista"/>
        <w:widowControl w:val="0"/>
        <w:numPr>
          <w:ilvl w:val="0"/>
          <w:numId w:val="35"/>
        </w:numPr>
        <w:spacing w:line="260" w:lineRule="exact"/>
        <w:jc w:val="both"/>
      </w:pPr>
      <w:r>
        <w:rPr>
          <w:rFonts w:ascii="Arial" w:hAnsi="Arial" w:cs="Arial"/>
          <w:lang w:eastAsia="en-US"/>
        </w:rPr>
        <w:t>Ler, escribi</w:t>
      </w:r>
      <w:r>
        <w:rPr>
          <w:rFonts w:ascii="Arial" w:hAnsi="Arial" w:cs="Arial"/>
          <w:lang w:eastAsia="en-US"/>
        </w:rPr>
        <w:t>r, descompoñer e realizar operacións con números decimais.</w:t>
      </w:r>
    </w:p>
    <w:p w:rsidR="004D6C19" w:rsidRDefault="001C138A">
      <w:pPr>
        <w:pStyle w:val="Prrafodelista"/>
        <w:widowControl w:val="0"/>
        <w:numPr>
          <w:ilvl w:val="0"/>
          <w:numId w:val="35"/>
        </w:numPr>
        <w:spacing w:line="260" w:lineRule="exact"/>
        <w:jc w:val="both"/>
      </w:pPr>
      <w:r>
        <w:rPr>
          <w:rFonts w:ascii="Arial" w:hAnsi="Arial" w:cs="Arial"/>
          <w:lang w:eastAsia="en-US"/>
        </w:rPr>
        <w:t>Comparar números decimais.</w:t>
      </w:r>
    </w:p>
    <w:p w:rsidR="004D6C19" w:rsidRDefault="001C138A">
      <w:pPr>
        <w:pStyle w:val="Prrafodelista"/>
        <w:widowControl w:val="0"/>
        <w:numPr>
          <w:ilvl w:val="0"/>
          <w:numId w:val="35"/>
        </w:numPr>
        <w:spacing w:line="260" w:lineRule="exact"/>
        <w:jc w:val="both"/>
      </w:pPr>
      <w:r>
        <w:rPr>
          <w:rFonts w:ascii="Arial" w:hAnsi="Arial" w:cs="Arial"/>
          <w:lang w:eastAsia="en-US"/>
        </w:rPr>
        <w:t>Comparar, ordenar e operar con fraccións decimais, relacionándoas cos números decimais correspondentes.</w:t>
      </w:r>
    </w:p>
    <w:p w:rsidR="004D6C19" w:rsidRDefault="001C138A">
      <w:pPr>
        <w:pStyle w:val="Prrafodelista"/>
        <w:widowControl w:val="0"/>
        <w:numPr>
          <w:ilvl w:val="0"/>
          <w:numId w:val="35"/>
        </w:numPr>
        <w:spacing w:line="260" w:lineRule="exact"/>
        <w:jc w:val="both"/>
      </w:pPr>
      <w:r>
        <w:rPr>
          <w:rFonts w:ascii="Arial" w:hAnsi="Arial" w:cs="Arial"/>
          <w:lang w:eastAsia="en-US"/>
        </w:rPr>
        <w:t>Recoñecer, ler e escribir porcentaxes e asocialos coas fraccións d</w:t>
      </w:r>
      <w:r>
        <w:rPr>
          <w:rFonts w:ascii="Arial" w:hAnsi="Arial" w:cs="Arial"/>
          <w:lang w:eastAsia="en-US"/>
        </w:rPr>
        <w:t>e denominador 100 e os números decimais.</w:t>
      </w:r>
    </w:p>
    <w:p w:rsidR="004D6C19" w:rsidRDefault="001C138A">
      <w:pPr>
        <w:pStyle w:val="Prrafodelista"/>
        <w:widowControl w:val="0"/>
        <w:numPr>
          <w:ilvl w:val="0"/>
          <w:numId w:val="35"/>
        </w:numPr>
        <w:spacing w:line="260" w:lineRule="exact"/>
        <w:jc w:val="both"/>
      </w:pPr>
      <w:r>
        <w:rPr>
          <w:rFonts w:ascii="Arial" w:hAnsi="Arial" w:cs="Arial"/>
          <w:lang w:eastAsia="en-US"/>
        </w:rPr>
        <w:t>Coñecer e utilizar as unidades naturais de medida (palmo,pé, paso), e as de lonxitude, capacidade e masa e realizar estimacións e resolver problemas de medidas de lonxitude, tempo, capacidade e masa relacionadas con</w:t>
      </w:r>
      <w:r>
        <w:rPr>
          <w:rFonts w:ascii="Arial" w:hAnsi="Arial" w:cs="Arial"/>
          <w:lang w:eastAsia="en-US"/>
        </w:rPr>
        <w:t xml:space="preserve"> situacións da vida cotiá.</w:t>
      </w:r>
    </w:p>
    <w:p w:rsidR="004D6C19" w:rsidRDefault="001C138A">
      <w:pPr>
        <w:pStyle w:val="Prrafodelista"/>
        <w:widowControl w:val="0"/>
        <w:numPr>
          <w:ilvl w:val="0"/>
          <w:numId w:val="35"/>
        </w:numPr>
        <w:spacing w:line="260" w:lineRule="exact"/>
        <w:jc w:val="both"/>
      </w:pPr>
      <w:r>
        <w:rPr>
          <w:rFonts w:ascii="Arial" w:hAnsi="Arial" w:cs="Arial"/>
          <w:lang w:eastAsia="en-US"/>
        </w:rPr>
        <w:t>Recoñecer o metro cadrado e os seus submúltiplos e as súas abreviaturas.</w:t>
      </w:r>
    </w:p>
    <w:p w:rsidR="004D6C19" w:rsidRDefault="001C138A">
      <w:pPr>
        <w:pStyle w:val="Prrafodelista"/>
        <w:widowControl w:val="0"/>
        <w:numPr>
          <w:ilvl w:val="0"/>
          <w:numId w:val="35"/>
        </w:numPr>
        <w:spacing w:line="260" w:lineRule="exact"/>
        <w:jc w:val="both"/>
      </w:pPr>
      <w:r>
        <w:rPr>
          <w:rFonts w:ascii="Arial" w:hAnsi="Arial" w:cs="Arial"/>
          <w:lang w:eastAsia="en-US"/>
        </w:rPr>
        <w:t>Resolver problemas nos que hai que aplicar as relacións entre unidades de superficie.</w:t>
      </w:r>
    </w:p>
    <w:p w:rsidR="004D6C19" w:rsidRDefault="001C138A">
      <w:pPr>
        <w:pStyle w:val="Prrafodelista"/>
        <w:widowControl w:val="0"/>
        <w:numPr>
          <w:ilvl w:val="0"/>
          <w:numId w:val="35"/>
        </w:numPr>
        <w:spacing w:line="260" w:lineRule="exact"/>
        <w:jc w:val="both"/>
      </w:pPr>
      <w:r>
        <w:rPr>
          <w:rFonts w:ascii="Arial" w:hAnsi="Arial" w:cs="Arial"/>
          <w:lang w:eastAsia="en-US"/>
        </w:rPr>
        <w:t>Ler e representar as horas en reloxos analóxicos e dixitais e resolver</w:t>
      </w:r>
      <w:r>
        <w:rPr>
          <w:rFonts w:ascii="Arial" w:hAnsi="Arial" w:cs="Arial"/>
          <w:lang w:eastAsia="en-US"/>
        </w:rPr>
        <w:t xml:space="preserve"> problemas reais onde aparezan as horas</w:t>
      </w:r>
    </w:p>
    <w:p w:rsidR="004D6C19" w:rsidRDefault="001C138A">
      <w:pPr>
        <w:pStyle w:val="Prrafodelista"/>
        <w:widowControl w:val="0"/>
        <w:numPr>
          <w:ilvl w:val="0"/>
          <w:numId w:val="35"/>
        </w:numPr>
        <w:spacing w:line="260" w:lineRule="exact"/>
        <w:jc w:val="both"/>
      </w:pPr>
      <w:r>
        <w:rPr>
          <w:rFonts w:ascii="Arial" w:hAnsi="Arial" w:cs="Arial"/>
          <w:lang w:eastAsia="en-US"/>
        </w:rPr>
        <w:t>Identificar, nomear, clasificar e trazar as liñas e figuras fundamentais.</w:t>
      </w:r>
    </w:p>
    <w:p w:rsidR="004D6C19" w:rsidRDefault="001C138A">
      <w:pPr>
        <w:pStyle w:val="Prrafodelista"/>
        <w:widowControl w:val="0"/>
        <w:numPr>
          <w:ilvl w:val="0"/>
          <w:numId w:val="35"/>
        </w:numPr>
        <w:spacing w:line="260" w:lineRule="exact"/>
        <w:jc w:val="both"/>
      </w:pPr>
      <w:r>
        <w:rPr>
          <w:rFonts w:ascii="Arial" w:hAnsi="Arial" w:cs="Arial"/>
          <w:lang w:eastAsia="en-US"/>
        </w:rPr>
        <w:t>Recoñecer, clasificar e medir ángulos.</w:t>
      </w:r>
    </w:p>
    <w:p w:rsidR="004D6C19" w:rsidRDefault="001C138A">
      <w:pPr>
        <w:pStyle w:val="Prrafodelista"/>
        <w:widowControl w:val="0"/>
        <w:numPr>
          <w:ilvl w:val="0"/>
          <w:numId w:val="35"/>
        </w:numPr>
        <w:spacing w:line="260" w:lineRule="exact"/>
        <w:jc w:val="both"/>
      </w:pPr>
      <w:r>
        <w:rPr>
          <w:rFonts w:ascii="Arial" w:hAnsi="Arial" w:cs="Arial"/>
          <w:lang w:eastAsia="en-US"/>
        </w:rPr>
        <w:t>Recoñecer as unidades de medida de ángulos: grao, minuto e segundo, e as súas representacións.</w:t>
      </w:r>
    </w:p>
    <w:p w:rsidR="004D6C19" w:rsidRDefault="001C138A">
      <w:pPr>
        <w:pStyle w:val="Prrafodelista"/>
        <w:widowControl w:val="0"/>
        <w:numPr>
          <w:ilvl w:val="0"/>
          <w:numId w:val="35"/>
        </w:numPr>
        <w:spacing w:line="260" w:lineRule="exact"/>
        <w:jc w:val="both"/>
      </w:pPr>
      <w:r>
        <w:rPr>
          <w:rFonts w:ascii="Arial" w:hAnsi="Arial" w:cs="Arial"/>
          <w:lang w:eastAsia="en-US"/>
        </w:rPr>
        <w:t xml:space="preserve">Coñecer </w:t>
      </w:r>
      <w:r>
        <w:rPr>
          <w:rFonts w:ascii="Arial" w:hAnsi="Arial" w:cs="Arial"/>
          <w:lang w:eastAsia="en-US"/>
        </w:rPr>
        <w:t>e aplicar as equivalencias entre as unidades de medida de ángulos (sistema sesaxesimal).</w:t>
      </w:r>
    </w:p>
    <w:p w:rsidR="004D6C19" w:rsidRDefault="001C138A">
      <w:pPr>
        <w:pStyle w:val="Prrafodelista"/>
        <w:widowControl w:val="0"/>
        <w:numPr>
          <w:ilvl w:val="0"/>
          <w:numId w:val="35"/>
        </w:numPr>
        <w:spacing w:line="260" w:lineRule="exact"/>
        <w:jc w:val="both"/>
      </w:pPr>
      <w:r>
        <w:rPr>
          <w:rFonts w:ascii="Arial" w:hAnsi="Arial" w:cs="Arial"/>
          <w:lang w:eastAsia="en-US"/>
        </w:rPr>
        <w:t>Calcular a área de figuras planas.</w:t>
      </w:r>
    </w:p>
    <w:p w:rsidR="004D6C19" w:rsidRDefault="001C138A">
      <w:pPr>
        <w:pStyle w:val="Prrafodelista"/>
        <w:widowControl w:val="0"/>
        <w:numPr>
          <w:ilvl w:val="0"/>
          <w:numId w:val="35"/>
        </w:numPr>
        <w:spacing w:line="260" w:lineRule="exact"/>
        <w:jc w:val="both"/>
      </w:pPr>
      <w:r>
        <w:rPr>
          <w:rFonts w:ascii="Arial" w:hAnsi="Arial" w:cs="Arial"/>
          <w:lang w:eastAsia="en-US"/>
        </w:rPr>
        <w:t>Recoñecer cando un suceso é máis ou menos probable que outro e ordenar sucesos segundo a súa probabilidade.</w:t>
      </w:r>
    </w:p>
    <w:p w:rsidR="004D6C19" w:rsidRDefault="001C138A">
      <w:pPr>
        <w:pStyle w:val="Prrafodelista"/>
        <w:widowControl w:val="0"/>
        <w:numPr>
          <w:ilvl w:val="0"/>
          <w:numId w:val="35"/>
        </w:numPr>
        <w:spacing w:line="260" w:lineRule="exact"/>
        <w:jc w:val="both"/>
      </w:pPr>
      <w:r>
        <w:rPr>
          <w:rFonts w:ascii="Arial" w:hAnsi="Arial" w:cs="Arial"/>
          <w:lang w:eastAsia="en-US"/>
        </w:rPr>
        <w:t>Calcular a media aritmét</w:t>
      </w:r>
      <w:r>
        <w:rPr>
          <w:rFonts w:ascii="Arial" w:hAnsi="Arial" w:cs="Arial"/>
          <w:lang w:eastAsia="en-US"/>
        </w:rPr>
        <w:t>ica dun grupo de datos agrupados ou sen agrupar.</w:t>
      </w:r>
    </w:p>
    <w:p w:rsidR="004D6C19" w:rsidRDefault="001C138A">
      <w:pPr>
        <w:pStyle w:val="Prrafodelista"/>
        <w:widowControl w:val="0"/>
        <w:numPr>
          <w:ilvl w:val="0"/>
          <w:numId w:val="35"/>
        </w:numPr>
        <w:spacing w:line="260" w:lineRule="exact"/>
        <w:jc w:val="both"/>
      </w:pPr>
      <w:r>
        <w:rPr>
          <w:rFonts w:ascii="Arial" w:hAnsi="Arial" w:cs="Arial"/>
          <w:lang w:eastAsia="en-US"/>
        </w:rPr>
        <w:t>Buscar, interpretar e rexistrar datos numéricos para elaborar táboas e gráficos.</w:t>
      </w:r>
    </w:p>
    <w:p w:rsidR="004D6C19" w:rsidRDefault="001C138A">
      <w:pPr>
        <w:pStyle w:val="Prrafodelista"/>
        <w:widowControl w:val="0"/>
        <w:numPr>
          <w:ilvl w:val="0"/>
          <w:numId w:val="35"/>
        </w:numPr>
        <w:spacing w:line="260" w:lineRule="exact"/>
        <w:jc w:val="both"/>
      </w:pPr>
      <w:r>
        <w:rPr>
          <w:rFonts w:ascii="Arial" w:hAnsi="Arial" w:cs="Arial"/>
          <w:lang w:eastAsia="en-US"/>
        </w:rPr>
        <w:t>Presentar de forma clara, limpa e ordenada os cálculos, tamén os trazados de figuras xeométricas.</w:t>
      </w:r>
    </w:p>
    <w:p w:rsidR="004D6C19" w:rsidRDefault="004D6C19">
      <w:pPr>
        <w:pStyle w:val="Standard"/>
        <w:widowControl w:val="0"/>
        <w:spacing w:line="260" w:lineRule="exact"/>
        <w:ind w:left="284" w:hanging="284"/>
        <w:jc w:val="both"/>
        <w:rPr>
          <w:rFonts w:ascii="Arial" w:hAnsi="Arial" w:cs="Arial"/>
          <w:lang w:eastAsia="en-US"/>
        </w:rPr>
      </w:pPr>
    </w:p>
    <w:p w:rsidR="004D6C19" w:rsidRDefault="004D6C19">
      <w:pPr>
        <w:pStyle w:val="Standard"/>
        <w:widowControl w:val="0"/>
        <w:spacing w:line="260" w:lineRule="exact"/>
        <w:jc w:val="both"/>
        <w:rPr>
          <w:rFonts w:ascii="Arial" w:hAnsi="Arial" w:cs="Arial"/>
          <w:b/>
          <w:sz w:val="24"/>
          <w:szCs w:val="24"/>
        </w:rPr>
      </w:pPr>
    </w:p>
    <w:p w:rsidR="004D6C19" w:rsidRDefault="004D6C19">
      <w:pPr>
        <w:pStyle w:val="Standard"/>
        <w:spacing w:line="260" w:lineRule="exact"/>
        <w:rPr>
          <w:rFonts w:ascii="Arial" w:hAnsi="Arial" w:cs="Arial"/>
          <w:b/>
          <w:sz w:val="24"/>
          <w:szCs w:val="24"/>
        </w:rPr>
      </w:pPr>
    </w:p>
    <w:p w:rsidR="004D6C19" w:rsidRDefault="004D6C19">
      <w:pPr>
        <w:pStyle w:val="Standard"/>
        <w:spacing w:line="260" w:lineRule="exact"/>
      </w:pPr>
    </w:p>
    <w:p w:rsidR="004D6C19" w:rsidRDefault="004D6C19">
      <w:pPr>
        <w:pStyle w:val="Standard"/>
        <w:spacing w:line="260" w:lineRule="exact"/>
      </w:pPr>
    </w:p>
    <w:p w:rsidR="004D6C19" w:rsidRDefault="004D6C19">
      <w:pPr>
        <w:pStyle w:val="Standard"/>
        <w:spacing w:line="260" w:lineRule="exact"/>
      </w:pPr>
    </w:p>
    <w:p w:rsidR="004D6C19" w:rsidRDefault="004D6C19">
      <w:pPr>
        <w:pStyle w:val="Standard"/>
        <w:spacing w:line="260" w:lineRule="exact"/>
      </w:pPr>
    </w:p>
    <w:p w:rsidR="004D6C19" w:rsidRDefault="001C138A">
      <w:pPr>
        <w:pStyle w:val="Standard"/>
        <w:spacing w:line="260" w:lineRule="exact"/>
      </w:pPr>
      <w:r>
        <w:rPr>
          <w:rFonts w:ascii="Arial" w:hAnsi="Arial" w:cs="Arial"/>
          <w:b/>
          <w:sz w:val="24"/>
          <w:szCs w:val="24"/>
        </w:rPr>
        <w:lastRenderedPageBreak/>
        <w:t>7.2. CRITERIOS DE CUA</w:t>
      </w:r>
      <w:r>
        <w:rPr>
          <w:rFonts w:ascii="Arial" w:hAnsi="Arial" w:cs="Arial"/>
          <w:b/>
          <w:sz w:val="24"/>
          <w:szCs w:val="24"/>
        </w:rPr>
        <w:t>LIFICACIÓN.</w:t>
      </w:r>
    </w:p>
    <w:p w:rsidR="004D6C19" w:rsidRDefault="004D6C19">
      <w:pPr>
        <w:pStyle w:val="Standard"/>
        <w:spacing w:line="260" w:lineRule="exact"/>
        <w:rPr>
          <w:rFonts w:ascii="Arial" w:hAnsi="Arial" w:cs="Arial"/>
          <w:b/>
          <w:sz w:val="24"/>
          <w:szCs w:val="24"/>
        </w:rPr>
      </w:pPr>
    </w:p>
    <w:tbl>
      <w:tblPr>
        <w:tblW w:w="9665" w:type="dxa"/>
        <w:jc w:val="center"/>
        <w:tblLayout w:type="fixed"/>
        <w:tblCellMar>
          <w:left w:w="10" w:type="dxa"/>
          <w:right w:w="10" w:type="dxa"/>
        </w:tblCellMar>
        <w:tblLook w:val="0000"/>
      </w:tblPr>
      <w:tblGrid>
        <w:gridCol w:w="3332"/>
        <w:gridCol w:w="6333"/>
      </w:tblGrid>
      <w:tr w:rsidR="004D6C19" w:rsidTr="004D6C19">
        <w:tblPrEx>
          <w:tblCellMar>
            <w:top w:w="0" w:type="dxa"/>
            <w:bottom w:w="0" w:type="dxa"/>
          </w:tblCellMar>
        </w:tblPrEx>
        <w:trPr>
          <w:trHeight w:val="207"/>
          <w:jc w:val="center"/>
        </w:trPr>
        <w:tc>
          <w:tcPr>
            <w:tcW w:w="3332" w:type="dxa"/>
            <w:tcBorders>
              <w:top w:val="single" w:sz="2" w:space="0" w:color="000001"/>
              <w:left w:val="single" w:sz="2" w:space="0" w:color="000001"/>
              <w:bottom w:val="single" w:sz="2" w:space="0" w:color="000001"/>
            </w:tcBorders>
            <w:shd w:val="clear" w:color="auto" w:fill="FFFFFF"/>
            <w:tcMar>
              <w:top w:w="55" w:type="dxa"/>
              <w:left w:w="55" w:type="dxa"/>
              <w:bottom w:w="55" w:type="dxa"/>
              <w:right w:w="55" w:type="dxa"/>
            </w:tcMar>
          </w:tcPr>
          <w:p w:rsidR="004D6C19" w:rsidRDefault="004D6C19">
            <w:pPr>
              <w:pStyle w:val="Standard"/>
              <w:widowControl w:val="0"/>
              <w:suppressLineNumbers/>
              <w:jc w:val="center"/>
              <w:rPr>
                <w:rFonts w:ascii="Arial" w:eastAsia="Tahoma" w:hAnsi="Arial" w:cs="Arial"/>
                <w:lang w:eastAsia="ar-SA"/>
              </w:rPr>
            </w:pPr>
          </w:p>
        </w:tc>
        <w:tc>
          <w:tcPr>
            <w:tcW w:w="6333" w:type="dxa"/>
            <w:tcBorders>
              <w:top w:val="single" w:sz="2" w:space="0" w:color="000001"/>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4D6C19" w:rsidRDefault="001C138A">
            <w:pPr>
              <w:pStyle w:val="Standard"/>
              <w:widowControl w:val="0"/>
              <w:suppressLineNumbers/>
              <w:jc w:val="both"/>
            </w:pPr>
            <w:r>
              <w:rPr>
                <w:rFonts w:ascii="Arial" w:eastAsia="Tahoma" w:hAnsi="Arial" w:cs="Arial"/>
                <w:b/>
                <w:bCs/>
                <w:i/>
                <w:iCs/>
                <w:lang w:eastAsia="ar-SA"/>
              </w:rPr>
              <w:t>Criterios</w:t>
            </w:r>
          </w:p>
        </w:tc>
      </w:tr>
      <w:tr w:rsidR="004D6C19" w:rsidTr="004D6C19">
        <w:tblPrEx>
          <w:tblCellMar>
            <w:top w:w="0" w:type="dxa"/>
            <w:bottom w:w="0" w:type="dxa"/>
          </w:tblCellMar>
        </w:tblPrEx>
        <w:trPr>
          <w:trHeight w:val="207"/>
          <w:jc w:val="center"/>
        </w:trPr>
        <w:tc>
          <w:tcPr>
            <w:tcW w:w="3332" w:type="dxa"/>
            <w:tcBorders>
              <w:left w:val="single" w:sz="2" w:space="0" w:color="000001"/>
              <w:bottom w:val="single" w:sz="2" w:space="0" w:color="000001"/>
            </w:tcBorders>
            <w:shd w:val="clear" w:color="auto" w:fill="FFFFFF"/>
            <w:tcMar>
              <w:top w:w="55" w:type="dxa"/>
              <w:left w:w="55" w:type="dxa"/>
              <w:bottom w:w="55" w:type="dxa"/>
              <w:right w:w="55" w:type="dxa"/>
            </w:tcMar>
          </w:tcPr>
          <w:p w:rsidR="004D6C19" w:rsidRDefault="001C138A">
            <w:pPr>
              <w:pStyle w:val="Standard"/>
              <w:widowControl w:val="0"/>
              <w:jc w:val="both"/>
            </w:pPr>
            <w:r>
              <w:rPr>
                <w:rFonts w:ascii="Arial" w:eastAsia="Tahoma" w:hAnsi="Arial" w:cs="Arial"/>
                <w:lang w:eastAsia="ar-SA"/>
              </w:rPr>
              <w:t>1. Traballo autónomo (aula e outros espazos).</w:t>
            </w:r>
          </w:p>
          <w:p w:rsidR="004D6C19" w:rsidRDefault="004D6C19">
            <w:pPr>
              <w:pStyle w:val="Standard"/>
              <w:widowControl w:val="0"/>
              <w:jc w:val="both"/>
              <w:rPr>
                <w:rFonts w:ascii="Arial" w:eastAsia="HelveticaNeue-Light" w:hAnsi="Arial" w:cs="Arial"/>
                <w:lang w:eastAsia="ar-SA"/>
              </w:rPr>
            </w:pPr>
          </w:p>
          <w:p w:rsidR="004D6C19" w:rsidRDefault="001C138A">
            <w:pPr>
              <w:pStyle w:val="Standard"/>
              <w:widowControl w:val="0"/>
              <w:jc w:val="center"/>
            </w:pPr>
            <w:r>
              <w:rPr>
                <w:rFonts w:ascii="Arial" w:eastAsia="Tahoma" w:hAnsi="Arial" w:cs="Arial"/>
                <w:b/>
                <w:lang w:eastAsia="ar-SA"/>
              </w:rPr>
              <w:t>10%</w:t>
            </w:r>
          </w:p>
        </w:tc>
        <w:tc>
          <w:tcPr>
            <w:tcW w:w="6333" w:type="dxa"/>
            <w:tcBorders>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4D6C19" w:rsidRDefault="001C138A">
            <w:pPr>
              <w:pStyle w:val="Standard"/>
              <w:widowControl w:val="0"/>
              <w:suppressLineNumbers/>
              <w:jc w:val="both"/>
            </w:pPr>
            <w:r>
              <w:rPr>
                <w:rFonts w:ascii="Arial" w:eastAsia="HelveticaNeue-Light" w:hAnsi="Arial" w:cs="Arial"/>
                <w:lang w:eastAsia="ar-SA"/>
              </w:rPr>
              <w:t xml:space="preserve">• </w:t>
            </w:r>
            <w:r>
              <w:rPr>
                <w:rFonts w:ascii="Arial" w:eastAsia="Tahoma" w:hAnsi="Arial" w:cs="Arial"/>
                <w:lang w:eastAsia="ar-SA"/>
              </w:rPr>
              <w:t>Realización sen axuda externa.</w:t>
            </w:r>
          </w:p>
          <w:p w:rsidR="004D6C19" w:rsidRDefault="001C138A">
            <w:pPr>
              <w:pStyle w:val="Standard"/>
              <w:widowControl w:val="0"/>
              <w:suppressLineNumbers/>
              <w:jc w:val="both"/>
            </w:pPr>
            <w:r>
              <w:rPr>
                <w:rFonts w:ascii="Arial" w:eastAsia="HelveticaNeue-Light" w:hAnsi="Arial" w:cs="Arial"/>
                <w:lang w:eastAsia="ar-SA"/>
              </w:rPr>
              <w:t xml:space="preserve">• </w:t>
            </w:r>
            <w:r>
              <w:rPr>
                <w:rFonts w:ascii="Arial" w:eastAsia="Tahoma" w:hAnsi="Arial" w:cs="Arial"/>
                <w:lang w:eastAsia="ar-SA"/>
              </w:rPr>
              <w:t>Estimación do tempo empregado para resolver unha actividade.</w:t>
            </w:r>
          </w:p>
          <w:p w:rsidR="004D6C19" w:rsidRDefault="001C138A">
            <w:pPr>
              <w:pStyle w:val="Standard"/>
              <w:widowControl w:val="0"/>
              <w:suppressLineNumbers/>
              <w:jc w:val="both"/>
            </w:pPr>
            <w:r>
              <w:rPr>
                <w:rFonts w:ascii="Arial" w:eastAsia="HelveticaNeue-Light" w:hAnsi="Arial" w:cs="Arial"/>
                <w:lang w:eastAsia="ar-SA"/>
              </w:rPr>
              <w:t xml:space="preserve">• </w:t>
            </w:r>
            <w:r>
              <w:rPr>
                <w:rFonts w:ascii="Arial" w:eastAsia="Tahoma" w:hAnsi="Arial" w:cs="Arial"/>
                <w:lang w:eastAsia="ar-SA"/>
              </w:rPr>
              <w:t>Grao de adquisición de aprendizaxes básicas.</w:t>
            </w:r>
          </w:p>
          <w:p w:rsidR="004D6C19" w:rsidRDefault="001C138A">
            <w:pPr>
              <w:pStyle w:val="Standard"/>
              <w:widowControl w:val="0"/>
              <w:suppressLineNumbers/>
              <w:jc w:val="both"/>
            </w:pPr>
            <w:r>
              <w:rPr>
                <w:rFonts w:ascii="Arial" w:eastAsia="HelveticaNeue-Light" w:hAnsi="Arial" w:cs="Arial"/>
                <w:lang w:eastAsia="ar-SA"/>
              </w:rPr>
              <w:t xml:space="preserve">• </w:t>
            </w:r>
            <w:r>
              <w:rPr>
                <w:rFonts w:ascii="Arial" w:eastAsia="Tahoma" w:hAnsi="Arial" w:cs="Arial"/>
                <w:lang w:eastAsia="ar-SA"/>
              </w:rPr>
              <w:t>Orde e limpeza na presentación.</w:t>
            </w:r>
          </w:p>
          <w:p w:rsidR="004D6C19" w:rsidRDefault="001C138A">
            <w:pPr>
              <w:pStyle w:val="Standard"/>
              <w:widowControl w:val="0"/>
              <w:suppressLineNumbers/>
              <w:jc w:val="both"/>
            </w:pPr>
            <w:r>
              <w:rPr>
                <w:rFonts w:ascii="Arial" w:eastAsia="HelveticaNeue-Light" w:hAnsi="Arial" w:cs="Arial"/>
                <w:lang w:eastAsia="ar-SA"/>
              </w:rPr>
              <w:t xml:space="preserve">• </w:t>
            </w:r>
            <w:r>
              <w:rPr>
                <w:rFonts w:ascii="Arial" w:eastAsia="Tahoma" w:hAnsi="Arial" w:cs="Arial"/>
                <w:lang w:eastAsia="ar-SA"/>
              </w:rPr>
              <w:t>Caligrafía.</w:t>
            </w:r>
          </w:p>
          <w:p w:rsidR="004D6C19" w:rsidRDefault="001C138A">
            <w:pPr>
              <w:pStyle w:val="Standard"/>
              <w:widowControl w:val="0"/>
              <w:suppressLineNumbers/>
              <w:jc w:val="both"/>
            </w:pPr>
            <w:r>
              <w:rPr>
                <w:rFonts w:ascii="Arial" w:eastAsia="HelveticaNeue-Light" w:hAnsi="Arial" w:cs="Arial"/>
                <w:lang w:eastAsia="ar-SA"/>
              </w:rPr>
              <w:t xml:space="preserve">• </w:t>
            </w:r>
            <w:r>
              <w:rPr>
                <w:rFonts w:ascii="Arial" w:eastAsia="Tahoma" w:hAnsi="Arial" w:cs="Arial"/>
                <w:lang w:eastAsia="ar-SA"/>
              </w:rPr>
              <w:t>Destrezas.</w:t>
            </w:r>
          </w:p>
          <w:p w:rsidR="004D6C19" w:rsidRDefault="001C138A">
            <w:pPr>
              <w:pStyle w:val="Standard"/>
              <w:widowControl w:val="0"/>
              <w:suppressLineNumbers/>
              <w:jc w:val="both"/>
            </w:pPr>
            <w:r>
              <w:rPr>
                <w:rFonts w:ascii="Arial" w:eastAsia="HelveticaNeue-Light" w:hAnsi="Arial" w:cs="Arial"/>
                <w:lang w:eastAsia="ar-SA"/>
              </w:rPr>
              <w:t xml:space="preserve">• </w:t>
            </w:r>
            <w:r>
              <w:rPr>
                <w:rFonts w:ascii="Arial" w:eastAsia="Tahoma" w:hAnsi="Arial" w:cs="Arial"/>
                <w:lang w:eastAsia="ar-SA"/>
              </w:rPr>
              <w:t>Revisión do traballo antes de dalo por finalizado.</w:t>
            </w:r>
          </w:p>
          <w:p w:rsidR="004D6C19" w:rsidRDefault="001C138A">
            <w:pPr>
              <w:pStyle w:val="Standard"/>
              <w:widowControl w:val="0"/>
              <w:suppressLineNumbers/>
              <w:jc w:val="both"/>
            </w:pPr>
            <w:r>
              <w:rPr>
                <w:rFonts w:ascii="Arial" w:eastAsia="HelveticaNeue-Light" w:hAnsi="Arial" w:cs="Arial"/>
                <w:lang w:eastAsia="ar-SA"/>
              </w:rPr>
              <w:t xml:space="preserve">• </w:t>
            </w:r>
            <w:r>
              <w:rPr>
                <w:rFonts w:ascii="Arial" w:eastAsia="Tahoma" w:hAnsi="Arial" w:cs="Arial"/>
                <w:lang w:eastAsia="ar-SA"/>
              </w:rPr>
              <w:t>Valoración entre o traballo da clase e o da casa.</w:t>
            </w:r>
          </w:p>
          <w:p w:rsidR="004D6C19" w:rsidRDefault="001C138A">
            <w:pPr>
              <w:pStyle w:val="Standard"/>
              <w:widowControl w:val="0"/>
              <w:suppressLineNumbers/>
              <w:jc w:val="both"/>
            </w:pPr>
            <w:r>
              <w:rPr>
                <w:rFonts w:ascii="Arial" w:eastAsia="HelveticaNeue-Light" w:hAnsi="Arial" w:cs="Arial"/>
                <w:lang w:eastAsia="ar-SA"/>
              </w:rPr>
              <w:t xml:space="preserve">• </w:t>
            </w:r>
            <w:r>
              <w:rPr>
                <w:rFonts w:ascii="Arial" w:eastAsia="Tahoma" w:hAnsi="Arial" w:cs="Arial"/>
                <w:lang w:eastAsia="ar-SA"/>
              </w:rPr>
              <w:t>Creatividade.</w:t>
            </w:r>
          </w:p>
          <w:p w:rsidR="004D6C19" w:rsidRDefault="004D6C19">
            <w:pPr>
              <w:pStyle w:val="Standard"/>
              <w:widowControl w:val="0"/>
              <w:suppressLineNumbers/>
              <w:jc w:val="both"/>
              <w:rPr>
                <w:rFonts w:ascii="Arial" w:eastAsia="Tahoma" w:hAnsi="Arial" w:cs="Arial"/>
                <w:lang w:eastAsia="ar-SA"/>
              </w:rPr>
            </w:pPr>
          </w:p>
        </w:tc>
      </w:tr>
      <w:tr w:rsidR="004D6C19" w:rsidTr="004D6C19">
        <w:tblPrEx>
          <w:tblCellMar>
            <w:top w:w="0" w:type="dxa"/>
            <w:bottom w:w="0" w:type="dxa"/>
          </w:tblCellMar>
        </w:tblPrEx>
        <w:trPr>
          <w:trHeight w:val="207"/>
          <w:jc w:val="center"/>
        </w:trPr>
        <w:tc>
          <w:tcPr>
            <w:tcW w:w="3332" w:type="dxa"/>
            <w:tcBorders>
              <w:left w:val="single" w:sz="2" w:space="0" w:color="000001"/>
              <w:bottom w:val="single" w:sz="2" w:space="0" w:color="000001"/>
            </w:tcBorders>
            <w:shd w:val="clear" w:color="auto" w:fill="FFFFFF"/>
            <w:tcMar>
              <w:top w:w="55" w:type="dxa"/>
              <w:left w:w="55" w:type="dxa"/>
              <w:bottom w:w="55" w:type="dxa"/>
              <w:right w:w="55" w:type="dxa"/>
            </w:tcMar>
          </w:tcPr>
          <w:p w:rsidR="004D6C19" w:rsidRDefault="001C138A">
            <w:pPr>
              <w:pStyle w:val="Standard"/>
              <w:widowControl w:val="0"/>
              <w:jc w:val="both"/>
            </w:pPr>
            <w:r>
              <w:rPr>
                <w:rFonts w:ascii="Arial" w:eastAsia="Tahoma" w:hAnsi="Arial" w:cs="Arial"/>
                <w:lang w:eastAsia="ar-SA"/>
              </w:rPr>
              <w:t>2. Probas orais e escritas.</w:t>
            </w:r>
          </w:p>
          <w:p w:rsidR="004D6C19" w:rsidRDefault="004D6C19">
            <w:pPr>
              <w:pStyle w:val="Standard"/>
              <w:widowControl w:val="0"/>
              <w:jc w:val="both"/>
              <w:rPr>
                <w:rFonts w:ascii="Arial" w:eastAsia="Tahoma" w:hAnsi="Arial" w:cs="Arial"/>
                <w:lang w:eastAsia="ar-SA"/>
              </w:rPr>
            </w:pPr>
          </w:p>
          <w:p w:rsidR="004D6C19" w:rsidRDefault="001C138A">
            <w:pPr>
              <w:pStyle w:val="Standard"/>
              <w:widowControl w:val="0"/>
              <w:jc w:val="center"/>
            </w:pPr>
            <w:r>
              <w:rPr>
                <w:rFonts w:ascii="Arial" w:eastAsia="Tahoma" w:hAnsi="Arial" w:cs="Arial"/>
                <w:b/>
                <w:lang w:eastAsia="ar-SA"/>
              </w:rPr>
              <w:t>50%</w:t>
            </w:r>
          </w:p>
        </w:tc>
        <w:tc>
          <w:tcPr>
            <w:tcW w:w="6333" w:type="dxa"/>
            <w:tcBorders>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4D6C19" w:rsidRDefault="001C138A">
            <w:pPr>
              <w:pStyle w:val="Standard"/>
              <w:widowControl w:val="0"/>
              <w:suppressLineNumbers/>
              <w:jc w:val="both"/>
            </w:pPr>
            <w:r>
              <w:rPr>
                <w:rFonts w:ascii="Arial" w:eastAsia="HelveticaNeue-Light" w:hAnsi="Arial" w:cs="Arial"/>
                <w:lang w:eastAsia="ar-SA"/>
              </w:rPr>
              <w:t xml:space="preserve">• </w:t>
            </w:r>
            <w:r>
              <w:rPr>
                <w:rFonts w:ascii="Arial" w:eastAsia="Tahoma" w:hAnsi="Arial" w:cs="Arial"/>
                <w:lang w:eastAsia="ar-SA"/>
              </w:rPr>
              <w:t>Valoración da aprendizaxe dos contidos.</w:t>
            </w:r>
          </w:p>
          <w:p w:rsidR="004D6C19" w:rsidRDefault="001C138A">
            <w:pPr>
              <w:pStyle w:val="Standard"/>
              <w:widowControl w:val="0"/>
              <w:suppressLineNumbers/>
              <w:jc w:val="both"/>
            </w:pPr>
            <w:r>
              <w:rPr>
                <w:rFonts w:ascii="Arial" w:eastAsia="HelveticaNeue-Light" w:hAnsi="Arial" w:cs="Arial"/>
                <w:lang w:eastAsia="ar-SA"/>
              </w:rPr>
              <w:t xml:space="preserve">• </w:t>
            </w:r>
            <w:r>
              <w:rPr>
                <w:rFonts w:ascii="Arial" w:eastAsia="Tahoma" w:hAnsi="Arial" w:cs="Arial"/>
                <w:lang w:eastAsia="ar-SA"/>
              </w:rPr>
              <w:t xml:space="preserve">Valoración dos procesos </w:t>
            </w:r>
            <w:r>
              <w:rPr>
                <w:rFonts w:ascii="Arial" w:eastAsia="Tahoma" w:hAnsi="Arial" w:cs="Arial"/>
                <w:lang w:eastAsia="ar-SA"/>
              </w:rPr>
              <w:t>seguidos e dos resultados.</w:t>
            </w:r>
          </w:p>
          <w:p w:rsidR="004D6C19" w:rsidRDefault="001C138A">
            <w:pPr>
              <w:pStyle w:val="Standard"/>
              <w:widowControl w:val="0"/>
              <w:suppressLineNumbers/>
              <w:jc w:val="both"/>
            </w:pPr>
            <w:r>
              <w:rPr>
                <w:rFonts w:ascii="Arial" w:eastAsia="HelveticaNeue-Light" w:hAnsi="Arial" w:cs="Arial"/>
                <w:lang w:eastAsia="ar-SA"/>
              </w:rPr>
              <w:t xml:space="preserve">• </w:t>
            </w:r>
            <w:r>
              <w:rPr>
                <w:rFonts w:ascii="Arial" w:eastAsia="Tahoma" w:hAnsi="Arial" w:cs="Arial"/>
                <w:lang w:eastAsia="ar-SA"/>
              </w:rPr>
              <w:t>Expresión oral do procedemento seguido ao resolver unha actividade. Coherencia e adecuación.</w:t>
            </w:r>
          </w:p>
          <w:p w:rsidR="004D6C19" w:rsidRDefault="001C138A">
            <w:pPr>
              <w:pStyle w:val="Standard"/>
              <w:widowControl w:val="0"/>
              <w:suppressLineNumbers/>
              <w:jc w:val="both"/>
            </w:pPr>
            <w:r>
              <w:rPr>
                <w:rFonts w:ascii="Arial" w:eastAsia="HelveticaNeue-Light" w:hAnsi="Arial" w:cs="Arial"/>
                <w:lang w:eastAsia="ar-SA"/>
              </w:rPr>
              <w:t xml:space="preserve">• </w:t>
            </w:r>
            <w:r>
              <w:rPr>
                <w:rFonts w:ascii="Arial" w:eastAsia="Tahoma" w:hAnsi="Arial" w:cs="Arial"/>
                <w:lang w:eastAsia="ar-SA"/>
              </w:rPr>
              <w:t>Valoración do tempo empregado/tempo necesario para resolver unha actividade.</w:t>
            </w:r>
          </w:p>
          <w:p w:rsidR="004D6C19" w:rsidRDefault="001C138A">
            <w:pPr>
              <w:pStyle w:val="Standard"/>
              <w:widowControl w:val="0"/>
              <w:suppressLineNumbers/>
              <w:jc w:val="both"/>
            </w:pPr>
            <w:r>
              <w:rPr>
                <w:rFonts w:ascii="Arial" w:eastAsia="HelveticaNeue-Light" w:hAnsi="Arial" w:cs="Arial"/>
                <w:lang w:eastAsia="ar-SA"/>
              </w:rPr>
              <w:t xml:space="preserve">• </w:t>
            </w:r>
            <w:r>
              <w:rPr>
                <w:rFonts w:ascii="Arial" w:eastAsia="Tahoma" w:hAnsi="Arial" w:cs="Arial"/>
                <w:lang w:eastAsia="ar-SA"/>
              </w:rPr>
              <w:t>Orde, limpeza e estrutura do traballo presentado.</w:t>
            </w:r>
          </w:p>
          <w:p w:rsidR="004D6C19" w:rsidRDefault="001C138A">
            <w:pPr>
              <w:pStyle w:val="Standard"/>
              <w:widowControl w:val="0"/>
              <w:suppressLineNumbers/>
              <w:jc w:val="both"/>
            </w:pPr>
            <w:r>
              <w:rPr>
                <w:rFonts w:ascii="Arial" w:eastAsia="HelveticaNeue-Light" w:hAnsi="Arial" w:cs="Arial"/>
                <w:lang w:eastAsia="ar-SA"/>
              </w:rPr>
              <w:t xml:space="preserve">• </w:t>
            </w:r>
            <w:r>
              <w:rPr>
                <w:rFonts w:ascii="Arial" w:eastAsia="Tahoma" w:hAnsi="Arial" w:cs="Arial"/>
                <w:lang w:eastAsia="ar-SA"/>
              </w:rPr>
              <w:t>Caligrafía lexible.</w:t>
            </w:r>
          </w:p>
          <w:p w:rsidR="004D6C19" w:rsidRDefault="001C138A">
            <w:pPr>
              <w:pStyle w:val="Standard"/>
              <w:widowControl w:val="0"/>
              <w:suppressLineNumbers/>
              <w:jc w:val="both"/>
            </w:pPr>
            <w:r>
              <w:rPr>
                <w:rFonts w:ascii="Arial" w:eastAsia="HelveticaNeue-Light" w:hAnsi="Arial" w:cs="Arial"/>
                <w:lang w:eastAsia="ar-SA"/>
              </w:rPr>
              <w:t xml:space="preserve">• </w:t>
            </w:r>
            <w:r>
              <w:rPr>
                <w:rFonts w:ascii="Arial" w:eastAsia="Tahoma" w:hAnsi="Arial" w:cs="Arial"/>
                <w:lang w:eastAsia="ar-SA"/>
              </w:rPr>
              <w:t>Tempo de realización.</w:t>
            </w:r>
          </w:p>
          <w:p w:rsidR="004D6C19" w:rsidRDefault="001C138A">
            <w:pPr>
              <w:pStyle w:val="Standard"/>
              <w:widowControl w:val="0"/>
              <w:suppressLineNumbers/>
              <w:jc w:val="both"/>
            </w:pPr>
            <w:r>
              <w:rPr>
                <w:rFonts w:ascii="Arial" w:eastAsia="HelveticaNeue-Light" w:hAnsi="Arial" w:cs="Arial"/>
                <w:lang w:eastAsia="ar-SA"/>
              </w:rPr>
              <w:t xml:space="preserve">• </w:t>
            </w:r>
            <w:r>
              <w:rPr>
                <w:rFonts w:ascii="Arial" w:eastAsia="Tahoma" w:hAnsi="Arial" w:cs="Arial"/>
                <w:lang w:eastAsia="ar-SA"/>
              </w:rPr>
              <w:t>Destrezas.</w:t>
            </w:r>
          </w:p>
          <w:p w:rsidR="004D6C19" w:rsidRDefault="004D6C19">
            <w:pPr>
              <w:pStyle w:val="Standard"/>
              <w:widowControl w:val="0"/>
              <w:suppressLineNumbers/>
              <w:jc w:val="both"/>
              <w:rPr>
                <w:rFonts w:ascii="Arial" w:eastAsia="Tahoma" w:hAnsi="Arial" w:cs="Arial"/>
                <w:lang w:eastAsia="ar-SA"/>
              </w:rPr>
            </w:pPr>
          </w:p>
        </w:tc>
      </w:tr>
    </w:tbl>
    <w:p w:rsidR="004D6C19" w:rsidRDefault="004D6C19">
      <w:pPr>
        <w:pStyle w:val="Standard"/>
      </w:pPr>
    </w:p>
    <w:p w:rsidR="004D6C19" w:rsidRDefault="004D6C19">
      <w:pPr>
        <w:pStyle w:val="Standard"/>
      </w:pPr>
    </w:p>
    <w:tbl>
      <w:tblPr>
        <w:tblW w:w="9665" w:type="dxa"/>
        <w:jc w:val="center"/>
        <w:tblLayout w:type="fixed"/>
        <w:tblCellMar>
          <w:left w:w="10" w:type="dxa"/>
          <w:right w:w="10" w:type="dxa"/>
        </w:tblCellMar>
        <w:tblLook w:val="0000"/>
      </w:tblPr>
      <w:tblGrid>
        <w:gridCol w:w="3332"/>
        <w:gridCol w:w="6333"/>
      </w:tblGrid>
      <w:tr w:rsidR="004D6C19" w:rsidTr="004D6C19">
        <w:tblPrEx>
          <w:tblCellMar>
            <w:top w:w="0" w:type="dxa"/>
            <w:bottom w:w="0" w:type="dxa"/>
          </w:tblCellMar>
        </w:tblPrEx>
        <w:trPr>
          <w:trHeight w:val="207"/>
          <w:jc w:val="center"/>
        </w:trPr>
        <w:tc>
          <w:tcPr>
            <w:tcW w:w="3332" w:type="dxa"/>
            <w:tcBorders>
              <w:top w:val="single" w:sz="2" w:space="0" w:color="000001"/>
              <w:left w:val="single" w:sz="2" w:space="0" w:color="000001"/>
              <w:bottom w:val="single" w:sz="2" w:space="0" w:color="000001"/>
              <w:right w:val="single" w:sz="2" w:space="0" w:color="000001"/>
            </w:tcBorders>
            <w:shd w:val="clear" w:color="auto" w:fill="FFFFFF"/>
            <w:tcMar>
              <w:top w:w="55" w:type="dxa"/>
              <w:left w:w="57" w:type="dxa"/>
              <w:bottom w:w="55" w:type="dxa"/>
              <w:right w:w="55" w:type="dxa"/>
            </w:tcMar>
          </w:tcPr>
          <w:p w:rsidR="004D6C19" w:rsidRDefault="001C138A">
            <w:pPr>
              <w:pStyle w:val="Standard"/>
              <w:widowControl w:val="0"/>
              <w:jc w:val="both"/>
            </w:pPr>
            <w:r>
              <w:rPr>
                <w:rFonts w:ascii="Arial" w:eastAsia="Tahoma" w:hAnsi="Arial" w:cs="Arial"/>
                <w:lang w:eastAsia="ar-SA"/>
              </w:rPr>
              <w:t>3. Actividades TIC.</w:t>
            </w:r>
          </w:p>
          <w:p w:rsidR="004D6C19" w:rsidRDefault="004D6C19">
            <w:pPr>
              <w:pStyle w:val="Standard"/>
              <w:widowControl w:val="0"/>
              <w:jc w:val="both"/>
              <w:rPr>
                <w:rFonts w:ascii="Arial" w:eastAsia="Tahoma" w:hAnsi="Arial" w:cs="Arial"/>
                <w:lang w:eastAsia="ar-SA"/>
              </w:rPr>
            </w:pPr>
          </w:p>
          <w:p w:rsidR="004D6C19" w:rsidRDefault="001C138A">
            <w:pPr>
              <w:pStyle w:val="Standard"/>
              <w:widowControl w:val="0"/>
              <w:jc w:val="center"/>
            </w:pPr>
            <w:r>
              <w:rPr>
                <w:rFonts w:ascii="Arial" w:eastAsia="Tahoma" w:hAnsi="Arial" w:cs="Arial"/>
                <w:b/>
                <w:lang w:eastAsia="ar-SA"/>
              </w:rPr>
              <w:t>10%</w:t>
            </w:r>
          </w:p>
        </w:tc>
        <w:tc>
          <w:tcPr>
            <w:tcW w:w="6333" w:type="dxa"/>
            <w:tcBorders>
              <w:top w:val="single" w:sz="2" w:space="0" w:color="000001"/>
              <w:left w:val="single" w:sz="2" w:space="0" w:color="000001"/>
              <w:bottom w:val="single" w:sz="2" w:space="0" w:color="000001"/>
              <w:right w:val="single" w:sz="2" w:space="0" w:color="000001"/>
            </w:tcBorders>
            <w:shd w:val="clear" w:color="auto" w:fill="FFFFFF"/>
            <w:tcMar>
              <w:top w:w="55" w:type="dxa"/>
              <w:left w:w="57" w:type="dxa"/>
              <w:bottom w:w="55" w:type="dxa"/>
              <w:right w:w="55" w:type="dxa"/>
            </w:tcMar>
          </w:tcPr>
          <w:p w:rsidR="004D6C19" w:rsidRDefault="001C138A">
            <w:pPr>
              <w:pStyle w:val="Standard"/>
              <w:widowControl w:val="0"/>
              <w:suppressLineNumbers/>
              <w:jc w:val="both"/>
            </w:pPr>
            <w:r>
              <w:rPr>
                <w:rFonts w:ascii="Arial" w:eastAsia="HelveticaNeue-Light" w:hAnsi="Arial" w:cs="Arial"/>
                <w:lang w:eastAsia="ar-SA"/>
              </w:rPr>
              <w:t xml:space="preserve">• </w:t>
            </w:r>
            <w:r>
              <w:rPr>
                <w:rFonts w:ascii="Arial" w:eastAsia="Tahoma" w:hAnsi="Arial" w:cs="Arial"/>
                <w:lang w:eastAsia="ar-SA"/>
              </w:rPr>
              <w:t>Uso adecuado e guiado do ordenador e dalgunha ferramenta telemática.</w:t>
            </w:r>
          </w:p>
          <w:p w:rsidR="004D6C19" w:rsidRDefault="001C138A">
            <w:pPr>
              <w:pStyle w:val="Standard"/>
              <w:widowControl w:val="0"/>
              <w:suppressLineNumbers/>
              <w:jc w:val="both"/>
            </w:pPr>
            <w:r>
              <w:rPr>
                <w:rFonts w:ascii="Arial" w:eastAsia="HelveticaNeue-Light" w:hAnsi="Arial" w:cs="Arial"/>
                <w:lang w:eastAsia="ar-SA"/>
              </w:rPr>
              <w:t xml:space="preserve">• </w:t>
            </w:r>
            <w:r>
              <w:rPr>
                <w:rFonts w:ascii="Arial" w:eastAsia="Tahoma" w:hAnsi="Arial" w:cs="Arial"/>
                <w:lang w:eastAsia="ar-SA"/>
              </w:rPr>
              <w:t xml:space="preserve">Utilización de Internet, de forma responsable e con axuda, para buscar información sinxela ou </w:t>
            </w:r>
            <w:r>
              <w:rPr>
                <w:rFonts w:ascii="Arial" w:eastAsia="Tahoma" w:hAnsi="Arial" w:cs="Arial"/>
                <w:lang w:eastAsia="ar-SA"/>
              </w:rPr>
              <w:t>resolver unha actividade.</w:t>
            </w:r>
          </w:p>
          <w:p w:rsidR="004D6C19" w:rsidRDefault="001C138A">
            <w:pPr>
              <w:pStyle w:val="Standard"/>
              <w:widowControl w:val="0"/>
              <w:suppressLineNumbers/>
              <w:jc w:val="both"/>
            </w:pPr>
            <w:r>
              <w:rPr>
                <w:rFonts w:ascii="Arial" w:eastAsia="HelveticaNeue-Light" w:hAnsi="Arial" w:cs="Arial"/>
                <w:lang w:eastAsia="ar-SA"/>
              </w:rPr>
              <w:t xml:space="preserve">• </w:t>
            </w:r>
            <w:r>
              <w:rPr>
                <w:rFonts w:ascii="Arial" w:eastAsia="Tahoma" w:hAnsi="Arial" w:cs="Arial"/>
                <w:lang w:eastAsia="ar-SA"/>
              </w:rPr>
              <w:t>Tipo de participación (autónoma, con apoio ou ningunha).</w:t>
            </w:r>
          </w:p>
          <w:p w:rsidR="004D6C19" w:rsidRDefault="001C138A">
            <w:pPr>
              <w:pStyle w:val="Standard"/>
              <w:widowControl w:val="0"/>
              <w:suppressLineNumbers/>
              <w:jc w:val="both"/>
            </w:pPr>
            <w:r>
              <w:rPr>
                <w:rFonts w:ascii="Arial" w:eastAsia="HelveticaNeue-Light" w:hAnsi="Arial" w:cs="Arial"/>
                <w:lang w:eastAsia="ar-SA"/>
              </w:rPr>
              <w:t xml:space="preserve">• </w:t>
            </w:r>
            <w:r>
              <w:rPr>
                <w:rFonts w:ascii="Arial" w:eastAsia="Tahoma" w:hAnsi="Arial" w:cs="Arial"/>
                <w:lang w:eastAsia="ar-SA"/>
              </w:rPr>
              <w:t>Grao de elaboración da resposta.</w:t>
            </w:r>
          </w:p>
          <w:p w:rsidR="004D6C19" w:rsidRDefault="001C138A">
            <w:pPr>
              <w:pStyle w:val="Standard"/>
              <w:widowControl w:val="0"/>
              <w:suppressLineNumbers/>
              <w:jc w:val="both"/>
            </w:pPr>
            <w:r>
              <w:rPr>
                <w:rFonts w:ascii="Arial" w:eastAsia="HelveticaNeue-Light" w:hAnsi="Arial" w:cs="Arial"/>
                <w:lang w:eastAsia="ar-SA"/>
              </w:rPr>
              <w:t xml:space="preserve">• </w:t>
            </w:r>
            <w:r>
              <w:rPr>
                <w:rFonts w:ascii="Arial" w:eastAsia="Tahoma" w:hAnsi="Arial" w:cs="Arial"/>
                <w:lang w:eastAsia="ar-SA"/>
              </w:rPr>
              <w:t>Interese, motivación.</w:t>
            </w:r>
          </w:p>
          <w:p w:rsidR="004D6C19" w:rsidRDefault="004D6C19">
            <w:pPr>
              <w:pStyle w:val="Standard"/>
              <w:widowControl w:val="0"/>
              <w:suppressLineNumbers/>
              <w:jc w:val="both"/>
              <w:rPr>
                <w:rFonts w:ascii="Arial" w:eastAsia="Tahoma" w:hAnsi="Arial" w:cs="Arial"/>
                <w:lang w:eastAsia="ar-SA"/>
              </w:rPr>
            </w:pPr>
          </w:p>
        </w:tc>
      </w:tr>
      <w:tr w:rsidR="004D6C19" w:rsidTr="004D6C19">
        <w:tblPrEx>
          <w:tblCellMar>
            <w:top w:w="0" w:type="dxa"/>
            <w:bottom w:w="0" w:type="dxa"/>
          </w:tblCellMar>
        </w:tblPrEx>
        <w:trPr>
          <w:trHeight w:val="207"/>
          <w:jc w:val="center"/>
        </w:trPr>
        <w:tc>
          <w:tcPr>
            <w:tcW w:w="3332" w:type="dxa"/>
            <w:tcBorders>
              <w:top w:val="single" w:sz="2" w:space="0" w:color="000001"/>
              <w:left w:val="single" w:sz="2" w:space="0" w:color="000001"/>
              <w:bottom w:val="single" w:sz="2" w:space="0" w:color="000001"/>
              <w:right w:val="single" w:sz="2" w:space="0" w:color="000001"/>
            </w:tcBorders>
            <w:shd w:val="clear" w:color="auto" w:fill="FFFFFF"/>
            <w:tcMar>
              <w:top w:w="55" w:type="dxa"/>
              <w:left w:w="57" w:type="dxa"/>
              <w:bottom w:w="55" w:type="dxa"/>
              <w:right w:w="55" w:type="dxa"/>
            </w:tcMar>
          </w:tcPr>
          <w:p w:rsidR="004D6C19" w:rsidRDefault="001C138A">
            <w:pPr>
              <w:pStyle w:val="Standard"/>
              <w:widowControl w:val="0"/>
              <w:jc w:val="both"/>
            </w:pPr>
            <w:r>
              <w:rPr>
                <w:rFonts w:ascii="Arial" w:eastAsia="Tahoma" w:hAnsi="Arial" w:cs="Arial"/>
                <w:lang w:eastAsia="ar-SA"/>
              </w:rPr>
              <w:t>4. Participación e seguimento das clases (intervencións orais, tipo de respostas...).</w:t>
            </w:r>
          </w:p>
          <w:p w:rsidR="004D6C19" w:rsidRDefault="004D6C19">
            <w:pPr>
              <w:pStyle w:val="Standard"/>
              <w:widowControl w:val="0"/>
              <w:jc w:val="both"/>
              <w:rPr>
                <w:rFonts w:ascii="Arial" w:eastAsia="Tahoma" w:hAnsi="Arial" w:cs="Arial"/>
                <w:lang w:eastAsia="ar-SA"/>
              </w:rPr>
            </w:pPr>
          </w:p>
          <w:p w:rsidR="004D6C19" w:rsidRDefault="001C138A">
            <w:pPr>
              <w:pStyle w:val="Standard"/>
              <w:widowControl w:val="0"/>
              <w:jc w:val="center"/>
            </w:pPr>
            <w:r>
              <w:rPr>
                <w:rFonts w:ascii="Arial" w:eastAsia="Tahoma" w:hAnsi="Arial" w:cs="Arial"/>
                <w:b/>
                <w:lang w:eastAsia="ar-SA"/>
              </w:rPr>
              <w:t>10%</w:t>
            </w:r>
          </w:p>
        </w:tc>
        <w:tc>
          <w:tcPr>
            <w:tcW w:w="6333" w:type="dxa"/>
            <w:tcBorders>
              <w:top w:val="single" w:sz="2" w:space="0" w:color="000001"/>
              <w:left w:val="single" w:sz="2" w:space="0" w:color="000001"/>
              <w:bottom w:val="single" w:sz="2" w:space="0" w:color="000001"/>
              <w:right w:val="single" w:sz="2" w:space="0" w:color="000001"/>
            </w:tcBorders>
            <w:shd w:val="clear" w:color="auto" w:fill="FFFFFF"/>
            <w:tcMar>
              <w:top w:w="55" w:type="dxa"/>
              <w:left w:w="57" w:type="dxa"/>
              <w:bottom w:w="55" w:type="dxa"/>
              <w:right w:w="55" w:type="dxa"/>
            </w:tcMar>
          </w:tcPr>
          <w:p w:rsidR="004D6C19" w:rsidRDefault="001C138A">
            <w:pPr>
              <w:pStyle w:val="Standard"/>
              <w:widowControl w:val="0"/>
              <w:suppressLineNumbers/>
              <w:jc w:val="both"/>
            </w:pPr>
            <w:r>
              <w:rPr>
                <w:rFonts w:ascii="Arial" w:eastAsia="HelveticaNeue-Light" w:hAnsi="Arial" w:cs="Arial"/>
                <w:lang w:eastAsia="ar-SA"/>
              </w:rPr>
              <w:t xml:space="preserve">• </w:t>
            </w:r>
            <w:r>
              <w:rPr>
                <w:rFonts w:ascii="Arial" w:eastAsia="Tahoma" w:hAnsi="Arial" w:cs="Arial"/>
                <w:lang w:eastAsia="ar-SA"/>
              </w:rPr>
              <w:t xml:space="preserve">Nivel e calidade </w:t>
            </w:r>
            <w:r>
              <w:rPr>
                <w:rFonts w:ascii="Arial" w:eastAsia="Tahoma" w:hAnsi="Arial" w:cs="Arial"/>
                <w:lang w:eastAsia="ar-SA"/>
              </w:rPr>
              <w:t>das intervencións.</w:t>
            </w:r>
          </w:p>
          <w:p w:rsidR="004D6C19" w:rsidRDefault="001C138A">
            <w:pPr>
              <w:pStyle w:val="Standard"/>
              <w:widowControl w:val="0"/>
              <w:suppressLineNumbers/>
              <w:jc w:val="both"/>
            </w:pPr>
            <w:r>
              <w:rPr>
                <w:rFonts w:ascii="Arial" w:eastAsia="HelveticaNeue-Light" w:hAnsi="Arial" w:cs="Arial"/>
                <w:lang w:eastAsia="ar-SA"/>
              </w:rPr>
              <w:t xml:space="preserve">• </w:t>
            </w:r>
            <w:r>
              <w:rPr>
                <w:rFonts w:ascii="Arial" w:eastAsia="Tahoma" w:hAnsi="Arial" w:cs="Arial"/>
                <w:lang w:eastAsia="ar-SA"/>
              </w:rPr>
              <w:t>Mensaxe estruturada.</w:t>
            </w:r>
          </w:p>
          <w:p w:rsidR="004D6C19" w:rsidRDefault="001C138A">
            <w:pPr>
              <w:pStyle w:val="Standard"/>
              <w:widowControl w:val="0"/>
              <w:suppressLineNumbers/>
              <w:jc w:val="both"/>
            </w:pPr>
            <w:r>
              <w:rPr>
                <w:rFonts w:ascii="Arial" w:eastAsia="HelveticaNeue-Light" w:hAnsi="Arial" w:cs="Arial"/>
                <w:lang w:eastAsia="ar-SA"/>
              </w:rPr>
              <w:t xml:space="preserve">• </w:t>
            </w:r>
            <w:r>
              <w:rPr>
                <w:rFonts w:ascii="Arial" w:eastAsia="Tahoma" w:hAnsi="Arial" w:cs="Arial"/>
                <w:lang w:eastAsia="ar-SA"/>
              </w:rPr>
              <w:t>Uso de vocabulario apropiado.</w:t>
            </w:r>
          </w:p>
          <w:p w:rsidR="004D6C19" w:rsidRDefault="001C138A">
            <w:pPr>
              <w:pStyle w:val="Standard"/>
              <w:widowControl w:val="0"/>
              <w:suppressLineNumbers/>
              <w:jc w:val="both"/>
            </w:pPr>
            <w:r>
              <w:rPr>
                <w:rFonts w:ascii="Arial" w:eastAsia="HelveticaNeue-Light" w:hAnsi="Arial" w:cs="Arial"/>
                <w:lang w:eastAsia="ar-SA"/>
              </w:rPr>
              <w:t>•</w:t>
            </w:r>
            <w:r>
              <w:rPr>
                <w:rFonts w:ascii="Arial" w:eastAsia="Tahoma" w:hAnsi="Arial" w:cs="Arial"/>
                <w:lang w:eastAsia="ar-SA"/>
              </w:rPr>
              <w:t xml:space="preserve"> Comportamento.</w:t>
            </w:r>
          </w:p>
          <w:p w:rsidR="004D6C19" w:rsidRDefault="001C138A">
            <w:pPr>
              <w:pStyle w:val="Standard"/>
              <w:widowControl w:val="0"/>
              <w:suppressLineNumbers/>
              <w:jc w:val="both"/>
            </w:pPr>
            <w:r>
              <w:rPr>
                <w:rFonts w:ascii="Arial" w:eastAsia="HelveticaNeue-Light" w:hAnsi="Arial" w:cs="Arial"/>
                <w:lang w:eastAsia="ar-SA"/>
              </w:rPr>
              <w:t xml:space="preserve">• </w:t>
            </w:r>
            <w:r>
              <w:rPr>
                <w:rFonts w:ascii="Arial" w:eastAsia="Tahoma" w:hAnsi="Arial" w:cs="Arial"/>
                <w:lang w:eastAsia="ar-SA"/>
              </w:rPr>
              <w:t>Esforzo.</w:t>
            </w:r>
          </w:p>
          <w:p w:rsidR="004D6C19" w:rsidRDefault="001C138A">
            <w:pPr>
              <w:pStyle w:val="Standard"/>
              <w:widowControl w:val="0"/>
              <w:suppressLineNumbers/>
              <w:jc w:val="both"/>
            </w:pPr>
            <w:r>
              <w:rPr>
                <w:rFonts w:ascii="Arial" w:eastAsia="HelveticaNeue-Light" w:hAnsi="Arial" w:cs="Arial"/>
                <w:lang w:eastAsia="ar-SA"/>
              </w:rPr>
              <w:t xml:space="preserve">• </w:t>
            </w:r>
            <w:r>
              <w:rPr>
                <w:rFonts w:ascii="Arial" w:eastAsia="Tahoma" w:hAnsi="Arial" w:cs="Arial"/>
                <w:lang w:eastAsia="ar-SA"/>
              </w:rPr>
              <w:t>Interese.</w:t>
            </w:r>
          </w:p>
          <w:p w:rsidR="004D6C19" w:rsidRDefault="004D6C19">
            <w:pPr>
              <w:pStyle w:val="Standard"/>
              <w:widowControl w:val="0"/>
              <w:suppressLineNumbers/>
              <w:jc w:val="both"/>
              <w:rPr>
                <w:rFonts w:ascii="Arial" w:eastAsia="Tahoma" w:hAnsi="Arial" w:cs="Arial"/>
                <w:lang w:eastAsia="ar-SA"/>
              </w:rPr>
            </w:pPr>
          </w:p>
        </w:tc>
      </w:tr>
      <w:tr w:rsidR="004D6C19" w:rsidTr="004D6C19">
        <w:tblPrEx>
          <w:tblCellMar>
            <w:top w:w="0" w:type="dxa"/>
            <w:bottom w:w="0" w:type="dxa"/>
          </w:tblCellMar>
        </w:tblPrEx>
        <w:trPr>
          <w:trHeight w:val="207"/>
          <w:jc w:val="center"/>
        </w:trPr>
        <w:tc>
          <w:tcPr>
            <w:tcW w:w="3332" w:type="dxa"/>
            <w:tcBorders>
              <w:top w:val="single" w:sz="2" w:space="0" w:color="000001"/>
              <w:left w:val="single" w:sz="2" w:space="0" w:color="000001"/>
              <w:bottom w:val="single" w:sz="2" w:space="0" w:color="000001"/>
              <w:right w:val="single" w:sz="2" w:space="0" w:color="000001"/>
            </w:tcBorders>
            <w:shd w:val="clear" w:color="auto" w:fill="FFFFFF"/>
            <w:tcMar>
              <w:top w:w="55" w:type="dxa"/>
              <w:left w:w="57" w:type="dxa"/>
              <w:bottom w:w="55" w:type="dxa"/>
              <w:right w:w="55" w:type="dxa"/>
            </w:tcMar>
          </w:tcPr>
          <w:p w:rsidR="004D6C19" w:rsidRDefault="001C138A">
            <w:pPr>
              <w:pStyle w:val="Standard"/>
              <w:widowControl w:val="0"/>
              <w:jc w:val="both"/>
            </w:pPr>
            <w:r>
              <w:rPr>
                <w:rFonts w:ascii="Arial" w:eastAsia="Tahoma" w:hAnsi="Arial" w:cs="Arial"/>
                <w:lang w:eastAsia="ar-SA"/>
              </w:rPr>
              <w:lastRenderedPageBreak/>
              <w:t>5. Traballo cooperativo. Valoración individual e en grupo.</w:t>
            </w:r>
          </w:p>
          <w:p w:rsidR="004D6C19" w:rsidRDefault="004D6C19">
            <w:pPr>
              <w:pStyle w:val="Standard"/>
              <w:widowControl w:val="0"/>
              <w:jc w:val="both"/>
              <w:rPr>
                <w:rFonts w:ascii="Arial" w:eastAsia="Tahoma" w:hAnsi="Arial" w:cs="Arial"/>
                <w:lang w:eastAsia="ar-SA"/>
              </w:rPr>
            </w:pPr>
          </w:p>
          <w:p w:rsidR="004D6C19" w:rsidRDefault="001C138A">
            <w:pPr>
              <w:pStyle w:val="Standard"/>
              <w:widowControl w:val="0"/>
              <w:jc w:val="center"/>
            </w:pPr>
            <w:r>
              <w:rPr>
                <w:rFonts w:ascii="Arial" w:eastAsia="Tahoma" w:hAnsi="Arial" w:cs="Arial"/>
                <w:b/>
                <w:lang w:eastAsia="ar-SA"/>
              </w:rPr>
              <w:t>10%</w:t>
            </w:r>
          </w:p>
        </w:tc>
        <w:tc>
          <w:tcPr>
            <w:tcW w:w="6333" w:type="dxa"/>
            <w:tcBorders>
              <w:top w:val="single" w:sz="2" w:space="0" w:color="000001"/>
              <w:left w:val="single" w:sz="2" w:space="0" w:color="000001"/>
              <w:bottom w:val="single" w:sz="2" w:space="0" w:color="000001"/>
              <w:right w:val="single" w:sz="2" w:space="0" w:color="000001"/>
            </w:tcBorders>
            <w:shd w:val="clear" w:color="auto" w:fill="FFFFFF"/>
            <w:tcMar>
              <w:top w:w="55" w:type="dxa"/>
              <w:left w:w="57" w:type="dxa"/>
              <w:bottom w:w="55" w:type="dxa"/>
              <w:right w:w="55" w:type="dxa"/>
            </w:tcMar>
          </w:tcPr>
          <w:p w:rsidR="004D6C19" w:rsidRDefault="001C138A">
            <w:pPr>
              <w:pStyle w:val="Standard"/>
              <w:widowControl w:val="0"/>
              <w:suppressLineNumbers/>
              <w:jc w:val="both"/>
            </w:pPr>
            <w:r>
              <w:rPr>
                <w:rFonts w:ascii="Arial" w:eastAsia="HelveticaNeue-Light" w:hAnsi="Arial" w:cs="Arial"/>
                <w:lang w:eastAsia="ar-SA"/>
              </w:rPr>
              <w:t xml:space="preserve">• </w:t>
            </w:r>
            <w:r>
              <w:rPr>
                <w:rFonts w:ascii="Arial" w:eastAsia="Tahoma" w:hAnsi="Arial" w:cs="Arial"/>
                <w:lang w:eastAsia="ar-SA"/>
              </w:rPr>
              <w:t>Capacidade de traballo cooperativo.</w:t>
            </w:r>
          </w:p>
          <w:p w:rsidR="004D6C19" w:rsidRDefault="001C138A">
            <w:pPr>
              <w:pStyle w:val="Standard"/>
              <w:widowControl w:val="0"/>
              <w:suppressLineNumbers/>
              <w:jc w:val="both"/>
            </w:pPr>
            <w:r>
              <w:rPr>
                <w:rFonts w:ascii="Arial" w:eastAsia="HelveticaNeue-Light" w:hAnsi="Arial" w:cs="Arial"/>
                <w:lang w:eastAsia="ar-SA"/>
              </w:rPr>
              <w:t xml:space="preserve">• </w:t>
            </w:r>
            <w:r>
              <w:rPr>
                <w:rFonts w:ascii="Arial" w:eastAsia="Tahoma" w:hAnsi="Arial" w:cs="Arial"/>
                <w:lang w:eastAsia="ar-SA"/>
              </w:rPr>
              <w:t>Grao de comunicación cos compañeiros</w:t>
            </w:r>
            <w:r>
              <w:rPr>
                <w:rFonts w:ascii="Arial" w:eastAsia="Tahoma" w:hAnsi="Arial" w:cs="Arial"/>
                <w:lang w:eastAsia="ar-SA"/>
              </w:rPr>
              <w:t xml:space="preserve"> e compañeiras.</w:t>
            </w:r>
          </w:p>
          <w:p w:rsidR="004D6C19" w:rsidRDefault="001C138A">
            <w:pPr>
              <w:pStyle w:val="Standard"/>
              <w:widowControl w:val="0"/>
              <w:suppressLineNumbers/>
              <w:jc w:val="both"/>
            </w:pPr>
            <w:r>
              <w:rPr>
                <w:rFonts w:ascii="Arial" w:eastAsia="HelveticaNeue-Light" w:hAnsi="Arial" w:cs="Arial"/>
                <w:lang w:eastAsia="ar-SA"/>
              </w:rPr>
              <w:t xml:space="preserve">• </w:t>
            </w:r>
            <w:r>
              <w:rPr>
                <w:rFonts w:ascii="Arial" w:eastAsia="Tahoma" w:hAnsi="Arial" w:cs="Arial"/>
                <w:lang w:eastAsia="ar-SA"/>
              </w:rPr>
              <w:t>Resolución de conflitos.</w:t>
            </w:r>
          </w:p>
          <w:p w:rsidR="004D6C19" w:rsidRDefault="001C138A">
            <w:pPr>
              <w:pStyle w:val="Standard"/>
              <w:widowControl w:val="0"/>
              <w:suppressLineNumbers/>
              <w:jc w:val="both"/>
            </w:pPr>
            <w:r>
              <w:rPr>
                <w:rFonts w:ascii="Arial" w:eastAsia="HelveticaNeue-Light" w:hAnsi="Arial" w:cs="Arial"/>
                <w:lang w:eastAsia="ar-SA"/>
              </w:rPr>
              <w:t xml:space="preserve">• </w:t>
            </w:r>
            <w:r>
              <w:rPr>
                <w:rFonts w:ascii="Arial" w:eastAsia="Tahoma" w:hAnsi="Arial" w:cs="Arial"/>
                <w:lang w:eastAsia="ar-SA"/>
              </w:rPr>
              <w:t>Interese, motivación.</w:t>
            </w:r>
          </w:p>
          <w:p w:rsidR="004D6C19" w:rsidRDefault="001C138A">
            <w:pPr>
              <w:pStyle w:val="Standard"/>
              <w:widowControl w:val="0"/>
              <w:suppressLineNumbers/>
              <w:jc w:val="both"/>
            </w:pPr>
            <w:r>
              <w:rPr>
                <w:rFonts w:ascii="Arial" w:eastAsia="HelveticaNeue-Light" w:hAnsi="Arial" w:cs="Arial"/>
                <w:lang w:eastAsia="ar-SA"/>
              </w:rPr>
              <w:t xml:space="preserve">• </w:t>
            </w:r>
            <w:r>
              <w:rPr>
                <w:rFonts w:ascii="Arial" w:eastAsia="Tahoma" w:hAnsi="Arial" w:cs="Arial"/>
                <w:lang w:eastAsia="ar-SA"/>
              </w:rPr>
              <w:t>Creatividade.</w:t>
            </w:r>
          </w:p>
          <w:p w:rsidR="004D6C19" w:rsidRDefault="001C138A">
            <w:pPr>
              <w:pStyle w:val="Standard"/>
              <w:widowControl w:val="0"/>
              <w:suppressLineNumbers/>
              <w:jc w:val="both"/>
            </w:pPr>
            <w:r>
              <w:rPr>
                <w:rFonts w:ascii="Arial" w:eastAsia="HelveticaNeue-Light" w:hAnsi="Arial" w:cs="Arial"/>
                <w:lang w:eastAsia="ar-SA"/>
              </w:rPr>
              <w:t xml:space="preserve">• </w:t>
            </w:r>
            <w:r>
              <w:rPr>
                <w:rFonts w:ascii="Arial" w:eastAsia="Tahoma" w:hAnsi="Arial" w:cs="Arial"/>
                <w:lang w:eastAsia="ar-SA"/>
              </w:rPr>
              <w:t>Iniciativa.</w:t>
            </w:r>
          </w:p>
          <w:p w:rsidR="004D6C19" w:rsidRDefault="001C138A">
            <w:pPr>
              <w:pStyle w:val="Standard"/>
              <w:widowControl w:val="0"/>
              <w:suppressLineNumbers/>
              <w:jc w:val="both"/>
            </w:pPr>
            <w:r>
              <w:rPr>
                <w:rFonts w:ascii="Arial" w:eastAsia="HelveticaNeue-Light" w:hAnsi="Arial" w:cs="Arial"/>
                <w:lang w:eastAsia="ar-SA"/>
              </w:rPr>
              <w:t xml:space="preserve">• </w:t>
            </w:r>
            <w:r>
              <w:rPr>
                <w:rFonts w:ascii="Arial" w:eastAsia="Tahoma" w:hAnsi="Arial" w:cs="Arial"/>
                <w:lang w:eastAsia="ar-SA"/>
              </w:rPr>
              <w:t>Opinión persoal do traballo e de como se fixo.</w:t>
            </w:r>
          </w:p>
        </w:tc>
      </w:tr>
      <w:tr w:rsidR="004D6C19" w:rsidTr="004D6C19">
        <w:tblPrEx>
          <w:tblCellMar>
            <w:top w:w="0" w:type="dxa"/>
            <w:bottom w:w="0" w:type="dxa"/>
          </w:tblCellMar>
        </w:tblPrEx>
        <w:trPr>
          <w:trHeight w:val="207"/>
          <w:jc w:val="center"/>
        </w:trPr>
        <w:tc>
          <w:tcPr>
            <w:tcW w:w="3332" w:type="dxa"/>
            <w:tcBorders>
              <w:top w:val="single" w:sz="2" w:space="0" w:color="000001"/>
              <w:left w:val="single" w:sz="2" w:space="0" w:color="000001"/>
              <w:bottom w:val="single" w:sz="2" w:space="0" w:color="000001"/>
              <w:right w:val="single" w:sz="2" w:space="0" w:color="000001"/>
            </w:tcBorders>
            <w:shd w:val="clear" w:color="auto" w:fill="FFFFFF"/>
            <w:tcMar>
              <w:top w:w="55" w:type="dxa"/>
              <w:left w:w="57" w:type="dxa"/>
              <w:bottom w:w="55" w:type="dxa"/>
              <w:right w:w="55" w:type="dxa"/>
            </w:tcMar>
          </w:tcPr>
          <w:p w:rsidR="004D6C19" w:rsidRDefault="001C138A">
            <w:pPr>
              <w:pStyle w:val="Standard"/>
              <w:widowControl w:val="0"/>
              <w:jc w:val="both"/>
            </w:pPr>
            <w:r>
              <w:rPr>
                <w:rFonts w:ascii="Arial" w:eastAsia="Tahoma" w:hAnsi="Arial" w:cs="Arial"/>
                <w:lang w:eastAsia="ar-SA"/>
              </w:rPr>
              <w:t xml:space="preserve">6. </w:t>
            </w:r>
            <w:r>
              <w:rPr>
                <w:rFonts w:ascii="Arial" w:eastAsia="Tahoma" w:hAnsi="Arial" w:cs="Arial"/>
                <w:i/>
                <w:iCs/>
                <w:lang w:eastAsia="ar-SA"/>
              </w:rPr>
              <w:t>Dossier</w:t>
            </w:r>
            <w:r>
              <w:rPr>
                <w:rFonts w:ascii="Arial" w:eastAsia="Tahoma" w:hAnsi="Arial" w:cs="Arial"/>
                <w:lang w:eastAsia="ar-SA"/>
              </w:rPr>
              <w:t xml:space="preserve"> de traballo individual.</w:t>
            </w:r>
          </w:p>
          <w:p w:rsidR="004D6C19" w:rsidRDefault="004D6C19">
            <w:pPr>
              <w:pStyle w:val="Standard"/>
              <w:widowControl w:val="0"/>
              <w:jc w:val="both"/>
              <w:rPr>
                <w:rFonts w:ascii="Arial" w:eastAsia="Tahoma" w:hAnsi="Arial" w:cs="Arial"/>
                <w:lang w:eastAsia="ar-SA"/>
              </w:rPr>
            </w:pPr>
          </w:p>
          <w:p w:rsidR="004D6C19" w:rsidRDefault="001C138A">
            <w:pPr>
              <w:pStyle w:val="Standard"/>
              <w:widowControl w:val="0"/>
              <w:jc w:val="center"/>
            </w:pPr>
            <w:r>
              <w:rPr>
                <w:rFonts w:ascii="Arial" w:eastAsia="Tahoma" w:hAnsi="Arial" w:cs="Arial"/>
                <w:b/>
                <w:lang w:eastAsia="ar-SA"/>
              </w:rPr>
              <w:t>10%</w:t>
            </w:r>
          </w:p>
        </w:tc>
        <w:tc>
          <w:tcPr>
            <w:tcW w:w="6333" w:type="dxa"/>
            <w:tcBorders>
              <w:top w:val="single" w:sz="2" w:space="0" w:color="000001"/>
              <w:left w:val="single" w:sz="2" w:space="0" w:color="000001"/>
              <w:bottom w:val="single" w:sz="2" w:space="0" w:color="000001"/>
              <w:right w:val="single" w:sz="2" w:space="0" w:color="000001"/>
            </w:tcBorders>
            <w:shd w:val="clear" w:color="auto" w:fill="FFFFFF"/>
            <w:tcMar>
              <w:top w:w="55" w:type="dxa"/>
              <w:left w:w="57" w:type="dxa"/>
              <w:bottom w:w="55" w:type="dxa"/>
              <w:right w:w="55" w:type="dxa"/>
            </w:tcMar>
          </w:tcPr>
          <w:p w:rsidR="004D6C19" w:rsidRDefault="001C138A">
            <w:pPr>
              <w:pStyle w:val="Standard"/>
              <w:widowControl w:val="0"/>
              <w:suppressLineNumbers/>
              <w:jc w:val="both"/>
            </w:pPr>
            <w:r>
              <w:rPr>
                <w:rFonts w:ascii="Arial" w:eastAsia="HelveticaNeue-Light" w:hAnsi="Arial" w:cs="Arial"/>
                <w:lang w:eastAsia="ar-SA"/>
              </w:rPr>
              <w:t xml:space="preserve">• </w:t>
            </w:r>
            <w:r>
              <w:rPr>
                <w:rFonts w:ascii="Arial" w:eastAsia="Tahoma" w:hAnsi="Arial" w:cs="Arial"/>
                <w:lang w:eastAsia="ar-SA"/>
              </w:rPr>
              <w:t>Presentación clara e ordenada.</w:t>
            </w:r>
          </w:p>
          <w:p w:rsidR="004D6C19" w:rsidRDefault="001C138A">
            <w:pPr>
              <w:pStyle w:val="Standard"/>
              <w:widowControl w:val="0"/>
              <w:suppressLineNumbers/>
              <w:jc w:val="both"/>
            </w:pPr>
            <w:r>
              <w:rPr>
                <w:rFonts w:ascii="Arial" w:eastAsia="HelveticaNeue-Light" w:hAnsi="Arial" w:cs="Arial"/>
                <w:lang w:eastAsia="ar-SA"/>
              </w:rPr>
              <w:t xml:space="preserve">• </w:t>
            </w:r>
            <w:r>
              <w:rPr>
                <w:rFonts w:ascii="Arial" w:eastAsia="Tahoma" w:hAnsi="Arial" w:cs="Arial"/>
                <w:lang w:eastAsia="ar-SA"/>
              </w:rPr>
              <w:t>Actualizado.</w:t>
            </w:r>
          </w:p>
          <w:p w:rsidR="004D6C19" w:rsidRDefault="001C138A">
            <w:pPr>
              <w:pStyle w:val="Standard"/>
              <w:widowControl w:val="0"/>
              <w:suppressLineNumbers/>
              <w:jc w:val="both"/>
            </w:pPr>
            <w:r>
              <w:rPr>
                <w:rFonts w:ascii="Arial" w:eastAsia="HelveticaNeue-Light" w:hAnsi="Arial" w:cs="Arial"/>
                <w:lang w:eastAsia="ar-SA"/>
              </w:rPr>
              <w:t xml:space="preserve">• </w:t>
            </w:r>
            <w:r>
              <w:rPr>
                <w:rFonts w:ascii="Arial" w:eastAsia="Tahoma" w:hAnsi="Arial" w:cs="Arial"/>
                <w:lang w:eastAsia="ar-SA"/>
              </w:rPr>
              <w:t xml:space="preserve">Razoamento da </w:t>
            </w:r>
            <w:r>
              <w:rPr>
                <w:rFonts w:ascii="Arial" w:eastAsia="Tahoma" w:hAnsi="Arial" w:cs="Arial"/>
                <w:lang w:eastAsia="ar-SA"/>
              </w:rPr>
              <w:t xml:space="preserve">selección das producións que forman o </w:t>
            </w:r>
            <w:r>
              <w:rPr>
                <w:rFonts w:ascii="Arial" w:eastAsia="Tahoma" w:hAnsi="Arial" w:cs="Arial"/>
                <w:i/>
                <w:iCs/>
                <w:lang w:eastAsia="ar-SA"/>
              </w:rPr>
              <w:t>dossier</w:t>
            </w:r>
            <w:r>
              <w:rPr>
                <w:rFonts w:ascii="Arial" w:eastAsia="Tahoma" w:hAnsi="Arial" w:cs="Arial"/>
                <w:lang w:eastAsia="ar-SA"/>
              </w:rPr>
              <w:t>.</w:t>
            </w:r>
          </w:p>
          <w:p w:rsidR="004D6C19" w:rsidRDefault="004D6C19">
            <w:pPr>
              <w:pStyle w:val="Standard"/>
              <w:widowControl w:val="0"/>
              <w:suppressLineNumbers/>
              <w:jc w:val="both"/>
              <w:rPr>
                <w:rFonts w:ascii="Arial" w:eastAsia="Tahoma" w:hAnsi="Arial" w:cs="Arial"/>
                <w:lang w:eastAsia="ar-SA"/>
              </w:rPr>
            </w:pPr>
          </w:p>
        </w:tc>
      </w:tr>
    </w:tbl>
    <w:p w:rsidR="004D6C19" w:rsidRDefault="004D6C19">
      <w:pPr>
        <w:pStyle w:val="Standard"/>
        <w:rPr>
          <w:rFonts w:ascii="Arial" w:hAnsi="Arial" w:cs="Arial"/>
          <w:b/>
        </w:rPr>
      </w:pPr>
    </w:p>
    <w:p w:rsidR="004D6C19" w:rsidRDefault="004D6C19">
      <w:pPr>
        <w:pStyle w:val="Standard"/>
        <w:spacing w:line="260" w:lineRule="exact"/>
        <w:rPr>
          <w:rFonts w:ascii="Arial" w:hAnsi="Arial" w:cs="Arial"/>
          <w:b/>
        </w:rPr>
      </w:pPr>
    </w:p>
    <w:p w:rsidR="004D6C19" w:rsidRDefault="004D6C19">
      <w:pPr>
        <w:pStyle w:val="Standard"/>
        <w:spacing w:line="260" w:lineRule="exact"/>
        <w:rPr>
          <w:rFonts w:ascii="Arial" w:hAnsi="Arial" w:cs="Arial"/>
          <w:b/>
          <w:sz w:val="24"/>
          <w:szCs w:val="24"/>
        </w:rPr>
      </w:pPr>
    </w:p>
    <w:p w:rsidR="004D6C19" w:rsidRDefault="004D6C19">
      <w:pPr>
        <w:pStyle w:val="Standard"/>
        <w:spacing w:line="260" w:lineRule="exact"/>
        <w:rPr>
          <w:rFonts w:ascii="Arial" w:hAnsi="Arial" w:cs="Arial"/>
          <w:b/>
          <w:sz w:val="24"/>
          <w:szCs w:val="24"/>
        </w:rPr>
      </w:pPr>
    </w:p>
    <w:p w:rsidR="004D6C19" w:rsidRDefault="001C138A">
      <w:pPr>
        <w:pStyle w:val="Standard"/>
        <w:spacing w:line="260" w:lineRule="exact"/>
      </w:pPr>
      <w:r>
        <w:rPr>
          <w:rFonts w:ascii="Arial" w:hAnsi="Arial" w:cs="Arial"/>
          <w:b/>
          <w:sz w:val="24"/>
          <w:szCs w:val="24"/>
        </w:rPr>
        <w:t>7.3. CRITERIOS DE PROMOCIÓN DOS ALUMNOS/AS.</w:t>
      </w:r>
    </w:p>
    <w:p w:rsidR="004D6C19" w:rsidRDefault="001C138A">
      <w:pPr>
        <w:pStyle w:val="Pa4"/>
        <w:spacing w:before="280" w:line="260" w:lineRule="exact"/>
        <w:jc w:val="both"/>
      </w:pPr>
      <w:r>
        <w:rPr>
          <w:color w:val="000000"/>
          <w:sz w:val="20"/>
          <w:szCs w:val="20"/>
          <w:lang w:val="gl-ES"/>
        </w:rPr>
        <w:t>O alumno ou a alumna accederá ao curso ou á etapa seguinte sempre que se consi</w:t>
      </w:r>
      <w:r>
        <w:rPr>
          <w:color w:val="000000"/>
          <w:sz w:val="20"/>
          <w:szCs w:val="20"/>
          <w:lang w:val="gl-ES"/>
        </w:rPr>
        <w:softHyphen/>
        <w:t>dere que logrou os obxectivos que correspondan ao curso realizado ou os obxectivos da etapa, e que alcanzou o grao de adquisición das competencias correspondentes. De non ser así, poderá repetir unha soa vez durante a etapa, cun plan específico de reforzo</w:t>
      </w:r>
      <w:r>
        <w:rPr>
          <w:color w:val="000000"/>
          <w:sz w:val="20"/>
          <w:szCs w:val="20"/>
          <w:lang w:val="gl-ES"/>
        </w:rPr>
        <w:t xml:space="preserve"> ou recuperación e apoio, que será organizado polos centros docentes de acordo co que esta</w:t>
      </w:r>
      <w:r>
        <w:rPr>
          <w:color w:val="000000"/>
          <w:sz w:val="20"/>
          <w:szCs w:val="20"/>
          <w:lang w:val="gl-ES"/>
        </w:rPr>
        <w:softHyphen/>
        <w:t>bleza a consellería competente en materia educativa.</w:t>
      </w:r>
    </w:p>
    <w:p w:rsidR="004D6C19" w:rsidRDefault="001C138A">
      <w:pPr>
        <w:pStyle w:val="Standard"/>
        <w:spacing w:line="260" w:lineRule="exact"/>
        <w:jc w:val="both"/>
      </w:pPr>
      <w:r>
        <w:rPr>
          <w:rFonts w:ascii="Arial" w:hAnsi="Arial" w:cs="Arial"/>
          <w:color w:val="000000"/>
        </w:rPr>
        <w:t>A repetición considerarase unha medida de carácter excepcional e tomarase tras es</w:t>
      </w:r>
      <w:r>
        <w:rPr>
          <w:rFonts w:ascii="Arial" w:hAnsi="Arial" w:cs="Arial"/>
          <w:color w:val="000000"/>
        </w:rPr>
        <w:softHyphen/>
        <w:t>gotar o resto das medidas ordi</w:t>
      </w:r>
      <w:r>
        <w:rPr>
          <w:rFonts w:ascii="Arial" w:hAnsi="Arial" w:cs="Arial"/>
          <w:color w:val="000000"/>
        </w:rPr>
        <w:t>narias de reforzo e apoio para resolver as dificultades de aprendizaxe do alumnado.</w:t>
      </w:r>
    </w:p>
    <w:p w:rsidR="004D6C19" w:rsidRDefault="001C138A">
      <w:pPr>
        <w:pStyle w:val="Standard"/>
        <w:spacing w:line="260" w:lineRule="exact"/>
        <w:jc w:val="both"/>
      </w:pPr>
      <w:r>
        <w:rPr>
          <w:rFonts w:ascii="Arial" w:hAnsi="Arial" w:cs="Arial"/>
          <w:color w:val="000000"/>
        </w:rPr>
        <w:t>O equipo docente adoptará as decisións correspondentes sobre a promoción do alumnado tomando especialmente en consideración a información e o criterio do profeso</w:t>
      </w:r>
      <w:r>
        <w:rPr>
          <w:rFonts w:ascii="Arial" w:hAnsi="Arial" w:cs="Arial"/>
          <w:color w:val="000000"/>
        </w:rPr>
        <w:softHyphen/>
        <w:t>rado titor</w:t>
      </w:r>
      <w:r>
        <w:rPr>
          <w:rFonts w:ascii="Arial" w:hAnsi="Arial" w:cs="Arial"/>
          <w:color w:val="000000"/>
        </w:rPr>
        <w:t>.</w:t>
      </w:r>
    </w:p>
    <w:p w:rsidR="004D6C19" w:rsidRDefault="001C138A">
      <w:pPr>
        <w:pStyle w:val="Standard"/>
        <w:spacing w:line="260" w:lineRule="exact"/>
        <w:jc w:val="both"/>
      </w:pPr>
      <w:r>
        <w:rPr>
          <w:rFonts w:ascii="Arial" w:hAnsi="Arial" w:cs="Arial"/>
          <w:color w:val="000000"/>
        </w:rPr>
        <w:t>Atenderase especialmente aos resultados das avaliacións individualizadas de tercei</w:t>
      </w:r>
      <w:r>
        <w:rPr>
          <w:rFonts w:ascii="Arial" w:hAnsi="Arial" w:cs="Arial"/>
          <w:color w:val="000000"/>
        </w:rPr>
        <w:softHyphen/>
        <w:t>ro curso de educación primaria.</w:t>
      </w:r>
    </w:p>
    <w:p w:rsidR="004D6C19" w:rsidRDefault="001C138A">
      <w:pPr>
        <w:pStyle w:val="Standard"/>
        <w:spacing w:line="260" w:lineRule="exact"/>
        <w:jc w:val="both"/>
      </w:pPr>
      <w:r>
        <w:rPr>
          <w:rFonts w:ascii="Arial" w:hAnsi="Arial" w:cs="Arial"/>
          <w:color w:val="000000"/>
        </w:rPr>
        <w:t xml:space="preserve">  O claustro deste dentro, con carácter xeral, establece as seguintes normas na promoción ou non promoción entre os distintos cursos.</w:t>
      </w:r>
    </w:p>
    <w:p w:rsidR="004D6C19" w:rsidRDefault="001C138A">
      <w:pPr>
        <w:pStyle w:val="Standard"/>
        <w:spacing w:line="260" w:lineRule="exact"/>
      </w:pPr>
      <w:r>
        <w:rPr>
          <w:rFonts w:ascii="Arial" w:hAnsi="Arial" w:cs="Arial"/>
          <w:b/>
          <w:i/>
          <w:u w:val="single"/>
        </w:rPr>
        <w:t>Promo</w:t>
      </w:r>
      <w:r>
        <w:rPr>
          <w:rFonts w:ascii="Arial" w:hAnsi="Arial" w:cs="Arial"/>
          <w:b/>
          <w:i/>
          <w:u w:val="single"/>
        </w:rPr>
        <w:t>ción de curso</w:t>
      </w:r>
      <w:r>
        <w:rPr>
          <w:rFonts w:ascii="Arial" w:hAnsi="Arial" w:cs="Arial"/>
        </w:rPr>
        <w:t>:</w:t>
      </w:r>
    </w:p>
    <w:p w:rsidR="004D6C19" w:rsidRDefault="001C138A">
      <w:pPr>
        <w:pStyle w:val="Standard"/>
        <w:numPr>
          <w:ilvl w:val="0"/>
          <w:numId w:val="47"/>
        </w:numPr>
        <w:spacing w:line="260" w:lineRule="exact"/>
        <w:jc w:val="both"/>
      </w:pPr>
      <w:r>
        <w:rPr>
          <w:rFonts w:ascii="Arial" w:hAnsi="Arial" w:cs="Arial"/>
          <w:b/>
        </w:rPr>
        <w:t>Promocionará</w:t>
      </w:r>
      <w:r>
        <w:rPr>
          <w:rFonts w:ascii="Arial" w:hAnsi="Arial" w:cs="Arial"/>
        </w:rPr>
        <w:t xml:space="preserve"> aquel alumno/a que obteña cando menos a cualificación de SUFICIENTE en todas as áreas.</w:t>
      </w:r>
    </w:p>
    <w:p w:rsidR="004D6C19" w:rsidRDefault="001C138A">
      <w:pPr>
        <w:pStyle w:val="Standard"/>
        <w:numPr>
          <w:ilvl w:val="0"/>
          <w:numId w:val="23"/>
        </w:numPr>
        <w:spacing w:line="260" w:lineRule="exact"/>
        <w:jc w:val="both"/>
      </w:pPr>
      <w:r>
        <w:rPr>
          <w:rFonts w:ascii="Arial" w:hAnsi="Arial" w:cs="Arial"/>
          <w:b/>
        </w:rPr>
        <w:t>Promocionará</w:t>
      </w:r>
      <w:r>
        <w:rPr>
          <w:rFonts w:ascii="Arial" w:hAnsi="Arial" w:cs="Arial"/>
        </w:rPr>
        <w:t xml:space="preserve"> o/a alumno/a que, aínda que non obteña a cualificación de SUFICIENTE en todas as áreas xa repetise ao longo da etapa.</w:t>
      </w:r>
    </w:p>
    <w:p w:rsidR="004D6C19" w:rsidRDefault="001C138A">
      <w:pPr>
        <w:pStyle w:val="Standard"/>
        <w:numPr>
          <w:ilvl w:val="0"/>
          <w:numId w:val="23"/>
        </w:numPr>
        <w:spacing w:line="260" w:lineRule="exact"/>
        <w:jc w:val="both"/>
      </w:pPr>
      <w:r>
        <w:rPr>
          <w:rFonts w:ascii="Arial" w:hAnsi="Arial" w:cs="Arial"/>
          <w:b/>
        </w:rPr>
        <w:t>Non promoc</w:t>
      </w:r>
      <w:r>
        <w:rPr>
          <w:rFonts w:ascii="Arial" w:hAnsi="Arial" w:cs="Arial"/>
          <w:b/>
        </w:rPr>
        <w:t>ionará</w:t>
      </w:r>
      <w:r>
        <w:rPr>
          <w:rFonts w:ascii="Arial" w:hAnsi="Arial" w:cs="Arial"/>
        </w:rPr>
        <w:t xml:space="preserve"> o/a alumno/a que teña a cualificación de INSUFICIENTE en dúas áreas si estas son as das linguas (galego e castelán) ou ben unha área das citadas de lingua e a de matemáticas. E ó mesmo tempo teña un desenvolvemento das competencias clave e un grao d</w:t>
      </w:r>
      <w:r>
        <w:rPr>
          <w:rFonts w:ascii="Arial" w:hAnsi="Arial" w:cs="Arial"/>
        </w:rPr>
        <w:t>e madurez tal, que dificulten gravemente o seu traballo no seguinte nivel.</w:t>
      </w:r>
    </w:p>
    <w:p w:rsidR="004D6C19" w:rsidRDefault="001C138A">
      <w:pPr>
        <w:pStyle w:val="Standard"/>
        <w:numPr>
          <w:ilvl w:val="0"/>
          <w:numId w:val="23"/>
        </w:numPr>
        <w:spacing w:line="260" w:lineRule="exact"/>
        <w:jc w:val="both"/>
      </w:pPr>
      <w:r>
        <w:rPr>
          <w:rFonts w:ascii="Arial" w:hAnsi="Arial" w:cs="Arial"/>
          <w:b/>
        </w:rPr>
        <w:t>O alumno con NEE será avaliado tendo en conta a súa adaptación curricular significativa</w:t>
      </w:r>
      <w:r>
        <w:rPr>
          <w:rFonts w:ascii="Arial" w:hAnsi="Arial" w:cs="Arial"/>
        </w:rPr>
        <w:t xml:space="preserve">, é dicir, tomaranse como referencia para a súa promoción os obxectivos, contidos, criterios </w:t>
      </w:r>
      <w:r>
        <w:rPr>
          <w:rFonts w:ascii="Arial" w:hAnsi="Arial" w:cs="Arial"/>
        </w:rPr>
        <w:t>de avaliación e estándares de aprendizaxe fixados nas respectivas adaptacións.</w:t>
      </w:r>
    </w:p>
    <w:p w:rsidR="004D6C19" w:rsidRDefault="004D6C19">
      <w:pPr>
        <w:pStyle w:val="Standard"/>
        <w:spacing w:line="260" w:lineRule="exact"/>
        <w:rPr>
          <w:rFonts w:ascii="Arial" w:hAnsi="Arial" w:cs="Arial"/>
        </w:rPr>
      </w:pPr>
    </w:p>
    <w:p w:rsidR="004D6C19" w:rsidRDefault="004D6C19">
      <w:pPr>
        <w:pStyle w:val="Standard"/>
        <w:spacing w:line="260" w:lineRule="exact"/>
        <w:jc w:val="both"/>
        <w:rPr>
          <w:rFonts w:ascii="Arial" w:hAnsi="Arial" w:cs="Arial"/>
          <w:b/>
          <w:sz w:val="28"/>
          <w:szCs w:val="28"/>
        </w:rPr>
      </w:pPr>
    </w:p>
    <w:p w:rsidR="004D6C19" w:rsidRDefault="004D6C19">
      <w:pPr>
        <w:pStyle w:val="Standard"/>
        <w:spacing w:line="260" w:lineRule="exact"/>
        <w:jc w:val="both"/>
        <w:rPr>
          <w:rFonts w:ascii="Arial" w:hAnsi="Arial" w:cs="Arial"/>
          <w:b/>
          <w:sz w:val="28"/>
          <w:szCs w:val="28"/>
        </w:rPr>
      </w:pPr>
    </w:p>
    <w:p w:rsidR="004D6C19" w:rsidRDefault="004D6C19">
      <w:pPr>
        <w:pStyle w:val="Standard"/>
        <w:spacing w:line="260" w:lineRule="exact"/>
        <w:jc w:val="both"/>
        <w:rPr>
          <w:rFonts w:ascii="Arial" w:hAnsi="Arial" w:cs="Arial"/>
          <w:b/>
          <w:sz w:val="28"/>
          <w:szCs w:val="28"/>
        </w:rPr>
      </w:pPr>
    </w:p>
    <w:p w:rsidR="004D6C19" w:rsidRDefault="004D6C19">
      <w:pPr>
        <w:pStyle w:val="Standard"/>
        <w:spacing w:line="260" w:lineRule="exact"/>
        <w:jc w:val="both"/>
        <w:rPr>
          <w:rFonts w:ascii="Arial" w:hAnsi="Arial" w:cs="Arial"/>
          <w:b/>
          <w:sz w:val="28"/>
          <w:szCs w:val="28"/>
        </w:rPr>
      </w:pPr>
    </w:p>
    <w:p w:rsidR="004D6C19" w:rsidRDefault="001C138A">
      <w:pPr>
        <w:pStyle w:val="Standard"/>
        <w:spacing w:line="260" w:lineRule="exact"/>
        <w:jc w:val="both"/>
      </w:pPr>
      <w:r>
        <w:rPr>
          <w:rFonts w:ascii="Arial" w:hAnsi="Arial" w:cs="Arial"/>
          <w:b/>
          <w:sz w:val="28"/>
          <w:szCs w:val="28"/>
        </w:rPr>
        <w:t>8. INDICADORES DE LOGRO PARA AVALIAR O PROCESO DE ENSINO E A PRÁCTICA DOCENTE.</w:t>
      </w:r>
    </w:p>
    <w:p w:rsidR="004D6C19" w:rsidRDefault="004D6C19">
      <w:pPr>
        <w:pStyle w:val="Standard"/>
        <w:spacing w:line="260" w:lineRule="exact"/>
        <w:jc w:val="both"/>
        <w:rPr>
          <w:rFonts w:ascii="Arial" w:hAnsi="Arial" w:cs="Arial"/>
          <w:b/>
          <w:sz w:val="28"/>
          <w:szCs w:val="28"/>
        </w:rPr>
      </w:pPr>
    </w:p>
    <w:p w:rsidR="004D6C19" w:rsidRDefault="004D6C19">
      <w:pPr>
        <w:pStyle w:val="Standard"/>
        <w:spacing w:line="260" w:lineRule="exact"/>
        <w:jc w:val="both"/>
        <w:rPr>
          <w:rFonts w:ascii="Arial" w:hAnsi="Arial" w:cs="Arial"/>
          <w:b/>
          <w:sz w:val="28"/>
          <w:szCs w:val="28"/>
        </w:rPr>
      </w:pPr>
    </w:p>
    <w:p w:rsidR="004D6C19" w:rsidRDefault="004D6C19">
      <w:pPr>
        <w:pStyle w:val="Standard"/>
        <w:spacing w:line="260" w:lineRule="exact"/>
        <w:jc w:val="both"/>
        <w:rPr>
          <w:rFonts w:ascii="Arial" w:hAnsi="Arial" w:cs="Arial"/>
          <w:b/>
          <w:sz w:val="28"/>
          <w:szCs w:val="28"/>
        </w:rPr>
      </w:pPr>
    </w:p>
    <w:p w:rsidR="004D6C19" w:rsidRDefault="004D6C19">
      <w:pPr>
        <w:pStyle w:val="Standard"/>
        <w:spacing w:line="260" w:lineRule="exact"/>
        <w:jc w:val="both"/>
        <w:rPr>
          <w:rFonts w:ascii="Arial" w:hAnsi="Arial" w:cs="Arial"/>
          <w:b/>
          <w:sz w:val="28"/>
          <w:szCs w:val="28"/>
        </w:rPr>
      </w:pPr>
    </w:p>
    <w:p w:rsidR="004D6C19" w:rsidRDefault="004D6C19">
      <w:pPr>
        <w:pStyle w:val="Standard"/>
        <w:spacing w:line="260" w:lineRule="exact"/>
        <w:jc w:val="both"/>
        <w:rPr>
          <w:rFonts w:ascii="Arial" w:hAnsi="Arial" w:cs="Arial"/>
          <w:b/>
          <w:sz w:val="28"/>
          <w:szCs w:val="28"/>
        </w:rPr>
      </w:pPr>
    </w:p>
    <w:p w:rsidR="004D6C19" w:rsidRDefault="004D6C19">
      <w:pPr>
        <w:pStyle w:val="Standard"/>
        <w:spacing w:line="260" w:lineRule="exact"/>
        <w:jc w:val="both"/>
        <w:rPr>
          <w:rFonts w:ascii="Arial" w:hAnsi="Arial" w:cs="Arial"/>
          <w:b/>
          <w:sz w:val="28"/>
          <w:szCs w:val="28"/>
        </w:rPr>
      </w:pPr>
    </w:p>
    <w:tbl>
      <w:tblPr>
        <w:tblW w:w="8654" w:type="dxa"/>
        <w:jc w:val="center"/>
        <w:tblLayout w:type="fixed"/>
        <w:tblCellMar>
          <w:left w:w="10" w:type="dxa"/>
          <w:right w:w="10" w:type="dxa"/>
        </w:tblCellMar>
        <w:tblLook w:val="0000"/>
      </w:tblPr>
      <w:tblGrid>
        <w:gridCol w:w="6909"/>
        <w:gridCol w:w="433"/>
        <w:gridCol w:w="433"/>
        <w:gridCol w:w="433"/>
        <w:gridCol w:w="446"/>
      </w:tblGrid>
      <w:tr w:rsidR="004D6C19" w:rsidTr="004D6C19">
        <w:tblPrEx>
          <w:tblCellMar>
            <w:top w:w="0" w:type="dxa"/>
            <w:bottom w:w="0" w:type="dxa"/>
          </w:tblCellMar>
        </w:tblPrEx>
        <w:trPr>
          <w:jc w:val="center"/>
        </w:trPr>
        <w:tc>
          <w:tcPr>
            <w:tcW w:w="8654" w:type="dxa"/>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4D6C19">
            <w:pPr>
              <w:pStyle w:val="Standard"/>
              <w:rPr>
                <w:rFonts w:ascii="Arial" w:hAnsi="Arial" w:cs="Arial"/>
                <w:b/>
              </w:rPr>
            </w:pPr>
          </w:p>
          <w:p w:rsidR="004D6C19" w:rsidRDefault="001C138A">
            <w:pPr>
              <w:pStyle w:val="Standard"/>
              <w:jc w:val="center"/>
            </w:pPr>
            <w:r>
              <w:rPr>
                <w:rFonts w:ascii="Arial" w:hAnsi="Arial" w:cs="Arial"/>
                <w:b/>
              </w:rPr>
              <w:t>AVALIACIÓN DO PROCESO DE ENSINO</w:t>
            </w:r>
          </w:p>
        </w:tc>
      </w:tr>
      <w:tr w:rsidR="004D6C19" w:rsidTr="004D6C19">
        <w:tblPrEx>
          <w:tblCellMar>
            <w:top w:w="0" w:type="dxa"/>
            <w:bottom w:w="0" w:type="dxa"/>
          </w:tblCellMar>
        </w:tblPrEx>
        <w:trPr>
          <w:trHeight w:val="460"/>
          <w:jc w:val="center"/>
        </w:trPr>
        <w:tc>
          <w:tcPr>
            <w:tcW w:w="6909"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4D6C19">
            <w:pPr>
              <w:pStyle w:val="Standard"/>
              <w:rPr>
                <w:rFonts w:ascii="Arial" w:hAnsi="Arial" w:cs="Arial"/>
                <w:b/>
              </w:rPr>
            </w:pPr>
          </w:p>
          <w:p w:rsidR="004D6C19" w:rsidRDefault="001C138A">
            <w:pPr>
              <w:pStyle w:val="Standard"/>
              <w:jc w:val="both"/>
            </w:pPr>
            <w:r>
              <w:rPr>
                <w:rFonts w:ascii="Arial" w:hAnsi="Arial" w:cs="Arial"/>
              </w:rPr>
              <w:t>INDICADORES DE LOGRO</w:t>
            </w:r>
          </w:p>
        </w:tc>
        <w:tc>
          <w:tcPr>
            <w:tcW w:w="1745"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1C138A">
            <w:pPr>
              <w:pStyle w:val="Standard"/>
              <w:jc w:val="center"/>
            </w:pPr>
            <w:r>
              <w:rPr>
                <w:rFonts w:ascii="Arial" w:hAnsi="Arial" w:cs="Arial"/>
              </w:rPr>
              <w:t>ESCALA</w:t>
            </w:r>
          </w:p>
          <w:p w:rsidR="004D6C19" w:rsidRDefault="004D6C19">
            <w:pPr>
              <w:pStyle w:val="Standard"/>
              <w:jc w:val="center"/>
              <w:rPr>
                <w:rFonts w:ascii="Arial" w:hAnsi="Arial" w:cs="Arial"/>
                <w:b/>
              </w:rPr>
            </w:pPr>
          </w:p>
        </w:tc>
      </w:tr>
      <w:tr w:rsidR="004D6C19" w:rsidTr="004D6C19">
        <w:tblPrEx>
          <w:tblCellMar>
            <w:top w:w="0" w:type="dxa"/>
            <w:bottom w:w="0" w:type="dxa"/>
          </w:tblCellMar>
        </w:tblPrEx>
        <w:trPr>
          <w:trHeight w:val="460"/>
          <w:jc w:val="center"/>
        </w:trPr>
        <w:tc>
          <w:tcPr>
            <w:tcW w:w="6909"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4D6C19"/>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1C138A">
            <w:pPr>
              <w:pStyle w:val="Standard"/>
              <w:jc w:val="center"/>
            </w:pPr>
            <w:r>
              <w:rPr>
                <w:rFonts w:ascii="Arial" w:hAnsi="Arial" w:cs="Arial"/>
              </w:rPr>
              <w:t>1</w:t>
            </w:r>
          </w:p>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1C138A">
            <w:pPr>
              <w:pStyle w:val="Standard"/>
              <w:jc w:val="center"/>
            </w:pPr>
            <w:r>
              <w:rPr>
                <w:rFonts w:ascii="Arial" w:hAnsi="Arial" w:cs="Arial"/>
              </w:rPr>
              <w:t>2</w:t>
            </w:r>
          </w:p>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1C138A">
            <w:pPr>
              <w:pStyle w:val="Standard"/>
              <w:jc w:val="center"/>
            </w:pPr>
            <w:r>
              <w:rPr>
                <w:rFonts w:ascii="Arial" w:hAnsi="Arial" w:cs="Arial"/>
              </w:rPr>
              <w:t>3</w:t>
            </w:r>
          </w:p>
        </w:tc>
        <w:tc>
          <w:tcPr>
            <w:tcW w:w="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1C138A">
            <w:pPr>
              <w:pStyle w:val="Standard"/>
              <w:jc w:val="center"/>
            </w:pPr>
            <w:r>
              <w:rPr>
                <w:rFonts w:ascii="Arial" w:hAnsi="Arial" w:cs="Arial"/>
              </w:rPr>
              <w:t>4</w:t>
            </w:r>
          </w:p>
        </w:tc>
      </w:tr>
      <w:tr w:rsidR="004D6C19" w:rsidTr="004D6C19">
        <w:tblPrEx>
          <w:tblCellMar>
            <w:top w:w="0" w:type="dxa"/>
            <w:bottom w:w="0" w:type="dxa"/>
          </w:tblCellMar>
        </w:tblPrEx>
        <w:trPr>
          <w:jc w:val="center"/>
        </w:trPr>
        <w:tc>
          <w:tcPr>
            <w:tcW w:w="69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1C138A">
            <w:pPr>
              <w:pStyle w:val="Standard"/>
              <w:jc w:val="both"/>
            </w:pPr>
            <w:r>
              <w:rPr>
                <w:rFonts w:ascii="Arial" w:hAnsi="Arial" w:cs="Arial"/>
              </w:rPr>
              <w:t xml:space="preserve">1. O nivel </w:t>
            </w:r>
            <w:r>
              <w:rPr>
                <w:rFonts w:ascii="Arial" w:hAnsi="Arial" w:cs="Arial"/>
              </w:rPr>
              <w:t>de dificultade foi adecuado ás características do alumnado?</w:t>
            </w:r>
          </w:p>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4D6C19">
            <w:pPr>
              <w:pStyle w:val="Standard"/>
              <w:rPr>
                <w:rFonts w:ascii="Arial" w:hAnsi="Arial" w:cs="Arial"/>
                <w:b/>
              </w:rPr>
            </w:pPr>
          </w:p>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4D6C19">
            <w:pPr>
              <w:pStyle w:val="Standard"/>
              <w:rPr>
                <w:rFonts w:ascii="Arial" w:hAnsi="Arial" w:cs="Arial"/>
                <w:b/>
              </w:rPr>
            </w:pPr>
          </w:p>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4D6C19">
            <w:pPr>
              <w:pStyle w:val="Standard"/>
              <w:rPr>
                <w:rFonts w:ascii="Arial" w:hAnsi="Arial" w:cs="Arial"/>
                <w:b/>
              </w:rPr>
            </w:pPr>
          </w:p>
        </w:tc>
        <w:tc>
          <w:tcPr>
            <w:tcW w:w="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4D6C19">
            <w:pPr>
              <w:pStyle w:val="Standard"/>
              <w:rPr>
                <w:rFonts w:ascii="Arial" w:hAnsi="Arial" w:cs="Arial"/>
                <w:b/>
              </w:rPr>
            </w:pPr>
          </w:p>
        </w:tc>
      </w:tr>
      <w:tr w:rsidR="004D6C19" w:rsidTr="004D6C19">
        <w:tblPrEx>
          <w:tblCellMar>
            <w:top w:w="0" w:type="dxa"/>
            <w:bottom w:w="0" w:type="dxa"/>
          </w:tblCellMar>
        </w:tblPrEx>
        <w:trPr>
          <w:jc w:val="center"/>
        </w:trPr>
        <w:tc>
          <w:tcPr>
            <w:tcW w:w="69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1C138A">
            <w:pPr>
              <w:pStyle w:val="Standard"/>
              <w:jc w:val="both"/>
            </w:pPr>
            <w:r>
              <w:rPr>
                <w:rFonts w:ascii="Arial" w:hAnsi="Arial" w:cs="Arial"/>
              </w:rPr>
              <w:t>2. Conseguiuse crear un conflito cognitivo que favoreza a aprendizaxe?</w:t>
            </w:r>
          </w:p>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4D6C19">
            <w:pPr>
              <w:pStyle w:val="Standard"/>
              <w:rPr>
                <w:rFonts w:ascii="Arial" w:hAnsi="Arial" w:cs="Arial"/>
                <w:b/>
              </w:rPr>
            </w:pPr>
          </w:p>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4D6C19">
            <w:pPr>
              <w:pStyle w:val="Standard"/>
              <w:rPr>
                <w:rFonts w:ascii="Arial" w:hAnsi="Arial" w:cs="Arial"/>
                <w:b/>
              </w:rPr>
            </w:pPr>
          </w:p>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4D6C19">
            <w:pPr>
              <w:pStyle w:val="Standard"/>
              <w:rPr>
                <w:rFonts w:ascii="Arial" w:hAnsi="Arial" w:cs="Arial"/>
                <w:b/>
              </w:rPr>
            </w:pPr>
          </w:p>
        </w:tc>
        <w:tc>
          <w:tcPr>
            <w:tcW w:w="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4D6C19">
            <w:pPr>
              <w:pStyle w:val="Standard"/>
              <w:rPr>
                <w:rFonts w:ascii="Arial" w:hAnsi="Arial" w:cs="Arial"/>
                <w:b/>
              </w:rPr>
            </w:pPr>
          </w:p>
        </w:tc>
      </w:tr>
      <w:tr w:rsidR="004D6C19" w:rsidTr="004D6C19">
        <w:tblPrEx>
          <w:tblCellMar>
            <w:top w:w="0" w:type="dxa"/>
            <w:bottom w:w="0" w:type="dxa"/>
          </w:tblCellMar>
        </w:tblPrEx>
        <w:trPr>
          <w:jc w:val="center"/>
        </w:trPr>
        <w:tc>
          <w:tcPr>
            <w:tcW w:w="69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1C138A">
            <w:pPr>
              <w:pStyle w:val="Standard"/>
              <w:jc w:val="both"/>
            </w:pPr>
            <w:r>
              <w:rPr>
                <w:rFonts w:ascii="Arial" w:hAnsi="Arial" w:cs="Arial"/>
              </w:rPr>
              <w:t>3. Conseguiuse a motivación do alumnado?</w:t>
            </w:r>
          </w:p>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4D6C19">
            <w:pPr>
              <w:pStyle w:val="Standard"/>
              <w:rPr>
                <w:rFonts w:ascii="Arial" w:hAnsi="Arial" w:cs="Arial"/>
                <w:b/>
              </w:rPr>
            </w:pPr>
          </w:p>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4D6C19">
            <w:pPr>
              <w:pStyle w:val="Standard"/>
              <w:rPr>
                <w:rFonts w:ascii="Arial" w:hAnsi="Arial" w:cs="Arial"/>
                <w:b/>
              </w:rPr>
            </w:pPr>
          </w:p>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4D6C19">
            <w:pPr>
              <w:pStyle w:val="Standard"/>
              <w:rPr>
                <w:rFonts w:ascii="Arial" w:hAnsi="Arial" w:cs="Arial"/>
                <w:b/>
              </w:rPr>
            </w:pPr>
          </w:p>
        </w:tc>
        <w:tc>
          <w:tcPr>
            <w:tcW w:w="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4D6C19">
            <w:pPr>
              <w:pStyle w:val="Standard"/>
              <w:rPr>
                <w:rFonts w:ascii="Arial" w:hAnsi="Arial" w:cs="Arial"/>
                <w:b/>
              </w:rPr>
            </w:pPr>
          </w:p>
        </w:tc>
      </w:tr>
      <w:tr w:rsidR="004D6C19" w:rsidTr="004D6C19">
        <w:tblPrEx>
          <w:tblCellMar>
            <w:top w:w="0" w:type="dxa"/>
            <w:bottom w:w="0" w:type="dxa"/>
          </w:tblCellMar>
        </w:tblPrEx>
        <w:trPr>
          <w:jc w:val="center"/>
        </w:trPr>
        <w:tc>
          <w:tcPr>
            <w:tcW w:w="69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1C138A">
            <w:pPr>
              <w:pStyle w:val="Standard"/>
              <w:jc w:val="both"/>
            </w:pPr>
            <w:r>
              <w:rPr>
                <w:rFonts w:ascii="Arial" w:hAnsi="Arial" w:cs="Arial"/>
              </w:rPr>
              <w:t>4. Conseguiuse a participación activa de todo o alumnado?</w:t>
            </w:r>
          </w:p>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4D6C19">
            <w:pPr>
              <w:pStyle w:val="Standard"/>
              <w:rPr>
                <w:rFonts w:ascii="Arial" w:hAnsi="Arial" w:cs="Arial"/>
                <w:b/>
              </w:rPr>
            </w:pPr>
          </w:p>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4D6C19">
            <w:pPr>
              <w:pStyle w:val="Standard"/>
              <w:rPr>
                <w:rFonts w:ascii="Arial" w:hAnsi="Arial" w:cs="Arial"/>
                <w:b/>
              </w:rPr>
            </w:pPr>
          </w:p>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4D6C19">
            <w:pPr>
              <w:pStyle w:val="Standard"/>
              <w:rPr>
                <w:rFonts w:ascii="Arial" w:hAnsi="Arial" w:cs="Arial"/>
                <w:b/>
              </w:rPr>
            </w:pPr>
          </w:p>
        </w:tc>
        <w:tc>
          <w:tcPr>
            <w:tcW w:w="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4D6C19">
            <w:pPr>
              <w:pStyle w:val="Standard"/>
              <w:rPr>
                <w:rFonts w:ascii="Arial" w:hAnsi="Arial" w:cs="Arial"/>
                <w:b/>
              </w:rPr>
            </w:pPr>
          </w:p>
        </w:tc>
      </w:tr>
      <w:tr w:rsidR="004D6C19" w:rsidTr="004D6C19">
        <w:tblPrEx>
          <w:tblCellMar>
            <w:top w:w="0" w:type="dxa"/>
            <w:bottom w:w="0" w:type="dxa"/>
          </w:tblCellMar>
        </w:tblPrEx>
        <w:trPr>
          <w:jc w:val="center"/>
        </w:trPr>
        <w:tc>
          <w:tcPr>
            <w:tcW w:w="69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1C138A">
            <w:pPr>
              <w:pStyle w:val="Standard"/>
              <w:jc w:val="both"/>
            </w:pPr>
            <w:r>
              <w:rPr>
                <w:rFonts w:ascii="Arial" w:hAnsi="Arial" w:cs="Arial"/>
              </w:rPr>
              <w:t xml:space="preserve">5. </w:t>
            </w:r>
            <w:r>
              <w:rPr>
                <w:rFonts w:ascii="Arial" w:hAnsi="Arial" w:cs="Arial"/>
              </w:rPr>
              <w:t>Contouse co apoio e implicación das familias no traballo do alumnado?</w:t>
            </w:r>
          </w:p>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4D6C19">
            <w:pPr>
              <w:pStyle w:val="Standard"/>
              <w:rPr>
                <w:rFonts w:ascii="Arial" w:hAnsi="Arial" w:cs="Arial"/>
                <w:b/>
              </w:rPr>
            </w:pPr>
          </w:p>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4D6C19">
            <w:pPr>
              <w:pStyle w:val="Standard"/>
              <w:rPr>
                <w:rFonts w:ascii="Arial" w:hAnsi="Arial" w:cs="Arial"/>
                <w:b/>
              </w:rPr>
            </w:pPr>
          </w:p>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4D6C19">
            <w:pPr>
              <w:pStyle w:val="Standard"/>
              <w:rPr>
                <w:rFonts w:ascii="Arial" w:hAnsi="Arial" w:cs="Arial"/>
                <w:b/>
              </w:rPr>
            </w:pPr>
          </w:p>
        </w:tc>
        <w:tc>
          <w:tcPr>
            <w:tcW w:w="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4D6C19">
            <w:pPr>
              <w:pStyle w:val="Standard"/>
              <w:rPr>
                <w:rFonts w:ascii="Arial" w:hAnsi="Arial" w:cs="Arial"/>
                <w:b/>
              </w:rPr>
            </w:pPr>
          </w:p>
        </w:tc>
      </w:tr>
      <w:tr w:rsidR="004D6C19" w:rsidTr="004D6C19">
        <w:tblPrEx>
          <w:tblCellMar>
            <w:top w:w="0" w:type="dxa"/>
            <w:bottom w:w="0" w:type="dxa"/>
          </w:tblCellMar>
        </w:tblPrEx>
        <w:trPr>
          <w:jc w:val="center"/>
        </w:trPr>
        <w:tc>
          <w:tcPr>
            <w:tcW w:w="69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1C138A">
            <w:pPr>
              <w:pStyle w:val="Standard"/>
              <w:jc w:val="both"/>
            </w:pPr>
            <w:r>
              <w:rPr>
                <w:rFonts w:ascii="Arial" w:hAnsi="Arial" w:cs="Arial"/>
              </w:rPr>
              <w:t>6. Mantívose un contacto periódico coa familia por parte do profesorado?</w:t>
            </w:r>
          </w:p>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4D6C19">
            <w:pPr>
              <w:pStyle w:val="Standard"/>
              <w:rPr>
                <w:rFonts w:ascii="Arial" w:hAnsi="Arial" w:cs="Arial"/>
                <w:b/>
              </w:rPr>
            </w:pPr>
          </w:p>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4D6C19">
            <w:pPr>
              <w:pStyle w:val="Standard"/>
              <w:rPr>
                <w:rFonts w:ascii="Arial" w:hAnsi="Arial" w:cs="Arial"/>
                <w:b/>
              </w:rPr>
            </w:pPr>
          </w:p>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4D6C19">
            <w:pPr>
              <w:pStyle w:val="Standard"/>
              <w:rPr>
                <w:rFonts w:ascii="Arial" w:hAnsi="Arial" w:cs="Arial"/>
                <w:b/>
              </w:rPr>
            </w:pPr>
          </w:p>
        </w:tc>
        <w:tc>
          <w:tcPr>
            <w:tcW w:w="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4D6C19">
            <w:pPr>
              <w:pStyle w:val="Standard"/>
              <w:rPr>
                <w:rFonts w:ascii="Arial" w:hAnsi="Arial" w:cs="Arial"/>
                <w:b/>
              </w:rPr>
            </w:pPr>
          </w:p>
        </w:tc>
      </w:tr>
      <w:tr w:rsidR="004D6C19" w:rsidTr="004D6C19">
        <w:tblPrEx>
          <w:tblCellMar>
            <w:top w:w="0" w:type="dxa"/>
            <w:bottom w:w="0" w:type="dxa"/>
          </w:tblCellMar>
        </w:tblPrEx>
        <w:trPr>
          <w:jc w:val="center"/>
        </w:trPr>
        <w:tc>
          <w:tcPr>
            <w:tcW w:w="69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1C138A">
            <w:pPr>
              <w:pStyle w:val="Standard"/>
              <w:jc w:val="both"/>
            </w:pPr>
            <w:r>
              <w:rPr>
                <w:rFonts w:ascii="Arial" w:hAnsi="Arial" w:cs="Arial"/>
              </w:rPr>
              <w:t>7. Tomouse algunha medida curricular para atender ao alumnado con NEAE?</w:t>
            </w:r>
          </w:p>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4D6C19">
            <w:pPr>
              <w:pStyle w:val="Standard"/>
              <w:rPr>
                <w:rFonts w:ascii="Arial" w:hAnsi="Arial" w:cs="Arial"/>
                <w:b/>
              </w:rPr>
            </w:pPr>
          </w:p>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4D6C19">
            <w:pPr>
              <w:pStyle w:val="Standard"/>
              <w:rPr>
                <w:rFonts w:ascii="Arial" w:hAnsi="Arial" w:cs="Arial"/>
                <w:b/>
              </w:rPr>
            </w:pPr>
          </w:p>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4D6C19">
            <w:pPr>
              <w:pStyle w:val="Standard"/>
              <w:rPr>
                <w:rFonts w:ascii="Arial" w:hAnsi="Arial" w:cs="Arial"/>
                <w:b/>
              </w:rPr>
            </w:pPr>
          </w:p>
        </w:tc>
        <w:tc>
          <w:tcPr>
            <w:tcW w:w="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4D6C19">
            <w:pPr>
              <w:pStyle w:val="Standard"/>
              <w:rPr>
                <w:rFonts w:ascii="Arial" w:hAnsi="Arial" w:cs="Arial"/>
                <w:b/>
              </w:rPr>
            </w:pPr>
          </w:p>
        </w:tc>
      </w:tr>
      <w:tr w:rsidR="004D6C19" w:rsidTr="004D6C19">
        <w:tblPrEx>
          <w:tblCellMar>
            <w:top w:w="0" w:type="dxa"/>
            <w:bottom w:w="0" w:type="dxa"/>
          </w:tblCellMar>
        </w:tblPrEx>
        <w:trPr>
          <w:jc w:val="center"/>
        </w:trPr>
        <w:tc>
          <w:tcPr>
            <w:tcW w:w="69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1C138A">
            <w:pPr>
              <w:pStyle w:val="Standard"/>
              <w:jc w:val="both"/>
            </w:pPr>
            <w:r>
              <w:rPr>
                <w:rFonts w:ascii="Arial" w:hAnsi="Arial" w:cs="Arial"/>
              </w:rPr>
              <w:t xml:space="preserve">8. Tomouse algunha medida </w:t>
            </w:r>
            <w:r>
              <w:rPr>
                <w:rFonts w:ascii="Arial" w:hAnsi="Arial" w:cs="Arial"/>
              </w:rPr>
              <w:t>organizativa para atender ao alumnado con NEAE?</w:t>
            </w:r>
          </w:p>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4D6C19">
            <w:pPr>
              <w:pStyle w:val="Standard"/>
              <w:rPr>
                <w:rFonts w:ascii="Arial" w:hAnsi="Arial" w:cs="Arial"/>
                <w:b/>
              </w:rPr>
            </w:pPr>
          </w:p>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4D6C19">
            <w:pPr>
              <w:pStyle w:val="Standard"/>
              <w:rPr>
                <w:rFonts w:ascii="Arial" w:hAnsi="Arial" w:cs="Arial"/>
                <w:b/>
              </w:rPr>
            </w:pPr>
          </w:p>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4D6C19">
            <w:pPr>
              <w:pStyle w:val="Standard"/>
              <w:rPr>
                <w:rFonts w:ascii="Arial" w:hAnsi="Arial" w:cs="Arial"/>
                <w:b/>
              </w:rPr>
            </w:pPr>
          </w:p>
        </w:tc>
        <w:tc>
          <w:tcPr>
            <w:tcW w:w="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4D6C19">
            <w:pPr>
              <w:pStyle w:val="Standard"/>
              <w:rPr>
                <w:rFonts w:ascii="Arial" w:hAnsi="Arial" w:cs="Arial"/>
                <w:b/>
              </w:rPr>
            </w:pPr>
          </w:p>
        </w:tc>
      </w:tr>
      <w:tr w:rsidR="004D6C19" w:rsidTr="004D6C19">
        <w:tblPrEx>
          <w:tblCellMar>
            <w:top w:w="0" w:type="dxa"/>
            <w:bottom w:w="0" w:type="dxa"/>
          </w:tblCellMar>
        </w:tblPrEx>
        <w:trPr>
          <w:jc w:val="center"/>
        </w:trPr>
        <w:tc>
          <w:tcPr>
            <w:tcW w:w="69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1C138A">
            <w:pPr>
              <w:pStyle w:val="Standard"/>
              <w:jc w:val="both"/>
            </w:pPr>
            <w:r>
              <w:rPr>
                <w:rFonts w:ascii="Arial" w:hAnsi="Arial" w:cs="Arial"/>
              </w:rPr>
              <w:t>9. Atendeuse adecuadamente á diversidade do alumnado?</w:t>
            </w:r>
          </w:p>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4D6C19">
            <w:pPr>
              <w:pStyle w:val="Standard"/>
              <w:rPr>
                <w:rFonts w:ascii="Arial" w:hAnsi="Arial" w:cs="Arial"/>
                <w:b/>
              </w:rPr>
            </w:pPr>
          </w:p>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4D6C19">
            <w:pPr>
              <w:pStyle w:val="Standard"/>
              <w:rPr>
                <w:rFonts w:ascii="Arial" w:hAnsi="Arial" w:cs="Arial"/>
                <w:b/>
              </w:rPr>
            </w:pPr>
          </w:p>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4D6C19">
            <w:pPr>
              <w:pStyle w:val="Standard"/>
              <w:rPr>
                <w:rFonts w:ascii="Arial" w:hAnsi="Arial" w:cs="Arial"/>
                <w:b/>
              </w:rPr>
            </w:pPr>
          </w:p>
        </w:tc>
        <w:tc>
          <w:tcPr>
            <w:tcW w:w="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4D6C19">
            <w:pPr>
              <w:pStyle w:val="Standard"/>
              <w:rPr>
                <w:rFonts w:ascii="Arial" w:hAnsi="Arial" w:cs="Arial"/>
                <w:b/>
              </w:rPr>
            </w:pPr>
          </w:p>
        </w:tc>
      </w:tr>
      <w:tr w:rsidR="004D6C19" w:rsidTr="004D6C19">
        <w:tblPrEx>
          <w:tblCellMar>
            <w:top w:w="0" w:type="dxa"/>
            <w:bottom w:w="0" w:type="dxa"/>
          </w:tblCellMar>
        </w:tblPrEx>
        <w:trPr>
          <w:jc w:val="center"/>
        </w:trPr>
        <w:tc>
          <w:tcPr>
            <w:tcW w:w="69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1C138A">
            <w:pPr>
              <w:pStyle w:val="Standard"/>
              <w:jc w:val="both"/>
            </w:pPr>
            <w:r>
              <w:rPr>
                <w:rFonts w:ascii="Arial" w:hAnsi="Arial" w:cs="Arial"/>
              </w:rPr>
              <w:t>10. Usáronse distintos instrumentos de avaliación?</w:t>
            </w:r>
          </w:p>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4D6C19">
            <w:pPr>
              <w:pStyle w:val="Standard"/>
              <w:rPr>
                <w:rFonts w:ascii="Arial" w:hAnsi="Arial" w:cs="Arial"/>
                <w:b/>
              </w:rPr>
            </w:pPr>
          </w:p>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4D6C19">
            <w:pPr>
              <w:pStyle w:val="Standard"/>
              <w:rPr>
                <w:rFonts w:ascii="Arial" w:hAnsi="Arial" w:cs="Arial"/>
                <w:b/>
              </w:rPr>
            </w:pPr>
          </w:p>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4D6C19">
            <w:pPr>
              <w:pStyle w:val="Standard"/>
              <w:rPr>
                <w:rFonts w:ascii="Arial" w:hAnsi="Arial" w:cs="Arial"/>
                <w:b/>
              </w:rPr>
            </w:pPr>
          </w:p>
        </w:tc>
        <w:tc>
          <w:tcPr>
            <w:tcW w:w="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4D6C19">
            <w:pPr>
              <w:pStyle w:val="Standard"/>
              <w:rPr>
                <w:rFonts w:ascii="Arial" w:hAnsi="Arial" w:cs="Arial"/>
                <w:b/>
              </w:rPr>
            </w:pPr>
          </w:p>
        </w:tc>
      </w:tr>
      <w:tr w:rsidR="004D6C19" w:rsidTr="004D6C19">
        <w:tblPrEx>
          <w:tblCellMar>
            <w:top w:w="0" w:type="dxa"/>
            <w:bottom w:w="0" w:type="dxa"/>
          </w:tblCellMar>
        </w:tblPrEx>
        <w:trPr>
          <w:jc w:val="center"/>
        </w:trPr>
        <w:tc>
          <w:tcPr>
            <w:tcW w:w="69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1C138A">
            <w:pPr>
              <w:pStyle w:val="Standard"/>
              <w:jc w:val="both"/>
            </w:pPr>
            <w:r>
              <w:rPr>
                <w:rFonts w:ascii="Arial" w:hAnsi="Arial" w:cs="Arial"/>
              </w:rPr>
              <w:t>11. Dáse un peso real á observación do traballo na aula?</w:t>
            </w:r>
          </w:p>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4D6C19">
            <w:pPr>
              <w:pStyle w:val="Standard"/>
              <w:rPr>
                <w:rFonts w:ascii="Arial" w:hAnsi="Arial" w:cs="Arial"/>
                <w:b/>
              </w:rPr>
            </w:pPr>
          </w:p>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4D6C19">
            <w:pPr>
              <w:pStyle w:val="Standard"/>
              <w:rPr>
                <w:rFonts w:ascii="Arial" w:hAnsi="Arial" w:cs="Arial"/>
                <w:b/>
              </w:rPr>
            </w:pPr>
          </w:p>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4D6C19">
            <w:pPr>
              <w:pStyle w:val="Standard"/>
              <w:rPr>
                <w:rFonts w:ascii="Arial" w:hAnsi="Arial" w:cs="Arial"/>
                <w:b/>
              </w:rPr>
            </w:pPr>
          </w:p>
        </w:tc>
        <w:tc>
          <w:tcPr>
            <w:tcW w:w="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4D6C19">
            <w:pPr>
              <w:pStyle w:val="Standard"/>
              <w:rPr>
                <w:rFonts w:ascii="Arial" w:hAnsi="Arial" w:cs="Arial"/>
                <w:b/>
              </w:rPr>
            </w:pPr>
          </w:p>
        </w:tc>
      </w:tr>
      <w:tr w:rsidR="004D6C19" w:rsidTr="004D6C19">
        <w:tblPrEx>
          <w:tblCellMar>
            <w:top w:w="0" w:type="dxa"/>
            <w:bottom w:w="0" w:type="dxa"/>
          </w:tblCellMar>
        </w:tblPrEx>
        <w:trPr>
          <w:jc w:val="center"/>
        </w:trPr>
        <w:tc>
          <w:tcPr>
            <w:tcW w:w="69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1C138A">
            <w:pPr>
              <w:pStyle w:val="Standard"/>
              <w:jc w:val="both"/>
            </w:pPr>
            <w:r>
              <w:rPr>
                <w:rFonts w:ascii="Arial" w:hAnsi="Arial" w:cs="Arial"/>
              </w:rPr>
              <w:t xml:space="preserve">12. Valorouse </w:t>
            </w:r>
            <w:r>
              <w:rPr>
                <w:rFonts w:ascii="Arial" w:hAnsi="Arial" w:cs="Arial"/>
              </w:rPr>
              <w:t>adecuadamente o traballo cooperativo do alumnado dentro do grupo?</w:t>
            </w:r>
          </w:p>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4D6C19">
            <w:pPr>
              <w:pStyle w:val="Standard"/>
              <w:rPr>
                <w:rFonts w:ascii="Arial" w:hAnsi="Arial" w:cs="Arial"/>
                <w:b/>
              </w:rPr>
            </w:pPr>
          </w:p>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4D6C19">
            <w:pPr>
              <w:pStyle w:val="Standard"/>
              <w:rPr>
                <w:rFonts w:ascii="Arial" w:hAnsi="Arial" w:cs="Arial"/>
                <w:b/>
              </w:rPr>
            </w:pPr>
          </w:p>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4D6C19">
            <w:pPr>
              <w:pStyle w:val="Standard"/>
              <w:rPr>
                <w:rFonts w:ascii="Arial" w:hAnsi="Arial" w:cs="Arial"/>
                <w:b/>
              </w:rPr>
            </w:pPr>
          </w:p>
        </w:tc>
        <w:tc>
          <w:tcPr>
            <w:tcW w:w="4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D6C19" w:rsidRDefault="004D6C19">
            <w:pPr>
              <w:pStyle w:val="Standard"/>
              <w:rPr>
                <w:rFonts w:ascii="Arial" w:hAnsi="Arial" w:cs="Arial"/>
                <w:b/>
              </w:rPr>
            </w:pPr>
          </w:p>
        </w:tc>
      </w:tr>
    </w:tbl>
    <w:p w:rsidR="004D6C19" w:rsidRDefault="004D6C19">
      <w:pPr>
        <w:pStyle w:val="Standard"/>
        <w:rPr>
          <w:rFonts w:ascii="Arial" w:hAnsi="Arial" w:cs="Arial"/>
          <w:b/>
        </w:rPr>
      </w:pPr>
    </w:p>
    <w:p w:rsidR="004D6C19" w:rsidRDefault="004D6C19">
      <w:pPr>
        <w:pStyle w:val="Standard"/>
        <w:rPr>
          <w:rFonts w:ascii="Arial" w:hAnsi="Arial" w:cs="Arial"/>
          <w:b/>
        </w:rPr>
      </w:pPr>
    </w:p>
    <w:p w:rsidR="004D6C19" w:rsidRDefault="004D6C19">
      <w:pPr>
        <w:pStyle w:val="Standard"/>
        <w:rPr>
          <w:rFonts w:ascii="Arial" w:hAnsi="Arial" w:cs="Arial"/>
          <w:b/>
        </w:rPr>
      </w:pPr>
    </w:p>
    <w:p w:rsidR="004D6C19" w:rsidRDefault="004D6C19">
      <w:pPr>
        <w:pStyle w:val="Standard"/>
        <w:rPr>
          <w:rFonts w:ascii="Arial" w:hAnsi="Arial" w:cs="Arial"/>
          <w:b/>
        </w:rPr>
      </w:pPr>
    </w:p>
    <w:p w:rsidR="004D6C19" w:rsidRDefault="004D6C19">
      <w:pPr>
        <w:pStyle w:val="Standard"/>
        <w:rPr>
          <w:rFonts w:ascii="Arial" w:hAnsi="Arial" w:cs="Arial"/>
          <w:b/>
        </w:rPr>
      </w:pPr>
    </w:p>
    <w:p w:rsidR="004D6C19" w:rsidRDefault="004D6C19">
      <w:pPr>
        <w:pStyle w:val="Standard"/>
        <w:rPr>
          <w:rFonts w:ascii="Arial" w:hAnsi="Arial" w:cs="Arial"/>
          <w:b/>
        </w:rPr>
      </w:pPr>
    </w:p>
    <w:p w:rsidR="004D6C19" w:rsidRDefault="004D6C19">
      <w:pPr>
        <w:pStyle w:val="Standard"/>
        <w:rPr>
          <w:rFonts w:ascii="Arial" w:hAnsi="Arial" w:cs="Arial"/>
          <w:b/>
        </w:rPr>
      </w:pPr>
    </w:p>
    <w:tbl>
      <w:tblPr>
        <w:tblW w:w="8656" w:type="dxa"/>
        <w:jc w:val="center"/>
        <w:tblLayout w:type="fixed"/>
        <w:tblCellMar>
          <w:left w:w="10" w:type="dxa"/>
          <w:right w:w="10" w:type="dxa"/>
        </w:tblCellMar>
        <w:tblLook w:val="0000"/>
      </w:tblPr>
      <w:tblGrid>
        <w:gridCol w:w="6910"/>
        <w:gridCol w:w="433"/>
        <w:gridCol w:w="434"/>
        <w:gridCol w:w="433"/>
        <w:gridCol w:w="446"/>
      </w:tblGrid>
      <w:tr w:rsidR="004D6C19" w:rsidTr="004D6C19">
        <w:tblPrEx>
          <w:tblCellMar>
            <w:top w:w="0" w:type="dxa"/>
            <w:bottom w:w="0" w:type="dxa"/>
          </w:tblCellMar>
        </w:tblPrEx>
        <w:trPr>
          <w:jc w:val="center"/>
        </w:trPr>
        <w:tc>
          <w:tcPr>
            <w:tcW w:w="8656" w:type="dxa"/>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b/>
              </w:rPr>
            </w:pPr>
          </w:p>
          <w:p w:rsidR="004D6C19" w:rsidRDefault="001C138A">
            <w:pPr>
              <w:pStyle w:val="Standard"/>
              <w:jc w:val="center"/>
            </w:pPr>
            <w:r>
              <w:rPr>
                <w:rFonts w:ascii="Arial" w:hAnsi="Arial" w:cs="Arial"/>
                <w:b/>
              </w:rPr>
              <w:t>AVALIACIÓN DA PRÁCTICA DOCENTE</w:t>
            </w:r>
          </w:p>
        </w:tc>
      </w:tr>
      <w:tr w:rsidR="004D6C19" w:rsidTr="004D6C19">
        <w:tblPrEx>
          <w:tblCellMar>
            <w:top w:w="0" w:type="dxa"/>
            <w:bottom w:w="0" w:type="dxa"/>
          </w:tblCellMar>
        </w:tblPrEx>
        <w:trPr>
          <w:trHeight w:val="460"/>
          <w:jc w:val="center"/>
        </w:trPr>
        <w:tc>
          <w:tcPr>
            <w:tcW w:w="6910"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b/>
              </w:rPr>
            </w:pPr>
          </w:p>
          <w:p w:rsidR="004D6C19" w:rsidRDefault="001C138A">
            <w:pPr>
              <w:pStyle w:val="Standard"/>
              <w:jc w:val="both"/>
            </w:pPr>
            <w:r>
              <w:rPr>
                <w:rFonts w:ascii="Arial" w:hAnsi="Arial" w:cs="Arial"/>
              </w:rPr>
              <w:t>INDICADORES DE LOGRO</w:t>
            </w:r>
          </w:p>
        </w:tc>
        <w:tc>
          <w:tcPr>
            <w:tcW w:w="1746"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1C138A">
            <w:pPr>
              <w:pStyle w:val="Standard"/>
              <w:jc w:val="center"/>
            </w:pPr>
            <w:r>
              <w:rPr>
                <w:rFonts w:ascii="Arial" w:hAnsi="Arial" w:cs="Arial"/>
              </w:rPr>
              <w:t>ESCALA</w:t>
            </w:r>
          </w:p>
          <w:p w:rsidR="004D6C19" w:rsidRDefault="004D6C19">
            <w:pPr>
              <w:pStyle w:val="Standard"/>
              <w:jc w:val="center"/>
              <w:rPr>
                <w:rFonts w:ascii="Arial" w:hAnsi="Arial" w:cs="Arial"/>
                <w:b/>
              </w:rPr>
            </w:pPr>
          </w:p>
        </w:tc>
      </w:tr>
      <w:tr w:rsidR="004D6C19" w:rsidTr="004D6C19">
        <w:tblPrEx>
          <w:tblCellMar>
            <w:top w:w="0" w:type="dxa"/>
            <w:bottom w:w="0" w:type="dxa"/>
          </w:tblCellMar>
        </w:tblPrEx>
        <w:trPr>
          <w:trHeight w:val="460"/>
          <w:jc w:val="center"/>
        </w:trPr>
        <w:tc>
          <w:tcPr>
            <w:tcW w:w="691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1C138A">
            <w:pPr>
              <w:pStyle w:val="Standard"/>
              <w:jc w:val="center"/>
            </w:pPr>
            <w:r>
              <w:rPr>
                <w:rFonts w:ascii="Arial" w:hAnsi="Arial" w:cs="Arial"/>
              </w:rPr>
              <w:t>1</w:t>
            </w:r>
          </w:p>
        </w:tc>
        <w:tc>
          <w:tcPr>
            <w:tcW w:w="43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1C138A">
            <w:pPr>
              <w:pStyle w:val="Standard"/>
              <w:jc w:val="center"/>
            </w:pPr>
            <w:r>
              <w:rPr>
                <w:rFonts w:ascii="Arial" w:hAnsi="Arial" w:cs="Arial"/>
              </w:rPr>
              <w:t>2</w:t>
            </w:r>
          </w:p>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1C138A">
            <w:pPr>
              <w:pStyle w:val="Standard"/>
              <w:jc w:val="center"/>
            </w:pPr>
            <w:r>
              <w:rPr>
                <w:rFonts w:ascii="Arial" w:hAnsi="Arial" w:cs="Arial"/>
              </w:rPr>
              <w:t>3</w:t>
            </w:r>
          </w:p>
        </w:tc>
        <w:tc>
          <w:tcPr>
            <w:tcW w:w="44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1C138A">
            <w:pPr>
              <w:pStyle w:val="Standard"/>
              <w:jc w:val="center"/>
            </w:pPr>
            <w:r>
              <w:rPr>
                <w:rFonts w:ascii="Arial" w:hAnsi="Arial" w:cs="Arial"/>
              </w:rPr>
              <w:t>4</w:t>
            </w:r>
          </w:p>
        </w:tc>
      </w:tr>
      <w:tr w:rsidR="004D6C19" w:rsidTr="004D6C19">
        <w:tblPrEx>
          <w:tblCellMar>
            <w:top w:w="0" w:type="dxa"/>
            <w:bottom w:w="0" w:type="dxa"/>
          </w:tblCellMar>
        </w:tblPrEx>
        <w:trPr>
          <w:jc w:val="center"/>
        </w:trPr>
        <w:tc>
          <w:tcPr>
            <w:tcW w:w="69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1C138A">
            <w:pPr>
              <w:pStyle w:val="Standard"/>
              <w:jc w:val="both"/>
            </w:pPr>
            <w:r>
              <w:rPr>
                <w:rFonts w:ascii="Arial" w:hAnsi="Arial" w:cs="Arial"/>
              </w:rPr>
              <w:t>1. Elabóranse actividades de distinta dificultade atendendo á diversidade?</w:t>
            </w:r>
          </w:p>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b/>
              </w:rPr>
            </w:pPr>
          </w:p>
        </w:tc>
        <w:tc>
          <w:tcPr>
            <w:tcW w:w="43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b/>
              </w:rPr>
            </w:pPr>
          </w:p>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b/>
              </w:rPr>
            </w:pPr>
          </w:p>
        </w:tc>
        <w:tc>
          <w:tcPr>
            <w:tcW w:w="44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b/>
              </w:rPr>
            </w:pPr>
          </w:p>
        </w:tc>
      </w:tr>
      <w:tr w:rsidR="004D6C19" w:rsidTr="004D6C19">
        <w:tblPrEx>
          <w:tblCellMar>
            <w:top w:w="0" w:type="dxa"/>
            <w:bottom w:w="0" w:type="dxa"/>
          </w:tblCellMar>
        </w:tblPrEx>
        <w:trPr>
          <w:jc w:val="center"/>
        </w:trPr>
        <w:tc>
          <w:tcPr>
            <w:tcW w:w="69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1C138A">
            <w:pPr>
              <w:pStyle w:val="Standard"/>
              <w:jc w:val="both"/>
            </w:pPr>
            <w:r>
              <w:rPr>
                <w:rFonts w:ascii="Arial" w:hAnsi="Arial" w:cs="Arial"/>
              </w:rPr>
              <w:t xml:space="preserve">2. Elabóranse probas de </w:t>
            </w:r>
            <w:r>
              <w:rPr>
                <w:rFonts w:ascii="Arial" w:hAnsi="Arial" w:cs="Arial"/>
              </w:rPr>
              <w:t>avaliación de distinta dificultade para o alumnado con NEAE?</w:t>
            </w:r>
          </w:p>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b/>
              </w:rPr>
            </w:pPr>
          </w:p>
        </w:tc>
        <w:tc>
          <w:tcPr>
            <w:tcW w:w="43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b/>
              </w:rPr>
            </w:pPr>
          </w:p>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b/>
              </w:rPr>
            </w:pPr>
          </w:p>
        </w:tc>
        <w:tc>
          <w:tcPr>
            <w:tcW w:w="44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b/>
              </w:rPr>
            </w:pPr>
          </w:p>
        </w:tc>
      </w:tr>
      <w:tr w:rsidR="004D6C19" w:rsidTr="004D6C19">
        <w:tblPrEx>
          <w:tblCellMar>
            <w:top w:w="0" w:type="dxa"/>
            <w:bottom w:w="0" w:type="dxa"/>
          </w:tblCellMar>
        </w:tblPrEx>
        <w:trPr>
          <w:jc w:val="center"/>
        </w:trPr>
        <w:tc>
          <w:tcPr>
            <w:tcW w:w="69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1C138A">
            <w:pPr>
              <w:pStyle w:val="Standard"/>
              <w:jc w:val="both"/>
            </w:pPr>
            <w:r>
              <w:rPr>
                <w:rFonts w:ascii="Arial" w:hAnsi="Arial" w:cs="Arial"/>
              </w:rPr>
              <w:t>3. Utilízanse distintas estratexias metodolóxicas?</w:t>
            </w:r>
          </w:p>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b/>
              </w:rPr>
            </w:pPr>
          </w:p>
        </w:tc>
        <w:tc>
          <w:tcPr>
            <w:tcW w:w="43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b/>
              </w:rPr>
            </w:pPr>
          </w:p>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b/>
              </w:rPr>
            </w:pPr>
          </w:p>
        </w:tc>
        <w:tc>
          <w:tcPr>
            <w:tcW w:w="44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b/>
              </w:rPr>
            </w:pPr>
          </w:p>
        </w:tc>
      </w:tr>
      <w:tr w:rsidR="004D6C19" w:rsidTr="004D6C19">
        <w:tblPrEx>
          <w:tblCellMar>
            <w:top w:w="0" w:type="dxa"/>
            <w:bottom w:w="0" w:type="dxa"/>
          </w:tblCellMar>
        </w:tblPrEx>
        <w:trPr>
          <w:jc w:val="center"/>
        </w:trPr>
        <w:tc>
          <w:tcPr>
            <w:tcW w:w="69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1C138A">
            <w:pPr>
              <w:pStyle w:val="Standard"/>
              <w:jc w:val="both"/>
            </w:pPr>
            <w:r>
              <w:rPr>
                <w:rFonts w:ascii="Arial" w:hAnsi="Arial" w:cs="Arial"/>
              </w:rPr>
              <w:t>4. Intercálase o traballo individual e en equipo?</w:t>
            </w:r>
          </w:p>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b/>
              </w:rPr>
            </w:pPr>
          </w:p>
        </w:tc>
        <w:tc>
          <w:tcPr>
            <w:tcW w:w="43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b/>
              </w:rPr>
            </w:pPr>
          </w:p>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b/>
              </w:rPr>
            </w:pPr>
          </w:p>
        </w:tc>
        <w:tc>
          <w:tcPr>
            <w:tcW w:w="44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b/>
              </w:rPr>
            </w:pPr>
          </w:p>
        </w:tc>
      </w:tr>
      <w:tr w:rsidR="004D6C19" w:rsidTr="004D6C19">
        <w:tblPrEx>
          <w:tblCellMar>
            <w:top w:w="0" w:type="dxa"/>
            <w:bottom w:w="0" w:type="dxa"/>
          </w:tblCellMar>
        </w:tblPrEx>
        <w:trPr>
          <w:jc w:val="center"/>
        </w:trPr>
        <w:tc>
          <w:tcPr>
            <w:tcW w:w="69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1C138A">
            <w:pPr>
              <w:pStyle w:val="Standard"/>
              <w:jc w:val="both"/>
            </w:pPr>
            <w:r>
              <w:rPr>
                <w:rFonts w:ascii="Arial" w:hAnsi="Arial" w:cs="Arial"/>
              </w:rPr>
              <w:t xml:space="preserve">5. Poténcianse estratexias de animación á lectura, de comprensión e de </w:t>
            </w:r>
            <w:r>
              <w:rPr>
                <w:rFonts w:ascii="Arial" w:hAnsi="Arial" w:cs="Arial"/>
              </w:rPr>
              <w:t>expresión oral?</w:t>
            </w:r>
          </w:p>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b/>
              </w:rPr>
            </w:pPr>
          </w:p>
        </w:tc>
        <w:tc>
          <w:tcPr>
            <w:tcW w:w="43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b/>
              </w:rPr>
            </w:pPr>
          </w:p>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b/>
              </w:rPr>
            </w:pPr>
          </w:p>
        </w:tc>
        <w:tc>
          <w:tcPr>
            <w:tcW w:w="44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b/>
              </w:rPr>
            </w:pPr>
          </w:p>
        </w:tc>
      </w:tr>
      <w:tr w:rsidR="004D6C19" w:rsidTr="004D6C19">
        <w:tblPrEx>
          <w:tblCellMar>
            <w:top w:w="0" w:type="dxa"/>
            <w:bottom w:w="0" w:type="dxa"/>
          </w:tblCellMar>
        </w:tblPrEx>
        <w:trPr>
          <w:jc w:val="center"/>
        </w:trPr>
        <w:tc>
          <w:tcPr>
            <w:tcW w:w="69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1C138A">
            <w:pPr>
              <w:pStyle w:val="Standard"/>
              <w:jc w:val="both"/>
            </w:pPr>
            <w:r>
              <w:rPr>
                <w:rFonts w:ascii="Arial" w:hAnsi="Arial" w:cs="Arial"/>
              </w:rPr>
              <w:t>6. Incorpóranse as TIC aos procesos de ensino / aprendizaxe?</w:t>
            </w:r>
          </w:p>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b/>
              </w:rPr>
            </w:pPr>
          </w:p>
        </w:tc>
        <w:tc>
          <w:tcPr>
            <w:tcW w:w="43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b/>
              </w:rPr>
            </w:pPr>
          </w:p>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b/>
              </w:rPr>
            </w:pPr>
          </w:p>
        </w:tc>
        <w:tc>
          <w:tcPr>
            <w:tcW w:w="44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b/>
              </w:rPr>
            </w:pPr>
          </w:p>
        </w:tc>
      </w:tr>
      <w:tr w:rsidR="004D6C19" w:rsidTr="004D6C19">
        <w:tblPrEx>
          <w:tblCellMar>
            <w:top w:w="0" w:type="dxa"/>
            <w:bottom w:w="0" w:type="dxa"/>
          </w:tblCellMar>
        </w:tblPrEx>
        <w:trPr>
          <w:jc w:val="center"/>
        </w:trPr>
        <w:tc>
          <w:tcPr>
            <w:tcW w:w="69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1C138A">
            <w:pPr>
              <w:pStyle w:val="Standard"/>
              <w:jc w:val="both"/>
            </w:pPr>
            <w:r>
              <w:rPr>
                <w:rFonts w:ascii="Arial" w:hAnsi="Arial" w:cs="Arial"/>
              </w:rPr>
              <w:t>7. Préstase atención aos temas transversais?</w:t>
            </w:r>
          </w:p>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b/>
              </w:rPr>
            </w:pPr>
          </w:p>
        </w:tc>
        <w:tc>
          <w:tcPr>
            <w:tcW w:w="43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b/>
              </w:rPr>
            </w:pPr>
          </w:p>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b/>
              </w:rPr>
            </w:pPr>
          </w:p>
        </w:tc>
        <w:tc>
          <w:tcPr>
            <w:tcW w:w="44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b/>
              </w:rPr>
            </w:pPr>
          </w:p>
        </w:tc>
      </w:tr>
      <w:tr w:rsidR="004D6C19" w:rsidTr="004D6C19">
        <w:tblPrEx>
          <w:tblCellMar>
            <w:top w:w="0" w:type="dxa"/>
            <w:bottom w:w="0" w:type="dxa"/>
          </w:tblCellMar>
        </w:tblPrEx>
        <w:trPr>
          <w:jc w:val="center"/>
        </w:trPr>
        <w:tc>
          <w:tcPr>
            <w:tcW w:w="69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1C138A">
            <w:pPr>
              <w:pStyle w:val="Standard"/>
              <w:jc w:val="both"/>
            </w:pPr>
            <w:r>
              <w:rPr>
                <w:rFonts w:ascii="Arial" w:hAnsi="Arial" w:cs="Arial"/>
              </w:rPr>
              <w:t>8. Realizáronse as ACS propostas e aprobadas?</w:t>
            </w:r>
          </w:p>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b/>
              </w:rPr>
            </w:pPr>
          </w:p>
        </w:tc>
        <w:tc>
          <w:tcPr>
            <w:tcW w:w="43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b/>
              </w:rPr>
            </w:pPr>
          </w:p>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b/>
              </w:rPr>
            </w:pPr>
          </w:p>
        </w:tc>
        <w:tc>
          <w:tcPr>
            <w:tcW w:w="44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b/>
              </w:rPr>
            </w:pPr>
          </w:p>
        </w:tc>
      </w:tr>
      <w:tr w:rsidR="004D6C19" w:rsidTr="004D6C19">
        <w:tblPrEx>
          <w:tblCellMar>
            <w:top w:w="0" w:type="dxa"/>
            <w:bottom w:w="0" w:type="dxa"/>
          </w:tblCellMar>
        </w:tblPrEx>
        <w:trPr>
          <w:jc w:val="center"/>
        </w:trPr>
        <w:tc>
          <w:tcPr>
            <w:tcW w:w="69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1C138A">
            <w:pPr>
              <w:pStyle w:val="Standard"/>
              <w:jc w:val="both"/>
            </w:pPr>
            <w:r>
              <w:rPr>
                <w:rFonts w:ascii="Arial" w:hAnsi="Arial" w:cs="Arial"/>
              </w:rPr>
              <w:t xml:space="preserve">9. As medidas de apoio, reforzo, etc establécense vinculadas aos </w:t>
            </w:r>
            <w:r>
              <w:rPr>
                <w:rFonts w:ascii="Arial" w:hAnsi="Arial" w:cs="Arial"/>
              </w:rPr>
              <w:t>estándares?</w:t>
            </w:r>
          </w:p>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b/>
              </w:rPr>
            </w:pPr>
          </w:p>
        </w:tc>
        <w:tc>
          <w:tcPr>
            <w:tcW w:w="43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b/>
              </w:rPr>
            </w:pPr>
          </w:p>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b/>
              </w:rPr>
            </w:pPr>
          </w:p>
        </w:tc>
        <w:tc>
          <w:tcPr>
            <w:tcW w:w="44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b/>
              </w:rPr>
            </w:pPr>
          </w:p>
        </w:tc>
      </w:tr>
      <w:tr w:rsidR="004D6C19" w:rsidTr="004D6C19">
        <w:tblPrEx>
          <w:tblCellMar>
            <w:top w:w="0" w:type="dxa"/>
            <w:bottom w:w="0" w:type="dxa"/>
          </w:tblCellMar>
        </w:tblPrEx>
        <w:trPr>
          <w:jc w:val="center"/>
        </w:trPr>
        <w:tc>
          <w:tcPr>
            <w:tcW w:w="69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1C138A">
            <w:pPr>
              <w:pStyle w:val="Standard"/>
              <w:jc w:val="both"/>
            </w:pPr>
            <w:r>
              <w:rPr>
                <w:rFonts w:ascii="Arial" w:hAnsi="Arial" w:cs="Arial"/>
              </w:rPr>
              <w:t>10. Avalíase a eficacia dos programas de apoio, reforzo, recuperación, ampliación, …?</w:t>
            </w:r>
          </w:p>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b/>
              </w:rPr>
            </w:pPr>
          </w:p>
        </w:tc>
        <w:tc>
          <w:tcPr>
            <w:tcW w:w="43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b/>
              </w:rPr>
            </w:pPr>
          </w:p>
        </w:tc>
        <w:tc>
          <w:tcPr>
            <w:tcW w:w="43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b/>
              </w:rPr>
            </w:pPr>
          </w:p>
        </w:tc>
        <w:tc>
          <w:tcPr>
            <w:tcW w:w="44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D6C19" w:rsidRDefault="004D6C19">
            <w:pPr>
              <w:pStyle w:val="Standard"/>
              <w:rPr>
                <w:rFonts w:ascii="Arial" w:hAnsi="Arial" w:cs="Arial"/>
                <w:b/>
              </w:rPr>
            </w:pPr>
          </w:p>
        </w:tc>
      </w:tr>
    </w:tbl>
    <w:p w:rsidR="004D6C19" w:rsidRDefault="004D6C19">
      <w:pPr>
        <w:pStyle w:val="Standard"/>
        <w:spacing w:line="260" w:lineRule="exact"/>
        <w:jc w:val="both"/>
        <w:rPr>
          <w:rFonts w:ascii="Arial" w:hAnsi="Arial" w:cs="Arial"/>
          <w:b/>
        </w:rPr>
      </w:pPr>
    </w:p>
    <w:p w:rsidR="004D6C19" w:rsidRDefault="004D6C19">
      <w:pPr>
        <w:pStyle w:val="Standard"/>
        <w:spacing w:line="260" w:lineRule="exact"/>
        <w:jc w:val="both"/>
        <w:rPr>
          <w:rFonts w:ascii="Arial" w:hAnsi="Arial" w:cs="Arial"/>
          <w:b/>
          <w:sz w:val="28"/>
          <w:szCs w:val="28"/>
        </w:rPr>
      </w:pPr>
    </w:p>
    <w:p w:rsidR="004D6C19" w:rsidRDefault="001C138A">
      <w:pPr>
        <w:pStyle w:val="Standard"/>
        <w:spacing w:line="260" w:lineRule="exact"/>
        <w:jc w:val="both"/>
      </w:pPr>
      <w:r>
        <w:rPr>
          <w:rFonts w:ascii="Arial" w:hAnsi="Arial" w:cs="Arial"/>
          <w:b/>
          <w:sz w:val="28"/>
          <w:szCs w:val="28"/>
        </w:rPr>
        <w:t>9. MEDIDAS DE ATENCIÓN A DIVERSIDADE.</w:t>
      </w:r>
    </w:p>
    <w:p w:rsidR="004D6C19" w:rsidRDefault="004D6C19">
      <w:pPr>
        <w:pStyle w:val="Standard"/>
        <w:spacing w:line="260" w:lineRule="exact"/>
        <w:jc w:val="both"/>
        <w:rPr>
          <w:rFonts w:ascii="Arial" w:hAnsi="Arial" w:cs="Arial"/>
          <w:b/>
          <w:sz w:val="28"/>
          <w:szCs w:val="28"/>
        </w:rPr>
      </w:pPr>
    </w:p>
    <w:p w:rsidR="004D6C19" w:rsidRDefault="001C138A">
      <w:pPr>
        <w:pStyle w:val="Standard"/>
        <w:spacing w:line="260" w:lineRule="exact"/>
        <w:jc w:val="both"/>
      </w:pPr>
      <w:r>
        <w:rPr>
          <w:rFonts w:ascii="Arial" w:hAnsi="Arial" w:cs="Arial"/>
        </w:rPr>
        <w:t xml:space="preserve">  No marco do Decreto 229/2011, enténdese por medidas de atención á diversidade aquelas actuacións, </w:t>
      </w:r>
      <w:r>
        <w:rPr>
          <w:rFonts w:ascii="Arial" w:hAnsi="Arial" w:cs="Arial"/>
        </w:rPr>
        <w:t>estratexias e/ou programas destinados a proporcionar unha resposta axustada ás necesidades educativas do alumnado. Estas medidas clasifícanse en:</w:t>
      </w:r>
    </w:p>
    <w:p w:rsidR="004D6C19" w:rsidRDefault="004D6C19">
      <w:pPr>
        <w:pStyle w:val="Standard"/>
        <w:spacing w:line="260" w:lineRule="exact"/>
        <w:jc w:val="both"/>
        <w:rPr>
          <w:rFonts w:ascii="Arial" w:hAnsi="Arial" w:cs="Arial"/>
        </w:rPr>
      </w:pPr>
    </w:p>
    <w:p w:rsidR="004D6C19" w:rsidRDefault="001C138A">
      <w:pPr>
        <w:pStyle w:val="Prrafodelista"/>
        <w:numPr>
          <w:ilvl w:val="0"/>
          <w:numId w:val="48"/>
        </w:numPr>
        <w:spacing w:after="200" w:line="260" w:lineRule="exact"/>
        <w:jc w:val="both"/>
      </w:pPr>
      <w:r>
        <w:rPr>
          <w:rFonts w:ascii="Arial" w:hAnsi="Arial" w:cs="Arial"/>
          <w:u w:val="single"/>
        </w:rPr>
        <w:t>Medidas ordinarias de atención á diversidade</w:t>
      </w:r>
      <w:r>
        <w:rPr>
          <w:rFonts w:ascii="Arial" w:hAnsi="Arial" w:cs="Arial"/>
        </w:rPr>
        <w:t xml:space="preserve">. Son todas aquelas que faciliten a adecuación do currículo, sen </w:t>
      </w:r>
      <w:r>
        <w:rPr>
          <w:rFonts w:ascii="Arial" w:hAnsi="Arial" w:cs="Arial"/>
        </w:rPr>
        <w:t>alteración significativa dos seus obxectivos, contidos e criterios de avaliación, ao contexto sociocultural dos centros educativos e ás características do alumnado. Estas medidas teñen como finalidade dar resposta ás diferenzas en competencia curricular, m</w:t>
      </w:r>
      <w:r>
        <w:rPr>
          <w:rFonts w:ascii="Arial" w:hAnsi="Arial" w:cs="Arial"/>
        </w:rPr>
        <w:t>otivación, intereses, relación social, estratexias, estilos e ritmos de aprendizaxe, e están destinadas a facilitar a consecución dos obxectivos e competencias establecidas nas diferentes ensinanzas. Algunhas destas medidas a desenvolver serían:</w:t>
      </w:r>
    </w:p>
    <w:p w:rsidR="004D6C19" w:rsidRDefault="001C138A">
      <w:pPr>
        <w:pStyle w:val="Prrafodelista"/>
        <w:numPr>
          <w:ilvl w:val="0"/>
          <w:numId w:val="49"/>
        </w:numPr>
        <w:spacing w:after="200" w:line="260" w:lineRule="exact"/>
        <w:jc w:val="both"/>
      </w:pPr>
      <w:r>
        <w:rPr>
          <w:rFonts w:ascii="Arial" w:hAnsi="Arial" w:cs="Arial"/>
        </w:rPr>
        <w:t>Adecuación</w:t>
      </w:r>
      <w:r>
        <w:rPr>
          <w:rFonts w:ascii="Arial" w:hAnsi="Arial" w:cs="Arial"/>
        </w:rPr>
        <w:t xml:space="preserve"> da estrutura organizativa do centro (horarios, agrupamentos, espazos) e da organización e xestión da aula ás características do alumnado.</w:t>
      </w:r>
    </w:p>
    <w:p w:rsidR="004D6C19" w:rsidRDefault="001C138A">
      <w:pPr>
        <w:pStyle w:val="Prrafodelista"/>
        <w:numPr>
          <w:ilvl w:val="0"/>
          <w:numId w:val="39"/>
        </w:numPr>
        <w:spacing w:after="200" w:line="260" w:lineRule="exact"/>
        <w:jc w:val="both"/>
      </w:pPr>
      <w:r>
        <w:rPr>
          <w:rFonts w:ascii="Arial" w:hAnsi="Arial" w:cs="Arial"/>
        </w:rPr>
        <w:t>Adecuación das programacións didácticas ao alumnado. En todo momento teranse en conta as características, motivacións</w:t>
      </w:r>
      <w:r>
        <w:rPr>
          <w:rFonts w:ascii="Arial" w:hAnsi="Arial" w:cs="Arial"/>
        </w:rPr>
        <w:t xml:space="preserve"> e intereses do alumnado para deseñar as diferentes tarefas que permitan desenvolver e acadar os estándares e os criterios de avaliación.</w:t>
      </w:r>
    </w:p>
    <w:p w:rsidR="004D6C19" w:rsidRDefault="001C138A">
      <w:pPr>
        <w:pStyle w:val="Prrafodelista"/>
        <w:numPr>
          <w:ilvl w:val="0"/>
          <w:numId w:val="39"/>
        </w:numPr>
        <w:spacing w:after="200" w:line="260" w:lineRule="exact"/>
        <w:jc w:val="both"/>
      </w:pPr>
      <w:r>
        <w:rPr>
          <w:rFonts w:ascii="Arial" w:hAnsi="Arial" w:cs="Arial"/>
        </w:rPr>
        <w:t>Metodoloxías baseada</w:t>
      </w:r>
      <w:bookmarkStart w:id="0" w:name="_GoBack"/>
      <w:bookmarkEnd w:id="0"/>
      <w:r>
        <w:rPr>
          <w:rFonts w:ascii="Arial" w:hAnsi="Arial" w:cs="Arial"/>
        </w:rPr>
        <w:t>s no traballo colaborativo en grupos heteroxéneos, titoría entre iguais, aprendizaxe por proxectos</w:t>
      </w:r>
      <w:r>
        <w:rPr>
          <w:rFonts w:ascii="Arial" w:hAnsi="Arial" w:cs="Arial"/>
        </w:rPr>
        <w:t xml:space="preserve"> e outras que promovan a inclusión.</w:t>
      </w:r>
    </w:p>
    <w:p w:rsidR="004D6C19" w:rsidRDefault="001C138A">
      <w:pPr>
        <w:pStyle w:val="Prrafodelista"/>
        <w:numPr>
          <w:ilvl w:val="0"/>
          <w:numId w:val="39"/>
        </w:numPr>
        <w:spacing w:after="200" w:line="260" w:lineRule="exact"/>
        <w:jc w:val="both"/>
      </w:pPr>
      <w:r>
        <w:rPr>
          <w:rFonts w:ascii="Arial" w:hAnsi="Arial" w:cs="Arial"/>
        </w:rPr>
        <w:t xml:space="preserve">Adaptación dos tempos e instrumentos ou procedementos de avaliación. A avaliación entenderase como un elemento regulador e potenciador da aprendizaxe. O alumnado con algún tipo de dificultade ou necesidade específica de </w:t>
      </w:r>
      <w:r>
        <w:rPr>
          <w:rFonts w:ascii="Arial" w:hAnsi="Arial" w:cs="Arial"/>
        </w:rPr>
        <w:t>apoio educativo contarán con todas aquelas adaptacións que sexan precisas e que permitan a compensación de ditas dificultades.</w:t>
      </w:r>
    </w:p>
    <w:p w:rsidR="004D6C19" w:rsidRDefault="001C138A">
      <w:pPr>
        <w:pStyle w:val="Prrafodelista"/>
        <w:numPr>
          <w:ilvl w:val="0"/>
          <w:numId w:val="39"/>
        </w:numPr>
        <w:spacing w:after="200" w:line="260" w:lineRule="exact"/>
        <w:jc w:val="both"/>
      </w:pPr>
      <w:r>
        <w:rPr>
          <w:rFonts w:ascii="Arial" w:hAnsi="Arial" w:cs="Arial"/>
        </w:rPr>
        <w:t>Reforzo educativo e apoio do profesorado con dispoñibilidade horaria. Este tipo de reforzo e apoio será deseñado e incorporado co</w:t>
      </w:r>
      <w:r>
        <w:rPr>
          <w:rFonts w:ascii="Arial" w:hAnsi="Arial" w:cs="Arial"/>
        </w:rPr>
        <w:t>ntando sempre co asesoramento do DO.</w:t>
      </w:r>
    </w:p>
    <w:p w:rsidR="004D6C19" w:rsidRDefault="001C138A">
      <w:pPr>
        <w:pStyle w:val="Prrafodelista"/>
        <w:numPr>
          <w:ilvl w:val="0"/>
          <w:numId w:val="39"/>
        </w:numPr>
        <w:spacing w:after="200" w:line="260" w:lineRule="exact"/>
        <w:jc w:val="both"/>
      </w:pPr>
      <w:r>
        <w:rPr>
          <w:rFonts w:ascii="Arial" w:hAnsi="Arial" w:cs="Arial"/>
        </w:rPr>
        <w:lastRenderedPageBreak/>
        <w:t>Programas de habilidades sociais. Traballarase a xestión de conflitos, a intelixencia emocional e a empatía de forma transversal.</w:t>
      </w:r>
    </w:p>
    <w:p w:rsidR="004D6C19" w:rsidRDefault="004D6C19">
      <w:pPr>
        <w:pStyle w:val="Prrafodelista"/>
        <w:spacing w:line="260" w:lineRule="exact"/>
        <w:ind w:left="360"/>
        <w:jc w:val="both"/>
        <w:rPr>
          <w:rFonts w:ascii="Arial" w:hAnsi="Arial" w:cs="Arial"/>
        </w:rPr>
      </w:pPr>
    </w:p>
    <w:p w:rsidR="004D6C19" w:rsidRDefault="001C138A">
      <w:pPr>
        <w:pStyle w:val="Prrafodelista"/>
        <w:numPr>
          <w:ilvl w:val="0"/>
          <w:numId w:val="50"/>
        </w:numPr>
        <w:spacing w:after="200" w:line="260" w:lineRule="exact"/>
        <w:jc w:val="both"/>
      </w:pPr>
      <w:r>
        <w:rPr>
          <w:rFonts w:ascii="Arial" w:hAnsi="Arial" w:cs="Arial"/>
          <w:u w:val="single"/>
        </w:rPr>
        <w:t>Medidas extraordinarias de atención á diversidade</w:t>
      </w:r>
      <w:r>
        <w:rPr>
          <w:rFonts w:ascii="Arial" w:hAnsi="Arial" w:cs="Arial"/>
        </w:rPr>
        <w:t>. Son todas aquelas dirixidas a dar res</w:t>
      </w:r>
      <w:r>
        <w:rPr>
          <w:rFonts w:ascii="Arial" w:hAnsi="Arial" w:cs="Arial"/>
        </w:rPr>
        <w:t>posta ás necesidades educativas do alumnado con necesidade específica de apoio educativo que poden requirir modificacións significativas do currículo ordinario e/ou  supoñer cambios esenciais no ámbito organizativo, así como, de ser o caso, nos elementos d</w:t>
      </w:r>
      <w:r>
        <w:rPr>
          <w:rFonts w:ascii="Arial" w:hAnsi="Arial" w:cs="Arial"/>
        </w:rPr>
        <w:t>e acceso ao currículo ou na modalidade de escolarización.Aplicaran se unha vez esgotadas as de carácter ordinario ou por resultar estas insuficientes.</w:t>
      </w:r>
    </w:p>
    <w:p w:rsidR="004D6C19" w:rsidRDefault="004D6C19">
      <w:pPr>
        <w:pStyle w:val="Prrafodelista"/>
        <w:spacing w:line="260" w:lineRule="exact"/>
        <w:ind w:left="360"/>
        <w:jc w:val="both"/>
        <w:rPr>
          <w:rFonts w:ascii="Arial" w:hAnsi="Arial" w:cs="Arial"/>
        </w:rPr>
      </w:pPr>
    </w:p>
    <w:p w:rsidR="004D6C19" w:rsidRDefault="004D6C19">
      <w:pPr>
        <w:pStyle w:val="Standard"/>
        <w:spacing w:line="260" w:lineRule="exact"/>
        <w:jc w:val="both"/>
        <w:rPr>
          <w:rFonts w:ascii="Arial" w:hAnsi="Arial" w:cs="Arial"/>
          <w:b/>
        </w:rPr>
      </w:pPr>
    </w:p>
    <w:p w:rsidR="004D6C19" w:rsidRDefault="004D6C19">
      <w:pPr>
        <w:pStyle w:val="Standard"/>
        <w:spacing w:line="260" w:lineRule="exact"/>
        <w:jc w:val="both"/>
        <w:rPr>
          <w:rFonts w:ascii="Arial" w:hAnsi="Arial" w:cs="Arial"/>
          <w:b/>
          <w:sz w:val="28"/>
          <w:szCs w:val="28"/>
        </w:rPr>
      </w:pPr>
    </w:p>
    <w:p w:rsidR="004D6C19" w:rsidRDefault="004D6C19">
      <w:pPr>
        <w:pStyle w:val="Standard"/>
        <w:spacing w:line="260" w:lineRule="exact"/>
        <w:jc w:val="both"/>
        <w:rPr>
          <w:rFonts w:ascii="Arial" w:hAnsi="Arial" w:cs="Arial"/>
          <w:b/>
          <w:sz w:val="28"/>
          <w:szCs w:val="28"/>
        </w:rPr>
      </w:pPr>
    </w:p>
    <w:p w:rsidR="004D6C19" w:rsidRDefault="004D6C19">
      <w:pPr>
        <w:pStyle w:val="Standard"/>
        <w:spacing w:line="260" w:lineRule="exact"/>
        <w:jc w:val="both"/>
        <w:rPr>
          <w:rFonts w:ascii="Arial" w:hAnsi="Arial" w:cs="Arial"/>
          <w:b/>
          <w:sz w:val="28"/>
          <w:szCs w:val="28"/>
        </w:rPr>
      </w:pPr>
    </w:p>
    <w:p w:rsidR="004D6C19" w:rsidRDefault="004D6C19">
      <w:pPr>
        <w:pStyle w:val="Standard"/>
        <w:spacing w:line="260" w:lineRule="exact"/>
        <w:jc w:val="both"/>
        <w:rPr>
          <w:rFonts w:ascii="Arial" w:hAnsi="Arial" w:cs="Arial"/>
          <w:b/>
          <w:sz w:val="28"/>
          <w:szCs w:val="28"/>
        </w:rPr>
      </w:pPr>
    </w:p>
    <w:p w:rsidR="004D6C19" w:rsidRDefault="004D6C19">
      <w:pPr>
        <w:pStyle w:val="Standard"/>
        <w:spacing w:line="260" w:lineRule="exact"/>
        <w:jc w:val="both"/>
        <w:rPr>
          <w:rFonts w:ascii="Arial" w:hAnsi="Arial" w:cs="Arial"/>
          <w:b/>
          <w:sz w:val="28"/>
          <w:szCs w:val="28"/>
        </w:rPr>
      </w:pPr>
    </w:p>
    <w:p w:rsidR="004D6C19" w:rsidRDefault="004D6C19">
      <w:pPr>
        <w:pStyle w:val="Standard"/>
        <w:spacing w:line="260" w:lineRule="exact"/>
        <w:jc w:val="both"/>
        <w:rPr>
          <w:rFonts w:ascii="Arial" w:hAnsi="Arial" w:cs="Arial"/>
          <w:b/>
          <w:sz w:val="28"/>
          <w:szCs w:val="28"/>
        </w:rPr>
      </w:pPr>
    </w:p>
    <w:p w:rsidR="004D6C19" w:rsidRDefault="004D6C19">
      <w:pPr>
        <w:pStyle w:val="Standard"/>
        <w:spacing w:line="260" w:lineRule="exact"/>
        <w:jc w:val="both"/>
        <w:rPr>
          <w:rFonts w:ascii="Arial" w:hAnsi="Arial" w:cs="Arial"/>
          <w:b/>
          <w:sz w:val="28"/>
          <w:szCs w:val="28"/>
        </w:rPr>
      </w:pPr>
    </w:p>
    <w:p w:rsidR="004D6C19" w:rsidRDefault="004D6C19">
      <w:pPr>
        <w:pStyle w:val="Standard"/>
        <w:spacing w:line="260" w:lineRule="exact"/>
        <w:jc w:val="both"/>
        <w:rPr>
          <w:rFonts w:ascii="Arial" w:hAnsi="Arial" w:cs="Arial"/>
          <w:b/>
          <w:sz w:val="28"/>
          <w:szCs w:val="28"/>
        </w:rPr>
      </w:pPr>
    </w:p>
    <w:p w:rsidR="004D6C19" w:rsidRDefault="004D6C19">
      <w:pPr>
        <w:pStyle w:val="Standard"/>
        <w:spacing w:line="260" w:lineRule="exact"/>
        <w:jc w:val="both"/>
        <w:rPr>
          <w:rFonts w:ascii="Arial" w:hAnsi="Arial" w:cs="Arial"/>
          <w:b/>
          <w:sz w:val="28"/>
          <w:szCs w:val="28"/>
        </w:rPr>
      </w:pPr>
    </w:p>
    <w:p w:rsidR="004D6C19" w:rsidRDefault="004D6C19">
      <w:pPr>
        <w:pStyle w:val="Standard"/>
        <w:spacing w:line="260" w:lineRule="exact"/>
        <w:jc w:val="both"/>
        <w:rPr>
          <w:rFonts w:ascii="Arial" w:hAnsi="Arial" w:cs="Arial"/>
          <w:b/>
          <w:sz w:val="28"/>
          <w:szCs w:val="28"/>
        </w:rPr>
      </w:pPr>
    </w:p>
    <w:p w:rsidR="004D6C19" w:rsidRDefault="004D6C19">
      <w:pPr>
        <w:pStyle w:val="Standard"/>
        <w:spacing w:line="260" w:lineRule="exact"/>
        <w:jc w:val="both"/>
        <w:rPr>
          <w:rFonts w:ascii="Arial" w:hAnsi="Arial" w:cs="Arial"/>
          <w:b/>
          <w:sz w:val="28"/>
          <w:szCs w:val="28"/>
        </w:rPr>
      </w:pPr>
    </w:p>
    <w:p w:rsidR="004D6C19" w:rsidRDefault="004D6C19">
      <w:pPr>
        <w:pStyle w:val="Standard"/>
        <w:spacing w:line="260" w:lineRule="exact"/>
        <w:jc w:val="both"/>
        <w:rPr>
          <w:rFonts w:ascii="Arial" w:hAnsi="Arial" w:cs="Arial"/>
          <w:b/>
          <w:sz w:val="28"/>
          <w:szCs w:val="28"/>
        </w:rPr>
      </w:pPr>
    </w:p>
    <w:p w:rsidR="004D6C19" w:rsidRDefault="001C138A">
      <w:pPr>
        <w:pStyle w:val="Standard"/>
        <w:spacing w:line="260" w:lineRule="exact"/>
        <w:jc w:val="both"/>
      </w:pPr>
      <w:r>
        <w:rPr>
          <w:rFonts w:ascii="Arial" w:hAnsi="Arial" w:cs="Arial"/>
          <w:b/>
          <w:sz w:val="28"/>
          <w:szCs w:val="28"/>
        </w:rPr>
        <w:t>10. INFORMACIÓN ÁS FAMILIAS.</w:t>
      </w:r>
    </w:p>
    <w:p w:rsidR="004D6C19" w:rsidRDefault="004D6C19">
      <w:pPr>
        <w:pStyle w:val="Standard"/>
        <w:spacing w:line="260" w:lineRule="exact"/>
        <w:jc w:val="both"/>
        <w:rPr>
          <w:rFonts w:ascii="Arial" w:hAnsi="Arial" w:cs="Arial"/>
          <w:b/>
          <w:sz w:val="28"/>
          <w:szCs w:val="28"/>
        </w:rPr>
      </w:pPr>
    </w:p>
    <w:p w:rsidR="004D6C19" w:rsidRDefault="001C138A">
      <w:pPr>
        <w:pStyle w:val="Standard"/>
        <w:widowControl w:val="0"/>
        <w:spacing w:line="260" w:lineRule="exact"/>
        <w:jc w:val="both"/>
      </w:pPr>
      <w:r>
        <w:rPr>
          <w:rFonts w:ascii="Arial" w:hAnsi="Arial" w:cs="Arial"/>
        </w:rPr>
        <w:t xml:space="preserve"> Na reunión de pais/nais  por cursos, que se celebrará no mes</w:t>
      </w:r>
      <w:r>
        <w:rPr>
          <w:rFonts w:ascii="Arial" w:hAnsi="Arial" w:cs="Arial"/>
        </w:rPr>
        <w:t xml:space="preserve"> de setembro procederase a darlles conta da marcha do curso, con normas a seguir e orientacións cara ao estudo dos seus fillos e fillas.</w:t>
      </w:r>
    </w:p>
    <w:p w:rsidR="004D6C19" w:rsidRDefault="001C138A">
      <w:pPr>
        <w:pStyle w:val="Standard"/>
        <w:widowControl w:val="0"/>
        <w:spacing w:line="260" w:lineRule="exact"/>
        <w:jc w:val="both"/>
      </w:pPr>
      <w:r>
        <w:rPr>
          <w:rFonts w:ascii="Arial" w:hAnsi="Arial" w:cs="Arial"/>
        </w:rPr>
        <w:t xml:space="preserve"> Informaráselles dos criterios de promoción de curso, así como dos obxectivos, competencias, contidos e criterios de av</w:t>
      </w:r>
      <w:r>
        <w:rPr>
          <w:rFonts w:ascii="Arial" w:hAnsi="Arial" w:cs="Arial"/>
        </w:rPr>
        <w:t>aliación das distintas áreas, indicándolles que teñen á súa disposición ditos documentos na secretaría do centro para poder miralos cando lles sexa preciso.</w:t>
      </w:r>
    </w:p>
    <w:p w:rsidR="004D6C19" w:rsidRDefault="001C138A">
      <w:pPr>
        <w:pStyle w:val="Standard"/>
        <w:widowControl w:val="0"/>
        <w:spacing w:line="260" w:lineRule="exact"/>
        <w:jc w:val="both"/>
      </w:pPr>
      <w:r>
        <w:rPr>
          <w:rFonts w:ascii="Arial" w:hAnsi="Arial" w:cs="Arial"/>
        </w:rPr>
        <w:t xml:space="preserve"> Así mesmo, informaráselles de como será a avaliación trimestral e de onde sairá a nota de cualific</w:t>
      </w:r>
      <w:r>
        <w:rPr>
          <w:rFonts w:ascii="Arial" w:hAnsi="Arial" w:cs="Arial"/>
        </w:rPr>
        <w:t>ación trimestral.</w:t>
      </w:r>
    </w:p>
    <w:p w:rsidR="004D6C19" w:rsidRDefault="001C138A">
      <w:pPr>
        <w:pStyle w:val="Standard"/>
        <w:widowControl w:val="0"/>
        <w:spacing w:line="260" w:lineRule="exact"/>
        <w:jc w:val="both"/>
      </w:pPr>
      <w:r>
        <w:rPr>
          <w:rFonts w:ascii="Arial" w:hAnsi="Arial" w:cs="Arial"/>
        </w:rPr>
        <w:t xml:space="preserve"> Recordaráselles o horario de atención a pais e ademais pediráselles a súa colaboración e implicación para mellorar a calidade do ensino, coa intención de que se convertan en axentes activos do proceso de ensinanza / aprendizaxe dos seus </w:t>
      </w:r>
      <w:r>
        <w:rPr>
          <w:rFonts w:ascii="Arial" w:hAnsi="Arial" w:cs="Arial"/>
        </w:rPr>
        <w:t>fillos/as.</w:t>
      </w:r>
    </w:p>
    <w:p w:rsidR="004D6C19" w:rsidRDefault="004D6C19">
      <w:pPr>
        <w:pStyle w:val="Standard"/>
        <w:ind w:left="284" w:hanging="284"/>
        <w:rPr>
          <w:rFonts w:ascii="Arial" w:hAnsi="Arial" w:cs="Arial"/>
          <w:sz w:val="24"/>
          <w:szCs w:val="24"/>
        </w:rPr>
      </w:pPr>
    </w:p>
    <w:p w:rsidR="004D6C19" w:rsidRDefault="004D6C19">
      <w:pPr>
        <w:pStyle w:val="Standard"/>
        <w:spacing w:line="260" w:lineRule="exact"/>
        <w:jc w:val="both"/>
      </w:pPr>
    </w:p>
    <w:sectPr w:rsidR="004D6C19" w:rsidSect="004D6C19">
      <w:footerReference w:type="default" r:id="rId11"/>
      <w:pgSz w:w="16838" w:h="11906" w:orient="landscape"/>
      <w:pgMar w:top="720" w:right="720" w:bottom="766" w:left="720" w:header="720"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6C19" w:rsidRDefault="004D6C19" w:rsidP="004D6C19">
      <w:pPr>
        <w:spacing w:after="0" w:line="240" w:lineRule="auto"/>
      </w:pPr>
      <w:r>
        <w:separator/>
      </w:r>
    </w:p>
  </w:endnote>
  <w:endnote w:type="continuationSeparator" w:id="0">
    <w:p w:rsidR="004D6C19" w:rsidRDefault="004D6C19" w:rsidP="004D6C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eration Sans">
    <w:charset w:val="00"/>
    <w:family w:val="swiss"/>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Nimbus Sans L">
    <w:charset w:val="00"/>
    <w:family w:val="auto"/>
    <w:pitch w:val="variable"/>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 Black">
    <w:panose1 w:val="020B0A04020102020204"/>
    <w:charset w:val="00"/>
    <w:family w:val="swiss"/>
    <w:pitch w:val="variable"/>
    <w:sig w:usb0="A00002AF" w:usb1="400078FB" w:usb2="00000000" w:usb3="00000000" w:csb0="0000009F" w:csb1="00000000"/>
  </w:font>
  <w:font w:name="EUAlbertina">
    <w:charset w:val="00"/>
    <w:family w:val="roman"/>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DejaVu Sans Condensed">
    <w:charset w:val="00"/>
    <w:family w:val="swiss"/>
    <w:pitch w:val="variable"/>
    <w:sig w:usb0="00000000" w:usb1="00000000" w:usb2="00000000" w:usb3="00000000" w:csb0="00000000" w:csb1="00000000"/>
  </w:font>
  <w:font w:name="FreeSans">
    <w:charset w:val="00"/>
    <w:family w:val="auto"/>
    <w:pitch w:val="variable"/>
    <w:sig w:usb0="00000000" w:usb1="00000000" w:usb2="00000000" w:usb3="00000000" w:csb0="00000000"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00000000" w:usb1="00000000" w:usb2="00000000" w:usb3="00000000" w:csb0="00000000" w:csb1="00000000"/>
  </w:font>
  <w:font w:name="ArialMT">
    <w:charset w:val="00"/>
    <w:family w:val="swiss"/>
    <w:pitch w:val="default"/>
    <w:sig w:usb0="00000000" w:usb1="00000000" w:usb2="00000000" w:usb3="00000000" w:csb0="00000000" w:csb1="00000000"/>
  </w:font>
  <w:font w:name="Tunga">
    <w:panose1 w:val="020B0502040204020203"/>
    <w:charset w:val="01"/>
    <w:family w:val="roman"/>
    <w:notTrueType/>
    <w:pitch w:val="variable"/>
    <w:sig w:usb0="00000000" w:usb1="00000000" w:usb2="00000000" w:usb3="00000000" w:csb0="00000000" w:csb1="00000000"/>
  </w:font>
  <w:font w:name="ヒラギノ角ゴ Pro W3">
    <w:charset w:val="00"/>
    <w:family w:val="roman"/>
    <w:pitch w:val="default"/>
    <w:sig w:usb0="00000000" w:usb1="00000000" w:usb2="00000000" w:usb3="00000000" w:csb0="00000000" w:csb1="00000000"/>
  </w:font>
  <w:font w:name="OpenSymbol">
    <w:charset w:val="00"/>
    <w:family w:val="auto"/>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HelveticaNeue-Light">
    <w:charset w:val="00"/>
    <w:family w:val="swiss"/>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C19" w:rsidRDefault="004D6C19">
    <w:pPr>
      <w:pStyle w:val="Footer"/>
      <w:jc w:val="right"/>
    </w:pPr>
    <w:fldSimple w:instr=" PAGE ">
      <w:r w:rsidR="001C138A">
        <w:rPr>
          <w:noProof/>
        </w:rPr>
        <w:t>5</w:t>
      </w:r>
    </w:fldSimple>
  </w:p>
  <w:p w:rsidR="004D6C19" w:rsidRDefault="004D6C1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C19" w:rsidRDefault="004D6C19">
    <w:pPr>
      <w:pStyle w:val="Footer"/>
      <w:jc w:val="right"/>
    </w:pPr>
    <w:fldSimple w:instr=" PAGE ">
      <w:r w:rsidR="001C138A">
        <w:rPr>
          <w:noProof/>
        </w:rPr>
        <w:t>19</w:t>
      </w:r>
    </w:fldSimple>
  </w:p>
  <w:p w:rsidR="004D6C19" w:rsidRDefault="004D6C1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C19" w:rsidRDefault="004D6C19">
    <w:pPr>
      <w:pStyle w:val="Footer"/>
      <w:jc w:val="right"/>
    </w:pPr>
    <w:fldSimple w:instr=" PAGE ">
      <w:r w:rsidR="001C138A">
        <w:rPr>
          <w:noProof/>
        </w:rPr>
        <w:t>21</w:t>
      </w:r>
    </w:fldSimple>
  </w:p>
  <w:p w:rsidR="004D6C19" w:rsidRDefault="004D6C1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C19" w:rsidRDefault="004D6C19">
    <w:pPr>
      <w:pStyle w:val="Footer"/>
      <w:jc w:val="right"/>
    </w:pPr>
    <w:fldSimple w:instr=" PAGE ">
      <w:r w:rsidR="001C138A">
        <w:rPr>
          <w:noProof/>
        </w:rPr>
        <w:t>40</w:t>
      </w:r>
    </w:fldSimple>
  </w:p>
  <w:p w:rsidR="004D6C19" w:rsidRDefault="004D6C1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6C19" w:rsidRDefault="001C138A" w:rsidP="004D6C19">
      <w:pPr>
        <w:spacing w:after="0" w:line="240" w:lineRule="auto"/>
      </w:pPr>
      <w:r w:rsidRPr="004D6C19">
        <w:rPr>
          <w:color w:val="000000"/>
        </w:rPr>
        <w:separator/>
      </w:r>
    </w:p>
  </w:footnote>
  <w:footnote w:type="continuationSeparator" w:id="0">
    <w:p w:rsidR="004D6C19" w:rsidRDefault="004D6C19" w:rsidP="004D6C1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67411"/>
    <w:multiLevelType w:val="multilevel"/>
    <w:tmpl w:val="E32832EC"/>
    <w:styleLink w:val="WWNum11"/>
    <w:lvl w:ilvl="0">
      <w:start w:val="9"/>
      <w:numFmt w:val="decimal"/>
      <w:lvlText w:val="%1"/>
      <w:lvlJc w:val="left"/>
      <w:rPr>
        <w:rFonts w:cs="Aria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
    <w:nsid w:val="05B0530B"/>
    <w:multiLevelType w:val="multilevel"/>
    <w:tmpl w:val="2ED880F2"/>
    <w:styleLink w:val="WWNum4"/>
    <w:lvl w:ilvl="0">
      <w:start w:val="2"/>
      <w:numFmt w:val="decimal"/>
      <w:lvlText w:val="%1"/>
      <w:lvlJc w:val="left"/>
      <w:rPr>
        <w:rFonts w:cs="Aria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
    <w:nsid w:val="0B1146F9"/>
    <w:multiLevelType w:val="multilevel"/>
    <w:tmpl w:val="18446706"/>
    <w:styleLink w:val="WWNum13"/>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nsid w:val="0B527450"/>
    <w:multiLevelType w:val="multilevel"/>
    <w:tmpl w:val="E092FCDE"/>
    <w:styleLink w:val="WWNum20"/>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nsid w:val="0F1246C2"/>
    <w:multiLevelType w:val="multilevel"/>
    <w:tmpl w:val="76AABAC2"/>
    <w:styleLink w:val="WWNum29"/>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nsid w:val="10BB798B"/>
    <w:multiLevelType w:val="multilevel"/>
    <w:tmpl w:val="34482150"/>
    <w:styleLink w:val="WWNum30"/>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nsid w:val="17B06A32"/>
    <w:multiLevelType w:val="multilevel"/>
    <w:tmpl w:val="89CE3332"/>
    <w:styleLink w:val="WWNum9"/>
    <w:lvl w:ilvl="0">
      <w:start w:val="7"/>
      <w:numFmt w:val="decimal"/>
      <w:lvlText w:val="%1"/>
      <w:lvlJc w:val="left"/>
      <w:rPr>
        <w:rFonts w:cs="Aria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
    <w:nsid w:val="18617D8A"/>
    <w:multiLevelType w:val="multilevel"/>
    <w:tmpl w:val="B376583E"/>
    <w:styleLink w:val="WWNum2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
    <w:nsid w:val="191577D5"/>
    <w:multiLevelType w:val="multilevel"/>
    <w:tmpl w:val="FB489ACC"/>
    <w:styleLink w:val="WWNum25"/>
    <w:lvl w:ilvl="0">
      <w:numFmt w:val="bullet"/>
      <w:lvlText w:val=""/>
      <w:lvlJc w:val="left"/>
      <w:rPr>
        <w:rFonts w:ascii="Wingdings" w:hAnsi="Wingdings"/>
        <w:strike w:val="0"/>
        <w:dstrike w:val="0"/>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
    <w:nsid w:val="201B6CCB"/>
    <w:multiLevelType w:val="multilevel"/>
    <w:tmpl w:val="E11C9B4E"/>
    <w:styleLink w:val="WWNum3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
    <w:nsid w:val="206B51C0"/>
    <w:multiLevelType w:val="multilevel"/>
    <w:tmpl w:val="D1682C44"/>
    <w:styleLink w:val="WWNum33"/>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
    <w:nsid w:val="241209FB"/>
    <w:multiLevelType w:val="multilevel"/>
    <w:tmpl w:val="01905096"/>
    <w:styleLink w:val="WWNum5"/>
    <w:lvl w:ilvl="0">
      <w:start w:val="3"/>
      <w:numFmt w:val="decimal"/>
      <w:lvlText w:val="%1"/>
      <w:lvlJc w:val="left"/>
      <w:rPr>
        <w:rFonts w:cs="Aria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nsid w:val="29AC7356"/>
    <w:multiLevelType w:val="multilevel"/>
    <w:tmpl w:val="DC4E259E"/>
    <w:styleLink w:val="WWNum3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
    <w:nsid w:val="2D47446E"/>
    <w:multiLevelType w:val="multilevel"/>
    <w:tmpl w:val="FF2A8342"/>
    <w:styleLink w:val="WWNum10"/>
    <w:lvl w:ilvl="0">
      <w:start w:val="8"/>
      <w:numFmt w:val="decimal"/>
      <w:lvlText w:val="%1"/>
      <w:lvlJc w:val="left"/>
      <w:rPr>
        <w:rFonts w:cs="Aria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
    <w:nsid w:val="2F1C11F1"/>
    <w:multiLevelType w:val="multilevel"/>
    <w:tmpl w:val="107811E8"/>
    <w:styleLink w:val="WWNum36"/>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
    <w:nsid w:val="32232D6D"/>
    <w:multiLevelType w:val="multilevel"/>
    <w:tmpl w:val="DC78ABBE"/>
    <w:styleLink w:val="WWNum3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
    <w:nsid w:val="35640A5B"/>
    <w:multiLevelType w:val="multilevel"/>
    <w:tmpl w:val="E8F6DCE6"/>
    <w:styleLink w:val="WWNum3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
    <w:nsid w:val="360F114B"/>
    <w:multiLevelType w:val="multilevel"/>
    <w:tmpl w:val="1A5CA0C4"/>
    <w:styleLink w:val="WWNum28"/>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
    <w:nsid w:val="388639CF"/>
    <w:multiLevelType w:val="multilevel"/>
    <w:tmpl w:val="E99A36A6"/>
    <w:styleLink w:val="NoList"/>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nsid w:val="3C7F1268"/>
    <w:multiLevelType w:val="multilevel"/>
    <w:tmpl w:val="9974658C"/>
    <w:styleLink w:val="WWNum19"/>
    <w:lvl w:ilvl="0">
      <w:start w:val="1"/>
      <w:numFmt w:val="lowerLetter"/>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0">
    <w:nsid w:val="3CCC1626"/>
    <w:multiLevelType w:val="multilevel"/>
    <w:tmpl w:val="BFCC85B8"/>
    <w:styleLink w:val="WWNum35"/>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
    <w:nsid w:val="3D31546C"/>
    <w:multiLevelType w:val="multilevel"/>
    <w:tmpl w:val="08AAA696"/>
    <w:styleLink w:val="WWNum38"/>
    <w:lvl w:ilvl="0">
      <w:start w:val="1"/>
      <w:numFmt w:val="lowerLetter"/>
      <w:lvlText w:val="%1)"/>
      <w:lvlJc w:val="left"/>
      <w:rPr>
        <w:rFonts w:cs="Times New Roman"/>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2">
    <w:nsid w:val="3E59117D"/>
    <w:multiLevelType w:val="multilevel"/>
    <w:tmpl w:val="2C808C00"/>
    <w:styleLink w:val="WWNum3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
    <w:nsid w:val="49D36831"/>
    <w:multiLevelType w:val="multilevel"/>
    <w:tmpl w:val="E2B4D886"/>
    <w:styleLink w:val="WWNum21"/>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
    <w:nsid w:val="4AF43006"/>
    <w:multiLevelType w:val="multilevel"/>
    <w:tmpl w:val="14068E50"/>
    <w:styleLink w:val="WWNum3"/>
    <w:lvl w:ilvl="0">
      <w:start w:val="1"/>
      <w:numFmt w:val="decimal"/>
      <w:lvlText w:val="%1"/>
      <w:lvlJc w:val="left"/>
      <w:rPr>
        <w:rFonts w:cs="Aria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
    <w:nsid w:val="5ECF6A63"/>
    <w:multiLevelType w:val="multilevel"/>
    <w:tmpl w:val="29924B9A"/>
    <w:styleLink w:val="WWNum16"/>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6">
    <w:nsid w:val="63D11B31"/>
    <w:multiLevelType w:val="multilevel"/>
    <w:tmpl w:val="B22231F4"/>
    <w:styleLink w:val="WWNum14"/>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
    <w:nsid w:val="643C1047"/>
    <w:multiLevelType w:val="multilevel"/>
    <w:tmpl w:val="578AD822"/>
    <w:styleLink w:val="WWNum8"/>
    <w:lvl w:ilvl="0">
      <w:start w:val="6"/>
      <w:numFmt w:val="decimal"/>
      <w:lvlText w:val="%1"/>
      <w:lvlJc w:val="left"/>
      <w:rPr>
        <w:rFonts w:cs="Aria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
    <w:nsid w:val="64F71673"/>
    <w:multiLevelType w:val="multilevel"/>
    <w:tmpl w:val="D8FCC6CA"/>
    <w:styleLink w:val="WWNum17"/>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
    <w:nsid w:val="65913448"/>
    <w:multiLevelType w:val="multilevel"/>
    <w:tmpl w:val="DB6C4D90"/>
    <w:styleLink w:val="WWNum23"/>
    <w:lvl w:ilvl="0">
      <w:start w:val="16"/>
      <w:numFmt w:val="decimal"/>
      <w:lvlText w:val="%1."/>
      <w:lvlJc w:val="left"/>
      <w:rPr>
        <w:sz w:val="28"/>
        <w:szCs w:val="28"/>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0">
    <w:nsid w:val="686B1711"/>
    <w:multiLevelType w:val="multilevel"/>
    <w:tmpl w:val="2EBA2552"/>
    <w:styleLink w:val="WWNum12"/>
    <w:lvl w:ilvl="0">
      <w:start w:val="10"/>
      <w:numFmt w:val="decimal"/>
      <w:lvlText w:val="%1"/>
      <w:lvlJc w:val="left"/>
      <w:rPr>
        <w:rFonts w:cs="Aria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
    <w:nsid w:val="693573AD"/>
    <w:multiLevelType w:val="multilevel"/>
    <w:tmpl w:val="0046BDF8"/>
    <w:styleLink w:val="WWNum18"/>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nsid w:val="6C210386"/>
    <w:multiLevelType w:val="multilevel"/>
    <w:tmpl w:val="CA56EFAE"/>
    <w:styleLink w:val="WWNum27"/>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3">
    <w:nsid w:val="6F6D7C22"/>
    <w:multiLevelType w:val="multilevel"/>
    <w:tmpl w:val="E690A60C"/>
    <w:styleLink w:val="WWNum15"/>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
    <w:nsid w:val="72D10D08"/>
    <w:multiLevelType w:val="multilevel"/>
    <w:tmpl w:val="5D145A26"/>
    <w:styleLink w:val="WWNum6"/>
    <w:lvl w:ilvl="0">
      <w:start w:val="4"/>
      <w:numFmt w:val="decimal"/>
      <w:lvlText w:val="%1"/>
      <w:lvlJc w:val="left"/>
      <w:rPr>
        <w:rFonts w:cs="Aria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
    <w:nsid w:val="74AD5B4C"/>
    <w:multiLevelType w:val="multilevel"/>
    <w:tmpl w:val="8366830A"/>
    <w:styleLink w:val="WWNum2"/>
    <w:lvl w:ilvl="0">
      <w:start w:val="1"/>
      <w:numFmt w:val="decimal"/>
      <w:lvlText w:val="%1"/>
      <w:lvlJc w:val="left"/>
      <w:rPr>
        <w:rFonts w:cs="Aria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6">
    <w:nsid w:val="74C03C95"/>
    <w:multiLevelType w:val="multilevel"/>
    <w:tmpl w:val="E2BE2FA8"/>
    <w:styleLink w:val="WWNum7"/>
    <w:lvl w:ilvl="0">
      <w:start w:val="5"/>
      <w:numFmt w:val="decimal"/>
      <w:lvlText w:val="%1"/>
      <w:lvlJc w:val="left"/>
      <w:rPr>
        <w:rFonts w:cs="Aria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7">
    <w:nsid w:val="76F85F22"/>
    <w:multiLevelType w:val="multilevel"/>
    <w:tmpl w:val="D22C5924"/>
    <w:styleLink w:val="WWNum24"/>
    <w:lvl w:ilvl="0">
      <w:start w:val="12"/>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8">
    <w:nsid w:val="77775D20"/>
    <w:multiLevelType w:val="multilevel"/>
    <w:tmpl w:val="BA98C7B4"/>
    <w:styleLink w:val="WWNum1"/>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9">
    <w:nsid w:val="780948C5"/>
    <w:multiLevelType w:val="multilevel"/>
    <w:tmpl w:val="D4DA2D64"/>
    <w:styleLink w:val="WWNum26"/>
    <w:lvl w:ilvl="0">
      <w:numFmt w:val="bullet"/>
      <w:lvlText w:val="­"/>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18"/>
  </w:num>
  <w:num w:numId="2">
    <w:abstractNumId w:val="38"/>
  </w:num>
  <w:num w:numId="3">
    <w:abstractNumId w:val="35"/>
  </w:num>
  <w:num w:numId="4">
    <w:abstractNumId w:val="24"/>
  </w:num>
  <w:num w:numId="5">
    <w:abstractNumId w:val="1"/>
  </w:num>
  <w:num w:numId="6">
    <w:abstractNumId w:val="11"/>
  </w:num>
  <w:num w:numId="7">
    <w:abstractNumId w:val="34"/>
  </w:num>
  <w:num w:numId="8">
    <w:abstractNumId w:val="36"/>
  </w:num>
  <w:num w:numId="9">
    <w:abstractNumId w:val="27"/>
  </w:num>
  <w:num w:numId="10">
    <w:abstractNumId w:val="6"/>
  </w:num>
  <w:num w:numId="11">
    <w:abstractNumId w:val="13"/>
  </w:num>
  <w:num w:numId="12">
    <w:abstractNumId w:val="0"/>
  </w:num>
  <w:num w:numId="13">
    <w:abstractNumId w:val="30"/>
  </w:num>
  <w:num w:numId="14">
    <w:abstractNumId w:val="2"/>
  </w:num>
  <w:num w:numId="15">
    <w:abstractNumId w:val="26"/>
  </w:num>
  <w:num w:numId="16">
    <w:abstractNumId w:val="33"/>
  </w:num>
  <w:num w:numId="17">
    <w:abstractNumId w:val="25"/>
  </w:num>
  <w:num w:numId="18">
    <w:abstractNumId w:val="28"/>
  </w:num>
  <w:num w:numId="19">
    <w:abstractNumId w:val="31"/>
  </w:num>
  <w:num w:numId="20">
    <w:abstractNumId w:val="19"/>
  </w:num>
  <w:num w:numId="21">
    <w:abstractNumId w:val="3"/>
  </w:num>
  <w:num w:numId="22">
    <w:abstractNumId w:val="23"/>
  </w:num>
  <w:num w:numId="23">
    <w:abstractNumId w:val="7"/>
  </w:num>
  <w:num w:numId="24">
    <w:abstractNumId w:val="29"/>
  </w:num>
  <w:num w:numId="25">
    <w:abstractNumId w:val="37"/>
  </w:num>
  <w:num w:numId="26">
    <w:abstractNumId w:val="8"/>
  </w:num>
  <w:num w:numId="27">
    <w:abstractNumId w:val="39"/>
  </w:num>
  <w:num w:numId="28">
    <w:abstractNumId w:val="32"/>
  </w:num>
  <w:num w:numId="29">
    <w:abstractNumId w:val="17"/>
  </w:num>
  <w:num w:numId="30">
    <w:abstractNumId w:val="4"/>
  </w:num>
  <w:num w:numId="31">
    <w:abstractNumId w:val="5"/>
  </w:num>
  <w:num w:numId="32">
    <w:abstractNumId w:val="12"/>
  </w:num>
  <w:num w:numId="33">
    <w:abstractNumId w:val="15"/>
  </w:num>
  <w:num w:numId="34">
    <w:abstractNumId w:val="10"/>
  </w:num>
  <w:num w:numId="35">
    <w:abstractNumId w:val="22"/>
  </w:num>
  <w:num w:numId="36">
    <w:abstractNumId w:val="20"/>
  </w:num>
  <w:num w:numId="37">
    <w:abstractNumId w:val="14"/>
  </w:num>
  <w:num w:numId="38">
    <w:abstractNumId w:val="9"/>
  </w:num>
  <w:num w:numId="39">
    <w:abstractNumId w:val="21"/>
  </w:num>
  <w:num w:numId="40">
    <w:abstractNumId w:val="16"/>
  </w:num>
  <w:num w:numId="41">
    <w:abstractNumId w:val="16"/>
    <w:lvlOverride w:ilvl="0">
      <w:startOverride w:val="1"/>
    </w:lvlOverride>
  </w:num>
  <w:num w:numId="42">
    <w:abstractNumId w:val="8"/>
    <w:lvlOverride w:ilvl="0"/>
  </w:num>
  <w:num w:numId="43">
    <w:abstractNumId w:val="32"/>
    <w:lvlOverride w:ilvl="0"/>
  </w:num>
  <w:num w:numId="44">
    <w:abstractNumId w:val="4"/>
    <w:lvlOverride w:ilvl="0"/>
  </w:num>
  <w:num w:numId="45">
    <w:abstractNumId w:val="17"/>
    <w:lvlOverride w:ilvl="0"/>
  </w:num>
  <w:num w:numId="46">
    <w:abstractNumId w:val="22"/>
    <w:lvlOverride w:ilvl="0"/>
  </w:num>
  <w:num w:numId="47">
    <w:abstractNumId w:val="7"/>
    <w:lvlOverride w:ilvl="0"/>
  </w:num>
  <w:num w:numId="48">
    <w:abstractNumId w:val="9"/>
    <w:lvlOverride w:ilvl="0">
      <w:startOverride w:val="1"/>
    </w:lvlOverride>
  </w:num>
  <w:num w:numId="49">
    <w:abstractNumId w:val="21"/>
    <w:lvlOverride w:ilvl="0">
      <w:startOverride w:val="1"/>
    </w:lvlOverride>
  </w:num>
  <w:num w:numId="50">
    <w:abstractNumId w:val="9"/>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attachedTemplate r:id="rId1"/>
  <w:defaultTabStop w:val="708"/>
  <w:autoHyphenation/>
  <w:hyphenationZone w:val="425"/>
  <w:characterSpacingControl w:val="doNotCompress"/>
  <w:footnotePr>
    <w:footnote w:id="-1"/>
    <w:footnote w:id="0"/>
  </w:footnotePr>
  <w:endnotePr>
    <w:endnote w:id="-1"/>
    <w:endnote w:id="0"/>
  </w:endnotePr>
  <w:compat>
    <w:useFELayout/>
  </w:compat>
  <w:rsids>
    <w:rsidRoot w:val="004D6C19"/>
    <w:rsid w:val="001C138A"/>
    <w:rsid w:val="004D6C1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Arial Unicode MS" w:hAnsi="Calibri" w:cs="Calibri"/>
        <w:kern w:val="3"/>
        <w:sz w:val="22"/>
        <w:szCs w:val="22"/>
        <w:lang w:val="es-ES" w:eastAsia="en-US" w:bidi="ar-SA"/>
      </w:rPr>
    </w:rPrDefault>
    <w:pPrDefault>
      <w:pPr>
        <w:widowControl w:val="0"/>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D6C19"/>
    <w:pPr>
      <w:suppressAutoHyphens/>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rsid w:val="004D6C19"/>
    <w:pPr>
      <w:widowControl/>
      <w:suppressAutoHyphens/>
      <w:spacing w:after="0" w:line="240" w:lineRule="auto"/>
    </w:pPr>
    <w:rPr>
      <w:rFonts w:ascii="Times New Roman" w:eastAsia="Times New Roman" w:hAnsi="Times New Roman" w:cs="Times New Roman"/>
      <w:sz w:val="20"/>
      <w:szCs w:val="20"/>
      <w:lang w:val="gl-ES" w:eastAsia="es-ES"/>
    </w:rPr>
  </w:style>
  <w:style w:type="paragraph" w:customStyle="1" w:styleId="Heading">
    <w:name w:val="Heading"/>
    <w:basedOn w:val="Standard"/>
    <w:next w:val="Textbody"/>
    <w:rsid w:val="004D6C19"/>
    <w:pPr>
      <w:keepNext/>
      <w:spacing w:before="240" w:after="120" w:line="276" w:lineRule="auto"/>
      <w:ind w:firstLine="420"/>
      <w:jc w:val="both"/>
    </w:pPr>
    <w:rPr>
      <w:rFonts w:ascii="Liberation Sans" w:eastAsia="SimSun" w:hAnsi="Liberation Sans" w:cs="Lucida Sans"/>
      <w:sz w:val="28"/>
      <w:szCs w:val="28"/>
      <w:lang w:eastAsia="zh-CN"/>
    </w:rPr>
  </w:style>
  <w:style w:type="paragraph" w:customStyle="1" w:styleId="Textbody">
    <w:name w:val="Text body"/>
    <w:basedOn w:val="Predeterminado"/>
    <w:rsid w:val="004D6C19"/>
    <w:pPr>
      <w:widowControl w:val="0"/>
      <w:tabs>
        <w:tab w:val="clear" w:pos="708"/>
      </w:tabs>
      <w:spacing w:after="220" w:line="180" w:lineRule="atLeast"/>
      <w:ind w:left="835"/>
      <w:jc w:val="both"/>
    </w:pPr>
    <w:rPr>
      <w:rFonts w:ascii="Arial" w:hAnsi="Arial"/>
      <w:spacing w:val="-5"/>
      <w:sz w:val="20"/>
      <w:szCs w:val="20"/>
      <w:lang w:eastAsia="en-US"/>
    </w:rPr>
  </w:style>
  <w:style w:type="paragraph" w:styleId="Lista">
    <w:name w:val="List"/>
    <w:basedOn w:val="Textbody"/>
    <w:rsid w:val="004D6C19"/>
    <w:pPr>
      <w:spacing w:line="300" w:lineRule="exact"/>
    </w:pPr>
    <w:rPr>
      <w:rFonts w:cs="Mangal"/>
      <w:sz w:val="24"/>
      <w:lang w:val="en-US"/>
    </w:rPr>
  </w:style>
  <w:style w:type="paragraph" w:customStyle="1" w:styleId="Caption">
    <w:name w:val="Caption"/>
    <w:basedOn w:val="Standard"/>
    <w:rsid w:val="004D6C19"/>
    <w:pPr>
      <w:suppressLineNumbers/>
      <w:spacing w:before="120" w:after="120"/>
    </w:pPr>
    <w:rPr>
      <w:rFonts w:cs="Nimbus Sans L"/>
      <w:i/>
      <w:iCs/>
      <w:sz w:val="24"/>
      <w:szCs w:val="24"/>
      <w:lang w:val="es-ES" w:eastAsia="ar-SA"/>
    </w:rPr>
  </w:style>
  <w:style w:type="paragraph" w:customStyle="1" w:styleId="Index">
    <w:name w:val="Index"/>
    <w:basedOn w:val="Standard"/>
    <w:rsid w:val="004D6C19"/>
    <w:pPr>
      <w:suppressLineNumbers/>
      <w:spacing w:before="120" w:after="200" w:line="276" w:lineRule="auto"/>
      <w:ind w:firstLine="420"/>
      <w:jc w:val="both"/>
    </w:pPr>
    <w:rPr>
      <w:rFonts w:ascii="Calibri" w:eastAsia="Calibri" w:hAnsi="Calibri" w:cs="Lucida Sans"/>
      <w:sz w:val="22"/>
      <w:szCs w:val="22"/>
      <w:lang w:val="en-US" w:eastAsia="zh-CN"/>
    </w:rPr>
  </w:style>
  <w:style w:type="paragraph" w:customStyle="1" w:styleId="Heading1">
    <w:name w:val="Heading 1"/>
    <w:basedOn w:val="Standard"/>
    <w:next w:val="Standard"/>
    <w:rsid w:val="004D6C19"/>
    <w:pPr>
      <w:keepNext/>
      <w:tabs>
        <w:tab w:val="left" w:pos="851"/>
      </w:tabs>
      <w:spacing w:before="60" w:after="60" w:line="300" w:lineRule="exact"/>
      <w:ind w:firstLine="284"/>
      <w:outlineLvl w:val="0"/>
    </w:pPr>
    <w:rPr>
      <w:rFonts w:ascii="Cambria" w:hAnsi="Cambria"/>
      <w:b/>
      <w:sz w:val="32"/>
    </w:rPr>
  </w:style>
  <w:style w:type="paragraph" w:customStyle="1" w:styleId="Heading2">
    <w:name w:val="Heading 2"/>
    <w:basedOn w:val="Standard"/>
    <w:next w:val="Standard"/>
    <w:rsid w:val="004D6C19"/>
    <w:pPr>
      <w:keepNext/>
      <w:tabs>
        <w:tab w:val="left" w:pos="-720"/>
        <w:tab w:val="left" w:pos="0"/>
        <w:tab w:val="left" w:pos="454"/>
        <w:tab w:val="left" w:pos="720"/>
        <w:tab w:val="left" w:pos="851"/>
        <w:tab w:val="left" w:pos="909"/>
        <w:tab w:val="left" w:pos="1364"/>
        <w:tab w:val="left" w:pos="1440"/>
        <w:tab w:val="left" w:pos="1819"/>
        <w:tab w:val="left" w:pos="2160"/>
        <w:tab w:val="left" w:pos="2274"/>
        <w:tab w:val="left" w:pos="2728"/>
        <w:tab w:val="left" w:pos="2880"/>
        <w:tab w:val="left" w:pos="3183"/>
        <w:tab w:val="left" w:pos="3600"/>
        <w:tab w:val="left" w:pos="3638"/>
        <w:tab w:val="left" w:pos="4093"/>
        <w:tab w:val="left" w:pos="4320"/>
        <w:tab w:val="left" w:pos="4548"/>
        <w:tab w:val="left" w:pos="5002"/>
        <w:tab w:val="left" w:pos="5040"/>
        <w:tab w:val="left" w:pos="5760"/>
        <w:tab w:val="left" w:pos="6480"/>
        <w:tab w:val="left" w:pos="7200"/>
        <w:tab w:val="left" w:pos="7920"/>
        <w:tab w:val="left" w:pos="8640"/>
        <w:tab w:val="left" w:pos="9360"/>
      </w:tabs>
      <w:spacing w:before="60" w:after="60" w:line="300" w:lineRule="exact"/>
      <w:ind w:firstLine="284"/>
      <w:jc w:val="both"/>
      <w:outlineLvl w:val="1"/>
    </w:pPr>
    <w:rPr>
      <w:rFonts w:ascii="Cambria" w:hAnsi="Cambria"/>
      <w:b/>
      <w:i/>
      <w:sz w:val="28"/>
    </w:rPr>
  </w:style>
  <w:style w:type="paragraph" w:customStyle="1" w:styleId="Heading3">
    <w:name w:val="Heading 3"/>
    <w:basedOn w:val="Standard"/>
    <w:next w:val="Standard"/>
    <w:rsid w:val="004D6C19"/>
    <w:pPr>
      <w:keepNext/>
      <w:tabs>
        <w:tab w:val="left" w:pos="851"/>
      </w:tabs>
      <w:spacing w:before="60" w:after="60" w:line="300" w:lineRule="exact"/>
      <w:ind w:firstLine="284"/>
      <w:jc w:val="both"/>
      <w:outlineLvl w:val="2"/>
    </w:pPr>
    <w:rPr>
      <w:rFonts w:ascii="Cambria" w:hAnsi="Cambria"/>
      <w:b/>
      <w:sz w:val="26"/>
    </w:rPr>
  </w:style>
  <w:style w:type="paragraph" w:customStyle="1" w:styleId="Heading4">
    <w:name w:val="Heading 4"/>
    <w:basedOn w:val="Standard"/>
    <w:next w:val="Standard"/>
    <w:rsid w:val="004D6C19"/>
    <w:pPr>
      <w:keepNext/>
      <w:tabs>
        <w:tab w:val="left" w:pos="851"/>
      </w:tabs>
      <w:spacing w:before="60" w:after="60" w:line="300" w:lineRule="exact"/>
      <w:ind w:firstLine="284"/>
      <w:jc w:val="both"/>
      <w:outlineLvl w:val="3"/>
    </w:pPr>
    <w:rPr>
      <w:rFonts w:ascii="Calibri" w:hAnsi="Calibri"/>
      <w:b/>
      <w:sz w:val="28"/>
    </w:rPr>
  </w:style>
  <w:style w:type="paragraph" w:customStyle="1" w:styleId="Heading5">
    <w:name w:val="Heading 5"/>
    <w:basedOn w:val="Standard"/>
    <w:next w:val="Standard"/>
    <w:rsid w:val="004D6C19"/>
    <w:pPr>
      <w:keepNext/>
      <w:tabs>
        <w:tab w:val="left" w:pos="-1440"/>
        <w:tab w:val="left" w:pos="851"/>
      </w:tabs>
      <w:spacing w:before="60" w:after="60" w:line="300" w:lineRule="exact"/>
      <w:ind w:firstLine="284"/>
      <w:jc w:val="right"/>
      <w:outlineLvl w:val="4"/>
    </w:pPr>
    <w:rPr>
      <w:rFonts w:ascii="Calibri" w:hAnsi="Calibri"/>
      <w:b/>
      <w:i/>
      <w:sz w:val="26"/>
    </w:rPr>
  </w:style>
  <w:style w:type="paragraph" w:customStyle="1" w:styleId="Heading6">
    <w:name w:val="Heading 6"/>
    <w:basedOn w:val="Standard"/>
    <w:next w:val="Standard"/>
    <w:rsid w:val="004D6C19"/>
    <w:pPr>
      <w:keepNext/>
      <w:tabs>
        <w:tab w:val="left" w:pos="-1440"/>
        <w:tab w:val="left" w:pos="851"/>
      </w:tabs>
      <w:spacing w:before="60" w:after="60" w:line="300" w:lineRule="exact"/>
      <w:ind w:firstLine="284"/>
      <w:jc w:val="right"/>
      <w:outlineLvl w:val="5"/>
    </w:pPr>
    <w:rPr>
      <w:rFonts w:ascii="Calibri" w:hAnsi="Calibri"/>
      <w:b/>
    </w:rPr>
  </w:style>
  <w:style w:type="paragraph" w:customStyle="1" w:styleId="Heading7">
    <w:name w:val="Heading 7"/>
    <w:basedOn w:val="Standard"/>
    <w:next w:val="Standard"/>
    <w:rsid w:val="004D6C19"/>
    <w:pPr>
      <w:keepNext/>
      <w:tabs>
        <w:tab w:val="left" w:pos="-1440"/>
        <w:tab w:val="left" w:pos="851"/>
      </w:tabs>
      <w:spacing w:before="60" w:after="60" w:line="300" w:lineRule="exact"/>
      <w:ind w:firstLine="284"/>
      <w:jc w:val="both"/>
      <w:outlineLvl w:val="6"/>
    </w:pPr>
    <w:rPr>
      <w:rFonts w:ascii="Calibri" w:hAnsi="Calibri"/>
      <w:sz w:val="24"/>
    </w:rPr>
  </w:style>
  <w:style w:type="paragraph" w:customStyle="1" w:styleId="Heading8">
    <w:name w:val="Heading 8"/>
    <w:basedOn w:val="Standard"/>
    <w:next w:val="Standard"/>
    <w:rsid w:val="004D6C19"/>
    <w:pPr>
      <w:keepNext/>
      <w:pBdr>
        <w:top w:val="single" w:sz="6" w:space="0" w:color="000001" w:shadow="1"/>
        <w:left w:val="single" w:sz="6" w:space="0" w:color="000001" w:shadow="1"/>
        <w:bottom w:val="single" w:sz="6" w:space="0" w:color="000001" w:shadow="1"/>
        <w:right w:val="single" w:sz="6" w:space="0" w:color="000001" w:shadow="1"/>
      </w:pBdr>
      <w:shd w:val="clear" w:color="auto" w:fill="CCFFFF"/>
      <w:tabs>
        <w:tab w:val="left" w:pos="261"/>
        <w:tab w:val="left" w:pos="981"/>
        <w:tab w:val="left" w:pos="1701"/>
        <w:tab w:val="left" w:pos="2421"/>
        <w:tab w:val="left" w:pos="3141"/>
        <w:tab w:val="left" w:pos="3861"/>
        <w:tab w:val="left" w:pos="4581"/>
        <w:tab w:val="left" w:pos="5301"/>
        <w:tab w:val="left" w:pos="6021"/>
        <w:tab w:val="left" w:pos="6741"/>
        <w:tab w:val="left" w:pos="7461"/>
        <w:tab w:val="left" w:pos="8181"/>
        <w:tab w:val="left" w:pos="8901"/>
        <w:tab w:val="left" w:pos="9621"/>
      </w:tabs>
      <w:spacing w:before="60" w:after="60" w:line="300" w:lineRule="exact"/>
      <w:ind w:left="851" w:right="851" w:firstLine="284"/>
      <w:jc w:val="center"/>
      <w:outlineLvl w:val="7"/>
    </w:pPr>
    <w:rPr>
      <w:rFonts w:ascii="Calibri" w:hAnsi="Calibri"/>
      <w:i/>
      <w:sz w:val="24"/>
    </w:rPr>
  </w:style>
  <w:style w:type="paragraph" w:customStyle="1" w:styleId="Heading9">
    <w:name w:val="Heading 9"/>
    <w:basedOn w:val="Standard"/>
    <w:next w:val="Standard"/>
    <w:rsid w:val="004D6C19"/>
    <w:pPr>
      <w:keepNext/>
      <w:tabs>
        <w:tab w:val="left" w:pos="-1440"/>
        <w:tab w:val="left" w:pos="851"/>
      </w:tabs>
      <w:spacing w:before="60" w:after="60" w:line="300" w:lineRule="exact"/>
      <w:ind w:firstLine="284"/>
      <w:jc w:val="both"/>
      <w:outlineLvl w:val="8"/>
    </w:pPr>
    <w:rPr>
      <w:rFonts w:ascii="Cambria" w:hAnsi="Cambria"/>
    </w:rPr>
  </w:style>
  <w:style w:type="paragraph" w:customStyle="1" w:styleId="Default">
    <w:name w:val="Default"/>
    <w:rsid w:val="004D6C19"/>
    <w:pPr>
      <w:widowControl/>
      <w:suppressAutoHyphens/>
      <w:spacing w:after="0" w:line="240" w:lineRule="auto"/>
    </w:pPr>
    <w:rPr>
      <w:rFonts w:ascii="Arial" w:hAnsi="Arial" w:cs="Arial"/>
      <w:color w:val="000000"/>
      <w:sz w:val="24"/>
      <w:szCs w:val="24"/>
    </w:rPr>
  </w:style>
  <w:style w:type="paragraph" w:customStyle="1" w:styleId="Pa5">
    <w:name w:val="Pa5"/>
    <w:basedOn w:val="Default"/>
    <w:next w:val="Default"/>
    <w:rsid w:val="004D6C19"/>
    <w:pPr>
      <w:spacing w:line="221" w:lineRule="atLeast"/>
    </w:pPr>
    <w:rPr>
      <w:color w:val="00000A"/>
    </w:rPr>
  </w:style>
  <w:style w:type="paragraph" w:customStyle="1" w:styleId="Pa4">
    <w:name w:val="Pa4"/>
    <w:basedOn w:val="Default"/>
    <w:next w:val="Default"/>
    <w:rsid w:val="004D6C19"/>
    <w:pPr>
      <w:spacing w:line="221" w:lineRule="atLeast"/>
    </w:pPr>
    <w:rPr>
      <w:color w:val="00000A"/>
    </w:rPr>
  </w:style>
  <w:style w:type="paragraph" w:customStyle="1" w:styleId="Pa7">
    <w:name w:val="Pa7"/>
    <w:basedOn w:val="Default"/>
    <w:next w:val="Default"/>
    <w:rsid w:val="004D6C19"/>
    <w:pPr>
      <w:spacing w:line="221" w:lineRule="atLeast"/>
    </w:pPr>
    <w:rPr>
      <w:color w:val="00000A"/>
    </w:rPr>
  </w:style>
  <w:style w:type="paragraph" w:customStyle="1" w:styleId="Header">
    <w:name w:val="Header"/>
    <w:basedOn w:val="Standard"/>
    <w:rsid w:val="004D6C19"/>
    <w:pPr>
      <w:tabs>
        <w:tab w:val="center" w:pos="4252"/>
        <w:tab w:val="right" w:pos="8504"/>
      </w:tabs>
    </w:pPr>
  </w:style>
  <w:style w:type="paragraph" w:customStyle="1" w:styleId="Footer">
    <w:name w:val="Footer"/>
    <w:basedOn w:val="Standard"/>
    <w:rsid w:val="004D6C19"/>
    <w:pPr>
      <w:tabs>
        <w:tab w:val="center" w:pos="4252"/>
        <w:tab w:val="right" w:pos="8504"/>
      </w:tabs>
    </w:pPr>
  </w:style>
  <w:style w:type="paragraph" w:customStyle="1" w:styleId="Textbodyindent">
    <w:name w:val="Text body indent"/>
    <w:basedOn w:val="Predeterminado"/>
    <w:rsid w:val="004D6C19"/>
    <w:pPr>
      <w:widowControl w:val="0"/>
      <w:tabs>
        <w:tab w:val="clear" w:pos="708"/>
        <w:tab w:val="left" w:pos="-141"/>
      </w:tabs>
      <w:spacing w:after="0" w:line="268" w:lineRule="atLeast"/>
      <w:ind w:left="284" w:hanging="284"/>
      <w:jc w:val="both"/>
    </w:pPr>
    <w:rPr>
      <w:rFonts w:ascii="Arial" w:hAnsi="Arial" w:cs="Arial"/>
      <w:sz w:val="22"/>
      <w:lang w:val="en-US" w:eastAsia="es-ES"/>
    </w:rPr>
  </w:style>
  <w:style w:type="paragraph" w:styleId="Prrafodelista">
    <w:name w:val="List Paragraph"/>
    <w:basedOn w:val="Standard"/>
    <w:rsid w:val="004D6C19"/>
    <w:pPr>
      <w:ind w:left="720"/>
    </w:pPr>
  </w:style>
  <w:style w:type="paragraph" w:customStyle="1" w:styleId="ttcab1">
    <w:name w:val="_ttcab1"/>
    <w:basedOn w:val="Standard"/>
    <w:rsid w:val="004D6C19"/>
    <w:pPr>
      <w:spacing w:before="40" w:after="40" w:line="240" w:lineRule="exact"/>
      <w:jc w:val="center"/>
    </w:pPr>
    <w:rPr>
      <w:rFonts w:ascii="Arial" w:hAnsi="Arial" w:cs="Arial"/>
      <w:bCs/>
      <w:sz w:val="18"/>
    </w:rPr>
  </w:style>
  <w:style w:type="paragraph" w:customStyle="1" w:styleId="ttp1">
    <w:name w:val="_ttp1"/>
    <w:rsid w:val="004D6C19"/>
    <w:pPr>
      <w:tabs>
        <w:tab w:val="left" w:pos="587"/>
      </w:tabs>
      <w:suppressAutoHyphens/>
      <w:spacing w:before="60" w:after="60" w:line="240" w:lineRule="exact"/>
      <w:ind w:left="227" w:hanging="227"/>
    </w:pPr>
    <w:rPr>
      <w:rFonts w:ascii="Arial" w:hAnsi="Arial" w:cs="Arial"/>
      <w:sz w:val="18"/>
      <w:szCs w:val="20"/>
      <w:lang w:eastAsia="gl-ES"/>
    </w:rPr>
  </w:style>
  <w:style w:type="paragraph" w:styleId="NormalWeb">
    <w:name w:val="Normal (Web)"/>
    <w:basedOn w:val="Standard"/>
    <w:rsid w:val="004D6C19"/>
    <w:rPr>
      <w:sz w:val="24"/>
      <w:szCs w:val="24"/>
    </w:rPr>
  </w:style>
  <w:style w:type="paragraph" w:customStyle="1" w:styleId="captulo">
    <w:name w:val="_capítulo"/>
    <w:basedOn w:val="Standard"/>
    <w:rsid w:val="004D6C19"/>
    <w:pPr>
      <w:keepNext/>
      <w:tabs>
        <w:tab w:val="left" w:pos="851"/>
      </w:tabs>
      <w:spacing w:before="240" w:after="180" w:line="300" w:lineRule="exact"/>
      <w:jc w:val="center"/>
    </w:pPr>
    <w:rPr>
      <w:rFonts w:ascii="Arial" w:hAnsi="Arial"/>
      <w:sz w:val="22"/>
      <w:szCs w:val="24"/>
    </w:rPr>
  </w:style>
  <w:style w:type="paragraph" w:customStyle="1" w:styleId="ttp2">
    <w:name w:val="_ttp2"/>
    <w:basedOn w:val="ttp1"/>
    <w:rsid w:val="004D6C19"/>
    <w:pPr>
      <w:ind w:left="454"/>
    </w:pPr>
  </w:style>
  <w:style w:type="paragraph" w:customStyle="1" w:styleId="txcentrado">
    <w:name w:val="_tx_centrado"/>
    <w:basedOn w:val="Standard"/>
    <w:rsid w:val="004D6C19"/>
    <w:pPr>
      <w:spacing w:before="180" w:after="60" w:line="320" w:lineRule="exact"/>
      <w:jc w:val="center"/>
    </w:pPr>
    <w:rPr>
      <w:rFonts w:ascii="Arial" w:hAnsi="Arial" w:cs="Arial"/>
      <w:sz w:val="22"/>
      <w:szCs w:val="24"/>
    </w:rPr>
  </w:style>
  <w:style w:type="paragraph" w:customStyle="1" w:styleId="Contents1">
    <w:name w:val="Contents 1"/>
    <w:basedOn w:val="Standard"/>
    <w:next w:val="Standard"/>
    <w:rsid w:val="004D6C19"/>
    <w:pPr>
      <w:tabs>
        <w:tab w:val="right" w:pos="1276"/>
        <w:tab w:val="right" w:leader="dot" w:pos="10206"/>
      </w:tabs>
      <w:spacing w:before="120" w:after="120" w:line="300" w:lineRule="exact"/>
      <w:ind w:left="567" w:hanging="567"/>
    </w:pPr>
    <w:rPr>
      <w:rFonts w:ascii="Arial" w:hAnsi="Arial" w:cs="Arial"/>
      <w:b/>
      <w:color w:val="3342B5"/>
      <w:sz w:val="22"/>
      <w:szCs w:val="24"/>
    </w:rPr>
  </w:style>
  <w:style w:type="paragraph" w:customStyle="1" w:styleId="Contents2">
    <w:name w:val="Contents 2"/>
    <w:basedOn w:val="Contents1"/>
    <w:next w:val="Standard"/>
    <w:rsid w:val="004D6C19"/>
    <w:pPr>
      <w:tabs>
        <w:tab w:val="clear" w:pos="1276"/>
        <w:tab w:val="clear" w:pos="10206"/>
      </w:tabs>
      <w:spacing w:before="60" w:after="60"/>
      <w:ind w:left="1134"/>
    </w:pPr>
    <w:rPr>
      <w:b w:val="0"/>
      <w:szCs w:val="22"/>
    </w:rPr>
  </w:style>
  <w:style w:type="paragraph" w:customStyle="1" w:styleId="Contents3">
    <w:name w:val="Contents 3"/>
    <w:basedOn w:val="Contents1"/>
    <w:next w:val="Standard"/>
    <w:rsid w:val="004D6C19"/>
    <w:pPr>
      <w:tabs>
        <w:tab w:val="clear" w:pos="1276"/>
        <w:tab w:val="clear" w:pos="10206"/>
        <w:tab w:val="left" w:pos="3544"/>
      </w:tabs>
      <w:spacing w:before="60" w:after="60"/>
      <w:ind w:left="1843" w:hanging="709"/>
    </w:pPr>
    <w:rPr>
      <w:rFonts w:ascii="Arial Narrow" w:hAnsi="Arial Narrow"/>
      <w:b w:val="0"/>
      <w:sz w:val="20"/>
      <w:szCs w:val="20"/>
    </w:rPr>
  </w:style>
  <w:style w:type="paragraph" w:customStyle="1" w:styleId="Contents4">
    <w:name w:val="Contents 4"/>
    <w:basedOn w:val="Contents1"/>
    <w:next w:val="Standard"/>
    <w:rsid w:val="004D6C19"/>
    <w:pPr>
      <w:tabs>
        <w:tab w:val="clear" w:pos="1276"/>
        <w:tab w:val="clear" w:pos="10206"/>
        <w:tab w:val="right" w:pos="2977"/>
        <w:tab w:val="left" w:pos="4111"/>
      </w:tabs>
      <w:spacing w:before="60" w:after="60"/>
      <w:ind w:left="1701" w:firstLine="0"/>
    </w:pPr>
    <w:rPr>
      <w:rFonts w:ascii="Arial Narrow" w:hAnsi="Arial Narrow"/>
      <w:b w:val="0"/>
      <w:sz w:val="20"/>
      <w:szCs w:val="20"/>
    </w:rPr>
  </w:style>
  <w:style w:type="paragraph" w:customStyle="1" w:styleId="Contents5">
    <w:name w:val="Contents 5"/>
    <w:basedOn w:val="Contents1"/>
    <w:next w:val="Standard"/>
    <w:rsid w:val="004D6C19"/>
    <w:pPr>
      <w:spacing w:before="40" w:after="40"/>
      <w:ind w:left="2268" w:firstLine="142"/>
    </w:pPr>
    <w:rPr>
      <w:rFonts w:ascii="Arial Narrow" w:hAnsi="Arial Narrow"/>
      <w:b w:val="0"/>
      <w:sz w:val="20"/>
      <w:szCs w:val="20"/>
    </w:rPr>
  </w:style>
  <w:style w:type="paragraph" w:customStyle="1" w:styleId="Contents6">
    <w:name w:val="Contents 6"/>
    <w:basedOn w:val="Contents1"/>
    <w:next w:val="Standard"/>
    <w:rsid w:val="004D6C19"/>
    <w:pPr>
      <w:spacing w:before="20" w:after="20"/>
      <w:ind w:left="2835" w:firstLine="0"/>
    </w:pPr>
    <w:rPr>
      <w:rFonts w:ascii="Arial Narrow" w:hAnsi="Arial Narrow"/>
      <w:b w:val="0"/>
      <w:sz w:val="18"/>
      <w:szCs w:val="18"/>
    </w:rPr>
  </w:style>
  <w:style w:type="paragraph" w:customStyle="1" w:styleId="Contents7">
    <w:name w:val="Contents 7"/>
    <w:basedOn w:val="Contents1"/>
    <w:next w:val="Standard"/>
    <w:autoRedefine/>
    <w:rsid w:val="004D6C19"/>
    <w:pPr>
      <w:ind w:left="1440"/>
    </w:pPr>
  </w:style>
  <w:style w:type="paragraph" w:customStyle="1" w:styleId="Contents8">
    <w:name w:val="Contents 8"/>
    <w:basedOn w:val="Contents1"/>
    <w:next w:val="Standard"/>
    <w:autoRedefine/>
    <w:rsid w:val="004D6C19"/>
    <w:pPr>
      <w:ind w:left="1680"/>
    </w:pPr>
  </w:style>
  <w:style w:type="paragraph" w:customStyle="1" w:styleId="Contents9">
    <w:name w:val="Contents 9"/>
    <w:basedOn w:val="Contents1"/>
    <w:next w:val="Standard"/>
    <w:autoRedefine/>
    <w:rsid w:val="004D6C19"/>
    <w:pPr>
      <w:ind w:left="1920"/>
    </w:pPr>
  </w:style>
  <w:style w:type="paragraph" w:customStyle="1" w:styleId="n1">
    <w:name w:val="n1"/>
    <w:rsid w:val="004D6C19"/>
    <w:pPr>
      <w:widowControl/>
      <w:pBdr>
        <w:bottom w:val="single" w:sz="12" w:space="0" w:color="667DD1"/>
      </w:pBdr>
      <w:tabs>
        <w:tab w:val="left" w:pos="1814"/>
      </w:tabs>
      <w:suppressAutoHyphens/>
      <w:spacing w:before="320" w:after="180" w:line="240" w:lineRule="auto"/>
      <w:ind w:left="907" w:hanging="907"/>
    </w:pPr>
    <w:rPr>
      <w:rFonts w:ascii="Arial" w:eastAsia="Times New Roman" w:hAnsi="Arial" w:cs="Times New Roman"/>
      <w:b/>
      <w:bCs/>
      <w:color w:val="3342B5"/>
      <w:sz w:val="48"/>
      <w:szCs w:val="48"/>
      <w:lang w:eastAsia="es-ES"/>
    </w:rPr>
  </w:style>
  <w:style w:type="paragraph" w:customStyle="1" w:styleId="tx1">
    <w:name w:val="tx1"/>
    <w:rsid w:val="004D6C19"/>
    <w:pPr>
      <w:widowControl/>
      <w:suppressAutoHyphens/>
      <w:spacing w:before="120" w:after="60" w:line="240" w:lineRule="auto"/>
      <w:ind w:left="907"/>
      <w:jc w:val="both"/>
    </w:pPr>
    <w:rPr>
      <w:rFonts w:ascii="Times New Roman" w:eastAsia="Times New Roman" w:hAnsi="Times New Roman" w:cs="Times New Roman"/>
      <w:sz w:val="24"/>
      <w:szCs w:val="20"/>
      <w:lang w:eastAsia="es-ES"/>
    </w:rPr>
  </w:style>
  <w:style w:type="paragraph" w:customStyle="1" w:styleId="n2">
    <w:name w:val="n2"/>
    <w:next w:val="tx1"/>
    <w:rsid w:val="004D6C19"/>
    <w:pPr>
      <w:widowControl/>
      <w:tabs>
        <w:tab w:val="left" w:pos="1814"/>
      </w:tabs>
      <w:suppressAutoHyphens/>
      <w:spacing w:before="400" w:after="180" w:line="240" w:lineRule="auto"/>
      <w:ind w:left="907" w:hanging="907"/>
    </w:pPr>
    <w:rPr>
      <w:rFonts w:ascii="Arial" w:eastAsia="Times New Roman" w:hAnsi="Arial" w:cs="Times New Roman"/>
      <w:b/>
      <w:bCs/>
      <w:color w:val="3342B5"/>
      <w:sz w:val="36"/>
      <w:szCs w:val="36"/>
      <w:lang w:eastAsia="es-ES"/>
    </w:rPr>
  </w:style>
  <w:style w:type="paragraph" w:customStyle="1" w:styleId="n3">
    <w:name w:val="n3"/>
    <w:next w:val="tx1"/>
    <w:rsid w:val="004D6C19"/>
    <w:pPr>
      <w:keepNext/>
      <w:widowControl/>
      <w:tabs>
        <w:tab w:val="left" w:pos="1814"/>
      </w:tabs>
      <w:suppressAutoHyphens/>
      <w:spacing w:before="400" w:after="180" w:line="240" w:lineRule="auto"/>
      <w:ind w:left="907" w:hanging="907"/>
    </w:pPr>
    <w:rPr>
      <w:rFonts w:ascii="Arial" w:eastAsia="Times New Roman" w:hAnsi="Arial" w:cs="Arial"/>
      <w:b/>
      <w:bCs/>
      <w:color w:val="3342B5"/>
      <w:sz w:val="28"/>
      <w:szCs w:val="28"/>
      <w:lang w:val="gl-ES" w:eastAsia="es-ES"/>
    </w:rPr>
  </w:style>
  <w:style w:type="paragraph" w:customStyle="1" w:styleId="p1">
    <w:name w:val="p1"/>
    <w:rsid w:val="004D6C19"/>
    <w:pPr>
      <w:widowControl/>
      <w:tabs>
        <w:tab w:val="left" w:pos="2382"/>
      </w:tabs>
      <w:suppressAutoHyphens/>
      <w:spacing w:before="120" w:after="60" w:line="240" w:lineRule="auto"/>
      <w:ind w:left="1191" w:hanging="284"/>
      <w:jc w:val="both"/>
    </w:pPr>
    <w:rPr>
      <w:rFonts w:ascii="Times New Roman" w:eastAsia="Times New Roman" w:hAnsi="Times New Roman" w:cs="Times New Roman"/>
      <w:sz w:val="24"/>
      <w:szCs w:val="24"/>
      <w:lang w:eastAsia="es-ES"/>
    </w:rPr>
  </w:style>
  <w:style w:type="paragraph" w:customStyle="1" w:styleId="p2">
    <w:name w:val="p2"/>
    <w:rsid w:val="004D6C19"/>
    <w:pPr>
      <w:widowControl/>
      <w:tabs>
        <w:tab w:val="left" w:pos="2950"/>
      </w:tabs>
      <w:suppressAutoHyphens/>
      <w:spacing w:before="60" w:after="60" w:line="240" w:lineRule="auto"/>
      <w:ind w:left="1475" w:hanging="284"/>
      <w:jc w:val="both"/>
      <w:outlineLvl w:val="1"/>
    </w:pPr>
    <w:rPr>
      <w:rFonts w:ascii="Times New Roman" w:eastAsia="Times New Roman" w:hAnsi="Times New Roman" w:cs="Times New Roman"/>
      <w:sz w:val="24"/>
      <w:szCs w:val="24"/>
      <w:lang w:eastAsia="es-ES"/>
    </w:rPr>
  </w:style>
  <w:style w:type="paragraph" w:customStyle="1" w:styleId="n4">
    <w:name w:val="n4"/>
    <w:next w:val="tx1"/>
    <w:rsid w:val="004D6C19"/>
    <w:pPr>
      <w:keepNext/>
      <w:widowControl/>
      <w:tabs>
        <w:tab w:val="left" w:pos="1814"/>
      </w:tabs>
      <w:suppressAutoHyphens/>
      <w:spacing w:before="400" w:after="120" w:line="240" w:lineRule="auto"/>
      <w:ind w:left="907" w:hanging="907"/>
    </w:pPr>
    <w:rPr>
      <w:rFonts w:ascii="Arial" w:eastAsia="Times New Roman" w:hAnsi="Arial" w:cs="Arial"/>
      <w:b/>
      <w:bCs/>
      <w:color w:val="3342B5"/>
      <w:lang w:val="gl-ES" w:eastAsia="es-ES"/>
    </w:rPr>
  </w:style>
  <w:style w:type="paragraph" w:customStyle="1" w:styleId="n5">
    <w:name w:val="n5"/>
    <w:next w:val="tx1"/>
    <w:rsid w:val="004D6C19"/>
    <w:pPr>
      <w:keepNext/>
      <w:widowControl/>
      <w:tabs>
        <w:tab w:val="left" w:pos="1814"/>
      </w:tabs>
      <w:suppressAutoHyphens/>
      <w:spacing w:before="300" w:after="240" w:line="240" w:lineRule="auto"/>
      <w:ind w:left="907"/>
    </w:pPr>
    <w:rPr>
      <w:rFonts w:ascii="Arial" w:eastAsia="Times New Roman" w:hAnsi="Arial" w:cs="Times New Roman"/>
      <w:b/>
      <w:color w:val="3342B5"/>
      <w:szCs w:val="20"/>
      <w:lang w:val="gl-ES" w:eastAsia="es-ES"/>
    </w:rPr>
  </w:style>
  <w:style w:type="paragraph" w:customStyle="1" w:styleId="tt1cn">
    <w:name w:val="tt1cn"/>
    <w:rsid w:val="004D6C19"/>
    <w:pPr>
      <w:tabs>
        <w:tab w:val="left" w:pos="851"/>
      </w:tabs>
      <w:suppressAutoHyphens/>
    </w:pPr>
    <w:rPr>
      <w:b/>
      <w:bCs/>
    </w:rPr>
  </w:style>
  <w:style w:type="paragraph" w:customStyle="1" w:styleId="tt1c">
    <w:name w:val="tt1c"/>
    <w:rsid w:val="004D6C19"/>
    <w:pPr>
      <w:suppressAutoHyphens/>
      <w:jc w:val="center"/>
    </w:pPr>
  </w:style>
  <w:style w:type="paragraph" w:customStyle="1" w:styleId="tt1">
    <w:name w:val="tt1"/>
    <w:rsid w:val="004D6C19"/>
    <w:pPr>
      <w:widowControl/>
      <w:suppressAutoHyphens/>
      <w:spacing w:before="20" w:after="20" w:line="240" w:lineRule="auto"/>
    </w:pPr>
    <w:rPr>
      <w:rFonts w:ascii="Arial Narrow" w:eastAsia="Times New Roman" w:hAnsi="Arial Narrow" w:cs="Times New Roman"/>
      <w:sz w:val="16"/>
      <w:szCs w:val="20"/>
      <w:lang w:eastAsia="es-ES"/>
    </w:rPr>
  </w:style>
  <w:style w:type="paragraph" w:customStyle="1" w:styleId="n6">
    <w:name w:val="n6"/>
    <w:next w:val="tx1"/>
    <w:rsid w:val="004D6C19"/>
    <w:pPr>
      <w:keepNext/>
      <w:widowControl/>
      <w:suppressAutoHyphens/>
      <w:spacing w:before="320" w:after="180" w:line="240" w:lineRule="auto"/>
      <w:ind w:left="907"/>
    </w:pPr>
    <w:rPr>
      <w:rFonts w:ascii="Arial" w:eastAsia="Times New Roman" w:hAnsi="Arial" w:cs="Times New Roman"/>
      <w:color w:val="3342B5"/>
      <w:szCs w:val="20"/>
      <w:lang w:val="gl-ES" w:eastAsia="es-ES"/>
    </w:rPr>
  </w:style>
  <w:style w:type="paragraph" w:customStyle="1" w:styleId="t1">
    <w:name w:val="t1"/>
    <w:rsid w:val="004D6C19"/>
    <w:pPr>
      <w:widowControl/>
      <w:pBdr>
        <w:bottom w:val="single" w:sz="12" w:space="0" w:color="667DD1"/>
      </w:pBdr>
      <w:shd w:val="clear" w:color="auto" w:fill="E6E6E6"/>
      <w:tabs>
        <w:tab w:val="left" w:pos="-1440"/>
      </w:tabs>
      <w:suppressAutoHyphens/>
      <w:spacing w:after="0" w:line="240" w:lineRule="auto"/>
    </w:pPr>
    <w:rPr>
      <w:rFonts w:ascii="Arial Narrow" w:eastAsia="Times New Roman" w:hAnsi="Arial Narrow" w:cs="Arial"/>
      <w:b/>
      <w:bCs/>
      <w:sz w:val="28"/>
      <w:szCs w:val="32"/>
      <w:lang w:val="gl-ES" w:eastAsia="es-ES"/>
    </w:rPr>
  </w:style>
  <w:style w:type="paragraph" w:customStyle="1" w:styleId="indice1">
    <w:name w:val="indice1"/>
    <w:rsid w:val="004D6C19"/>
    <w:pPr>
      <w:widowControl/>
      <w:pBdr>
        <w:bottom w:val="single" w:sz="12" w:space="0" w:color="667DD1"/>
      </w:pBdr>
      <w:suppressAutoHyphens/>
      <w:spacing w:before="120" w:after="400" w:line="240" w:lineRule="auto"/>
    </w:pPr>
    <w:rPr>
      <w:rFonts w:ascii="Arial" w:eastAsia="Times New Roman" w:hAnsi="Arial" w:cs="Arial"/>
      <w:b/>
      <w:color w:val="3342B5"/>
      <w:sz w:val="28"/>
      <w:szCs w:val="28"/>
      <w:lang w:val="gl-ES" w:eastAsia="es-ES"/>
    </w:rPr>
  </w:style>
  <w:style w:type="paragraph" w:customStyle="1" w:styleId="p3">
    <w:name w:val="p3"/>
    <w:rsid w:val="004D6C19"/>
    <w:pPr>
      <w:widowControl/>
      <w:tabs>
        <w:tab w:val="left" w:pos="3516"/>
      </w:tabs>
      <w:suppressAutoHyphens/>
      <w:spacing w:before="60" w:after="60" w:line="240" w:lineRule="auto"/>
      <w:ind w:left="1758" w:hanging="284"/>
    </w:pPr>
    <w:rPr>
      <w:rFonts w:ascii="Times New Roman" w:eastAsia="Times New Roman" w:hAnsi="Times New Roman" w:cs="Times New Roman"/>
      <w:sz w:val="24"/>
      <w:szCs w:val="24"/>
      <w:lang w:eastAsia="es-ES"/>
    </w:rPr>
  </w:style>
  <w:style w:type="paragraph" w:customStyle="1" w:styleId="tt1n">
    <w:name w:val="tt1n"/>
    <w:basedOn w:val="tt1"/>
    <w:rsid w:val="004D6C19"/>
    <w:pPr>
      <w:spacing w:before="40"/>
    </w:pPr>
    <w:rPr>
      <w:b/>
    </w:rPr>
  </w:style>
  <w:style w:type="paragraph" w:customStyle="1" w:styleId="ttp10">
    <w:name w:val="ttp1"/>
    <w:basedOn w:val="tt1"/>
    <w:rsid w:val="004D6C19"/>
    <w:pPr>
      <w:tabs>
        <w:tab w:val="left" w:pos="454"/>
      </w:tabs>
      <w:spacing w:before="40" w:after="40"/>
      <w:ind w:left="227" w:hanging="227"/>
    </w:pPr>
  </w:style>
  <w:style w:type="paragraph" w:customStyle="1" w:styleId="ttp20">
    <w:name w:val="ttp2"/>
    <w:basedOn w:val="ttp10"/>
    <w:rsid w:val="004D6C19"/>
    <w:pPr>
      <w:tabs>
        <w:tab w:val="clear" w:pos="454"/>
        <w:tab w:val="left" w:pos="908"/>
        <w:tab w:val="left" w:pos="2212"/>
      </w:tabs>
      <w:ind w:left="454" w:hanging="284"/>
    </w:pPr>
  </w:style>
  <w:style w:type="paragraph" w:customStyle="1" w:styleId="sp1">
    <w:name w:val="sp1"/>
    <w:basedOn w:val="Standard"/>
    <w:rsid w:val="004D6C19"/>
    <w:pPr>
      <w:tabs>
        <w:tab w:val="left" w:pos="2042"/>
      </w:tabs>
      <w:spacing w:before="60" w:after="60" w:line="300" w:lineRule="exact"/>
      <w:ind w:left="1191" w:firstLine="284"/>
      <w:jc w:val="both"/>
    </w:pPr>
    <w:rPr>
      <w:rFonts w:ascii="Arial" w:hAnsi="Arial"/>
      <w:sz w:val="22"/>
      <w:szCs w:val="24"/>
    </w:rPr>
  </w:style>
  <w:style w:type="paragraph" w:customStyle="1" w:styleId="t2">
    <w:name w:val="t2"/>
    <w:basedOn w:val="t1"/>
    <w:rsid w:val="004D6C19"/>
    <w:pPr>
      <w:shd w:val="clear" w:color="auto" w:fill="FFFFFF"/>
      <w:spacing w:before="120"/>
    </w:pPr>
    <w:rPr>
      <w:color w:val="667DD1"/>
      <w:sz w:val="44"/>
      <w:szCs w:val="56"/>
    </w:rPr>
  </w:style>
  <w:style w:type="paragraph" w:customStyle="1" w:styleId="t3">
    <w:name w:val="t3"/>
    <w:basedOn w:val="t2"/>
    <w:rsid w:val="004D6C19"/>
    <w:pPr>
      <w:pBdr>
        <w:bottom w:val="none" w:sz="0" w:space="0" w:color="auto"/>
      </w:pBdr>
      <w:spacing w:before="400" w:after="200"/>
    </w:pPr>
    <w:rPr>
      <w:color w:val="3342B5"/>
      <w:sz w:val="52"/>
      <w:szCs w:val="52"/>
    </w:rPr>
  </w:style>
  <w:style w:type="paragraph" w:customStyle="1" w:styleId="p4">
    <w:name w:val="p4"/>
    <w:basedOn w:val="p3"/>
    <w:rsid w:val="004D6C19"/>
    <w:pPr>
      <w:tabs>
        <w:tab w:val="clear" w:pos="3516"/>
        <w:tab w:val="left" w:pos="3232"/>
        <w:tab w:val="left" w:pos="3799"/>
      </w:tabs>
      <w:ind w:hanging="567"/>
    </w:pPr>
  </w:style>
  <w:style w:type="paragraph" w:customStyle="1" w:styleId="sp2">
    <w:name w:val="sp2"/>
    <w:basedOn w:val="sp1"/>
    <w:rsid w:val="004D6C19"/>
    <w:pPr>
      <w:ind w:left="1474"/>
    </w:pPr>
  </w:style>
  <w:style w:type="paragraph" w:customStyle="1" w:styleId="tt2">
    <w:name w:val="tt2"/>
    <w:basedOn w:val="tt1"/>
    <w:rsid w:val="004D6C19"/>
    <w:pPr>
      <w:widowControl w:val="0"/>
      <w:tabs>
        <w:tab w:val="left" w:pos="851"/>
      </w:tabs>
      <w:jc w:val="both"/>
    </w:pPr>
    <w:rPr>
      <w:sz w:val="20"/>
    </w:rPr>
  </w:style>
  <w:style w:type="paragraph" w:customStyle="1" w:styleId="tt1d">
    <w:name w:val="tt1d"/>
    <w:basedOn w:val="tt1"/>
    <w:rsid w:val="004D6C19"/>
    <w:pPr>
      <w:widowControl w:val="0"/>
      <w:tabs>
        <w:tab w:val="left" w:pos="851"/>
      </w:tabs>
      <w:jc w:val="right"/>
    </w:pPr>
    <w:rPr>
      <w:rFonts w:ascii="Arial" w:hAnsi="Arial"/>
    </w:rPr>
  </w:style>
  <w:style w:type="paragraph" w:customStyle="1" w:styleId="tt1dn">
    <w:name w:val="tt1dn"/>
    <w:basedOn w:val="tt1d"/>
    <w:rsid w:val="004D6C19"/>
    <w:rPr>
      <w:b/>
    </w:rPr>
  </w:style>
  <w:style w:type="paragraph" w:customStyle="1" w:styleId="pn1">
    <w:name w:val="pn1"/>
    <w:basedOn w:val="Textbody"/>
    <w:rsid w:val="004D6C19"/>
    <w:pPr>
      <w:tabs>
        <w:tab w:val="left" w:pos="1834"/>
        <w:tab w:val="left" w:pos="2382"/>
      </w:tabs>
      <w:spacing w:before="60" w:after="60" w:line="300" w:lineRule="exact"/>
      <w:ind w:left="1191" w:hanging="284"/>
    </w:pPr>
    <w:rPr>
      <w:sz w:val="24"/>
    </w:rPr>
  </w:style>
  <w:style w:type="paragraph" w:customStyle="1" w:styleId="p20">
    <w:name w:val="_p2"/>
    <w:rsid w:val="004D6C19"/>
    <w:pPr>
      <w:tabs>
        <w:tab w:val="left" w:pos="1211"/>
        <w:tab w:val="left" w:pos="1702"/>
      </w:tabs>
      <w:suppressAutoHyphens/>
      <w:ind w:left="851"/>
    </w:pPr>
  </w:style>
  <w:style w:type="paragraph" w:customStyle="1" w:styleId="p10">
    <w:name w:val="_p1"/>
    <w:rsid w:val="004D6C19"/>
    <w:pPr>
      <w:tabs>
        <w:tab w:val="left" w:pos="1135"/>
      </w:tabs>
      <w:suppressAutoHyphens/>
      <w:spacing w:before="60" w:after="60" w:line="300" w:lineRule="exact"/>
      <w:ind w:left="568" w:hanging="284"/>
      <w:jc w:val="both"/>
    </w:pPr>
    <w:rPr>
      <w:color w:val="00000A"/>
      <w:lang w:val="gl-ES"/>
    </w:rPr>
  </w:style>
  <w:style w:type="paragraph" w:customStyle="1" w:styleId="normal0">
    <w:name w:val="normal"/>
    <w:rsid w:val="004D6C19"/>
    <w:pPr>
      <w:widowControl/>
      <w:suppressAutoHyphens/>
      <w:spacing w:after="0"/>
    </w:pPr>
    <w:rPr>
      <w:rFonts w:ascii="Arial" w:eastAsia="Times New Roman" w:hAnsi="Arial" w:cs="Arial"/>
      <w:color w:val="000000"/>
      <w:lang w:eastAsia="es-ES"/>
    </w:rPr>
  </w:style>
  <w:style w:type="paragraph" w:customStyle="1" w:styleId="cuest1">
    <w:name w:val="cuest1"/>
    <w:basedOn w:val="p1"/>
    <w:rsid w:val="004D6C19"/>
    <w:pPr>
      <w:widowControl w:val="0"/>
      <w:pBdr>
        <w:bottom w:val="single" w:sz="4" w:space="0" w:color="667DD1"/>
      </w:pBdr>
      <w:spacing w:before="300" w:after="180"/>
    </w:pPr>
    <w:rPr>
      <w:rFonts w:ascii="Helvetica" w:hAnsi="Helvetica"/>
      <w:color w:val="000080"/>
      <w:sz w:val="20"/>
    </w:rPr>
  </w:style>
  <w:style w:type="paragraph" w:customStyle="1" w:styleId="cuest2">
    <w:name w:val="cuest2"/>
    <w:rsid w:val="004D6C19"/>
    <w:pPr>
      <w:widowControl/>
      <w:tabs>
        <w:tab w:val="left" w:pos="2948"/>
      </w:tabs>
      <w:suppressAutoHyphens/>
      <w:spacing w:before="120" w:after="120" w:line="240" w:lineRule="auto"/>
      <w:ind w:left="1474" w:hanging="283"/>
    </w:pPr>
    <w:rPr>
      <w:rFonts w:ascii="Times New Roman" w:eastAsia="Times New Roman" w:hAnsi="Times New Roman" w:cs="Times New Roman"/>
      <w:sz w:val="24"/>
      <w:szCs w:val="24"/>
      <w:lang w:eastAsia="es-ES"/>
    </w:rPr>
  </w:style>
  <w:style w:type="paragraph" w:customStyle="1" w:styleId="cuest3">
    <w:name w:val="cuest3"/>
    <w:basedOn w:val="Textbody"/>
    <w:rsid w:val="004D6C19"/>
    <w:pPr>
      <w:tabs>
        <w:tab w:val="left" w:pos="1686"/>
      </w:tabs>
      <w:spacing w:before="120" w:after="120" w:line="300" w:lineRule="exact"/>
    </w:pPr>
    <w:rPr>
      <w:sz w:val="24"/>
    </w:rPr>
  </w:style>
  <w:style w:type="paragraph" w:customStyle="1" w:styleId="formula1">
    <w:name w:val="formula1"/>
    <w:basedOn w:val="tx1"/>
    <w:rsid w:val="004D6C19"/>
    <w:pPr>
      <w:spacing w:before="360" w:after="360"/>
      <w:jc w:val="center"/>
    </w:pPr>
  </w:style>
  <w:style w:type="paragraph" w:customStyle="1" w:styleId="formula">
    <w:name w:val="formula"/>
    <w:basedOn w:val="p2"/>
    <w:rsid w:val="004D6C19"/>
    <w:pPr>
      <w:tabs>
        <w:tab w:val="clear" w:pos="2950"/>
      </w:tabs>
      <w:ind w:left="0" w:firstLine="0"/>
    </w:pPr>
  </w:style>
  <w:style w:type="paragraph" w:customStyle="1" w:styleId="txapoio">
    <w:name w:val="tx_apoio"/>
    <w:basedOn w:val="cuest1"/>
    <w:rsid w:val="004D6C19"/>
    <w:pPr>
      <w:pBdr>
        <w:left w:val="single" w:sz="36" w:space="0" w:color="667DD1"/>
        <w:bottom w:val="none" w:sz="0" w:space="0" w:color="auto"/>
      </w:pBdr>
      <w:ind w:left="1474" w:hanging="567"/>
    </w:pPr>
    <w:rPr>
      <w:rFonts w:ascii="Times New Roman" w:hAnsi="Times New Roman"/>
      <w:color w:val="00000A"/>
      <w:sz w:val="24"/>
    </w:rPr>
  </w:style>
  <w:style w:type="paragraph" w:customStyle="1" w:styleId="txtarefa1">
    <w:name w:val="tx_tarefa1"/>
    <w:basedOn w:val="txapoio"/>
    <w:rsid w:val="004D6C19"/>
    <w:pPr>
      <w:tabs>
        <w:tab w:val="clear" w:pos="2382"/>
      </w:tabs>
    </w:pPr>
  </w:style>
  <w:style w:type="paragraph" w:customStyle="1" w:styleId="txentregable1">
    <w:name w:val="tx_entregable1"/>
    <w:basedOn w:val="txtarefa1"/>
    <w:rsid w:val="004D6C19"/>
    <w:pPr>
      <w:tabs>
        <w:tab w:val="left" w:pos="1928"/>
        <w:tab w:val="left" w:pos="3005"/>
      </w:tabs>
    </w:pPr>
  </w:style>
  <w:style w:type="paragraph" w:customStyle="1" w:styleId="sp11">
    <w:name w:val="sp11"/>
    <w:basedOn w:val="sp1"/>
    <w:rsid w:val="004D6C19"/>
    <w:pPr>
      <w:ind w:firstLine="0"/>
    </w:pPr>
  </w:style>
  <w:style w:type="paragraph" w:customStyle="1" w:styleId="TableContents">
    <w:name w:val="Table Contents"/>
    <w:basedOn w:val="Standard"/>
    <w:rsid w:val="004D6C19"/>
    <w:pPr>
      <w:suppressLineNumbers/>
      <w:spacing w:before="120" w:after="200" w:line="276" w:lineRule="auto"/>
      <w:ind w:firstLine="420"/>
      <w:jc w:val="both"/>
    </w:pPr>
    <w:rPr>
      <w:rFonts w:ascii="Calibri" w:eastAsia="Calibri" w:hAnsi="Calibri" w:cs="Calibri"/>
      <w:sz w:val="22"/>
      <w:szCs w:val="22"/>
      <w:lang w:val="en-US" w:eastAsia="zh-CN"/>
    </w:rPr>
  </w:style>
  <w:style w:type="paragraph" w:customStyle="1" w:styleId="TableHeading">
    <w:name w:val="Table Heading"/>
    <w:basedOn w:val="TableContents"/>
    <w:rsid w:val="004D6C19"/>
    <w:pPr>
      <w:jc w:val="center"/>
    </w:pPr>
    <w:rPr>
      <w:b/>
      <w:bCs/>
      <w:i/>
      <w:iCs/>
    </w:rPr>
  </w:style>
  <w:style w:type="paragraph" w:customStyle="1" w:styleId="Etiqueta">
    <w:name w:val="Etiqueta"/>
    <w:basedOn w:val="Standard"/>
    <w:rsid w:val="004D6C19"/>
    <w:pPr>
      <w:suppressLineNumbers/>
      <w:spacing w:before="120" w:after="120" w:line="300" w:lineRule="exact"/>
    </w:pPr>
    <w:rPr>
      <w:rFonts w:ascii="Arial" w:hAnsi="Arial"/>
      <w:i/>
      <w:iCs/>
      <w:lang w:val="en-US" w:eastAsia="en-US"/>
    </w:rPr>
  </w:style>
  <w:style w:type="paragraph" w:customStyle="1" w:styleId="Framecontents">
    <w:name w:val="Frame contents"/>
    <w:basedOn w:val="Textbody"/>
    <w:rsid w:val="004D6C19"/>
    <w:pPr>
      <w:spacing w:line="300" w:lineRule="exact"/>
      <w:ind w:left="0" w:firstLine="227"/>
    </w:pPr>
    <w:rPr>
      <w:sz w:val="24"/>
      <w:lang w:val="en-US"/>
    </w:rPr>
  </w:style>
  <w:style w:type="paragraph" w:customStyle="1" w:styleId="Listado">
    <w:name w:val="Listado"/>
    <w:basedOn w:val="Standard"/>
    <w:rsid w:val="004D6C19"/>
    <w:pPr>
      <w:spacing w:line="300" w:lineRule="exact"/>
    </w:pPr>
    <w:rPr>
      <w:rFonts w:ascii="Courier New" w:hAnsi="Courier New" w:cs="Courier New"/>
      <w:sz w:val="16"/>
      <w:szCs w:val="16"/>
      <w:lang w:val="en-US" w:eastAsia="en-US"/>
    </w:rPr>
  </w:style>
  <w:style w:type="paragraph" w:customStyle="1" w:styleId="tabladchanegrita">
    <w:name w:val="tabla dcha negrita"/>
    <w:basedOn w:val="TableContents"/>
    <w:rsid w:val="004D6C19"/>
    <w:pPr>
      <w:jc w:val="right"/>
    </w:pPr>
    <w:rPr>
      <w:b/>
      <w:bCs/>
    </w:rPr>
  </w:style>
  <w:style w:type="paragraph" w:customStyle="1" w:styleId="tex1">
    <w:name w:val="tex1"/>
    <w:basedOn w:val="sp11"/>
    <w:rsid w:val="004D6C19"/>
  </w:style>
  <w:style w:type="paragraph" w:customStyle="1" w:styleId="tt0">
    <w:name w:val="tt0"/>
    <w:basedOn w:val="Standard"/>
    <w:rsid w:val="004D6C19"/>
    <w:pPr>
      <w:spacing w:line="300" w:lineRule="exact"/>
      <w:jc w:val="both"/>
    </w:pPr>
    <w:rPr>
      <w:rFonts w:ascii="Arial" w:hAnsi="Arial" w:cs="Arial"/>
      <w:lang w:val="es-ES"/>
    </w:rPr>
  </w:style>
  <w:style w:type="paragraph" w:styleId="Sangradetextonormal">
    <w:name w:val="Body Text Indent"/>
    <w:basedOn w:val="Textbody"/>
    <w:rsid w:val="004D6C19"/>
    <w:pPr>
      <w:tabs>
        <w:tab w:val="left" w:pos="1686"/>
      </w:tabs>
      <w:spacing w:before="60" w:after="120" w:line="300" w:lineRule="exact"/>
    </w:pPr>
    <w:rPr>
      <w:sz w:val="24"/>
      <w:szCs w:val="24"/>
    </w:rPr>
  </w:style>
  <w:style w:type="paragraph" w:customStyle="1" w:styleId="western1">
    <w:name w:val="western1"/>
    <w:basedOn w:val="Standard"/>
    <w:rsid w:val="004D6C19"/>
    <w:pPr>
      <w:spacing w:after="119"/>
    </w:pPr>
    <w:rPr>
      <w:rFonts w:ascii="Arial" w:hAnsi="Arial" w:cs="Arial"/>
      <w:sz w:val="16"/>
      <w:szCs w:val="16"/>
    </w:rPr>
  </w:style>
  <w:style w:type="paragraph" w:customStyle="1" w:styleId="formula2">
    <w:name w:val="formula2"/>
    <w:basedOn w:val="formula1"/>
    <w:rsid w:val="004D6C19"/>
    <w:pPr>
      <w:ind w:left="0"/>
    </w:pPr>
  </w:style>
  <w:style w:type="paragraph" w:customStyle="1" w:styleId="ttcab10">
    <w:name w:val="ttcab1"/>
    <w:rsid w:val="004D6C19"/>
    <w:pPr>
      <w:widowControl/>
      <w:tabs>
        <w:tab w:val="left" w:pos="4464"/>
      </w:tabs>
      <w:suppressAutoHyphens/>
      <w:spacing w:before="40" w:after="40" w:line="240" w:lineRule="auto"/>
      <w:ind w:left="2232" w:hanging="2232"/>
      <w:jc w:val="center"/>
    </w:pPr>
    <w:rPr>
      <w:rFonts w:ascii="Arial" w:eastAsia="Times New Roman" w:hAnsi="Arial" w:cs="Arial"/>
      <w:b/>
      <w:bCs/>
      <w:sz w:val="20"/>
      <w:szCs w:val="20"/>
      <w:lang w:eastAsia="es-ES"/>
    </w:rPr>
  </w:style>
  <w:style w:type="paragraph" w:customStyle="1" w:styleId="txfig1">
    <w:name w:val="tx_fig1"/>
    <w:basedOn w:val="tt2"/>
    <w:rsid w:val="004D6C19"/>
    <w:pPr>
      <w:pBdr>
        <w:top w:val="single" w:sz="4" w:space="0" w:color="667DD1"/>
      </w:pBdr>
      <w:ind w:left="907"/>
    </w:pPr>
    <w:rPr>
      <w:iCs/>
    </w:rPr>
  </w:style>
  <w:style w:type="paragraph" w:customStyle="1" w:styleId="nota1">
    <w:name w:val="nota1"/>
    <w:basedOn w:val="Standard"/>
    <w:rsid w:val="004D6C19"/>
    <w:pPr>
      <w:spacing w:before="240" w:after="60" w:line="300" w:lineRule="exact"/>
      <w:jc w:val="both"/>
    </w:pPr>
    <w:rPr>
      <w:sz w:val="18"/>
    </w:rPr>
  </w:style>
  <w:style w:type="paragraph" w:customStyle="1" w:styleId="txfig2">
    <w:name w:val="tx_fig2"/>
    <w:basedOn w:val="txfig1"/>
    <w:rsid w:val="004D6C19"/>
    <w:pPr>
      <w:pBdr>
        <w:top w:val="none" w:sz="0" w:space="0" w:color="auto"/>
        <w:bottom w:val="single" w:sz="4" w:space="0" w:color="667DD1"/>
      </w:pBdr>
    </w:pPr>
  </w:style>
  <w:style w:type="paragraph" w:customStyle="1" w:styleId="Estilo1">
    <w:name w:val="Estilo1"/>
    <w:basedOn w:val="cuest1"/>
    <w:autoRedefine/>
    <w:rsid w:val="004D6C19"/>
    <w:pPr>
      <w:tabs>
        <w:tab w:val="clear" w:pos="2382"/>
      </w:tabs>
      <w:ind w:left="907" w:firstLine="0"/>
    </w:pPr>
  </w:style>
  <w:style w:type="paragraph" w:styleId="Textosinformato">
    <w:name w:val="Plain Text"/>
    <w:basedOn w:val="Standard"/>
    <w:rsid w:val="004D6C19"/>
    <w:pPr>
      <w:spacing w:line="300" w:lineRule="exact"/>
    </w:pPr>
    <w:rPr>
      <w:rFonts w:ascii="Courier New" w:hAnsi="Courier New"/>
    </w:rPr>
  </w:style>
  <w:style w:type="paragraph" w:styleId="Continuarlista2">
    <w:name w:val="List Continue 2"/>
    <w:basedOn w:val="Standard"/>
    <w:rsid w:val="004D6C19"/>
    <w:pPr>
      <w:tabs>
        <w:tab w:val="left" w:pos="1417"/>
      </w:tabs>
      <w:spacing w:before="60" w:after="120" w:line="300" w:lineRule="exact"/>
      <w:ind w:left="566" w:firstLine="227"/>
      <w:jc w:val="both"/>
    </w:pPr>
    <w:rPr>
      <w:rFonts w:ascii="Arial" w:hAnsi="Arial"/>
      <w:sz w:val="22"/>
      <w:szCs w:val="24"/>
    </w:rPr>
  </w:style>
  <w:style w:type="paragraph" w:styleId="Continuarlista4">
    <w:name w:val="List Continue 4"/>
    <w:basedOn w:val="Standard"/>
    <w:rsid w:val="004D6C19"/>
    <w:pPr>
      <w:tabs>
        <w:tab w:val="left" w:pos="1983"/>
      </w:tabs>
      <w:spacing w:before="60" w:after="120" w:line="300" w:lineRule="exact"/>
      <w:ind w:left="1132" w:firstLine="227"/>
      <w:jc w:val="both"/>
    </w:pPr>
    <w:rPr>
      <w:rFonts w:ascii="Arial" w:hAnsi="Arial"/>
      <w:sz w:val="22"/>
      <w:szCs w:val="24"/>
    </w:rPr>
  </w:style>
  <w:style w:type="paragraph" w:customStyle="1" w:styleId="tt1cp">
    <w:name w:val="tt1cp"/>
    <w:basedOn w:val="tt1c"/>
    <w:rsid w:val="004D6C19"/>
  </w:style>
  <w:style w:type="paragraph" w:customStyle="1" w:styleId="sp21">
    <w:name w:val="sp21"/>
    <w:basedOn w:val="sp2"/>
    <w:rsid w:val="004D6C19"/>
    <w:pPr>
      <w:spacing w:before="120"/>
      <w:ind w:firstLine="0"/>
    </w:pPr>
  </w:style>
  <w:style w:type="paragraph" w:customStyle="1" w:styleId="ttsp1">
    <w:name w:val="ttsp1"/>
    <w:basedOn w:val="tt1"/>
    <w:rsid w:val="004D6C19"/>
    <w:pPr>
      <w:widowControl w:val="0"/>
      <w:ind w:left="227" w:firstLine="227"/>
      <w:jc w:val="both"/>
    </w:pPr>
  </w:style>
  <w:style w:type="paragraph" w:customStyle="1" w:styleId="tt1encarnado">
    <w:name w:val="tt1_encarnado"/>
    <w:basedOn w:val="tt1"/>
    <w:rsid w:val="004D6C19"/>
    <w:rPr>
      <w:color w:val="FF0000"/>
    </w:rPr>
  </w:style>
  <w:style w:type="paragraph" w:customStyle="1" w:styleId="ttp1gris">
    <w:name w:val="ttp1_gris"/>
    <w:basedOn w:val="ttp10"/>
    <w:rsid w:val="004D6C19"/>
    <w:pPr>
      <w:widowControl w:val="0"/>
    </w:pPr>
    <w:rPr>
      <w:color w:val="999999"/>
    </w:rPr>
  </w:style>
  <w:style w:type="paragraph" w:customStyle="1" w:styleId="ttp3">
    <w:name w:val="ttp3"/>
    <w:basedOn w:val="ttp20"/>
    <w:rsid w:val="004D6C19"/>
    <w:pPr>
      <w:widowControl w:val="0"/>
      <w:tabs>
        <w:tab w:val="clear" w:pos="908"/>
        <w:tab w:val="clear" w:pos="2212"/>
        <w:tab w:val="left" w:pos="1361"/>
      </w:tabs>
      <w:ind w:left="681"/>
      <w:jc w:val="both"/>
    </w:pPr>
  </w:style>
  <w:style w:type="paragraph" w:customStyle="1" w:styleId="ttp1azul">
    <w:name w:val="ttp1_azul"/>
    <w:basedOn w:val="ttp10"/>
    <w:rsid w:val="004D6C19"/>
    <w:pPr>
      <w:widowControl w:val="0"/>
      <w:jc w:val="both"/>
    </w:pPr>
    <w:rPr>
      <w:color w:val="0000FF"/>
    </w:rPr>
  </w:style>
  <w:style w:type="paragraph" w:styleId="Textoindependiente2">
    <w:name w:val="Body Text 2"/>
    <w:basedOn w:val="Standard"/>
    <w:rsid w:val="004D6C19"/>
    <w:pPr>
      <w:tabs>
        <w:tab w:val="left" w:pos="851"/>
      </w:tabs>
      <w:spacing w:before="60" w:after="120" w:line="480" w:lineRule="auto"/>
      <w:jc w:val="both"/>
    </w:pPr>
    <w:rPr>
      <w:rFonts w:ascii="Arial" w:hAnsi="Arial"/>
      <w:sz w:val="22"/>
      <w:szCs w:val="24"/>
    </w:rPr>
  </w:style>
  <w:style w:type="paragraph" w:customStyle="1" w:styleId="p30">
    <w:name w:val="_p3"/>
    <w:basedOn w:val="Standard"/>
    <w:rsid w:val="004D6C19"/>
    <w:pPr>
      <w:tabs>
        <w:tab w:val="left" w:pos="2138"/>
        <w:tab w:val="left" w:pos="2552"/>
      </w:tabs>
      <w:spacing w:before="60" w:after="60" w:line="300" w:lineRule="exact"/>
      <w:ind w:left="1418" w:hanging="284"/>
      <w:jc w:val="both"/>
    </w:pPr>
    <w:rPr>
      <w:rFonts w:ascii="Arial" w:hAnsi="Arial"/>
      <w:sz w:val="22"/>
      <w:szCs w:val="24"/>
    </w:rPr>
  </w:style>
  <w:style w:type="paragraph" w:customStyle="1" w:styleId="pn2">
    <w:name w:val="pn2"/>
    <w:basedOn w:val="Textbody"/>
    <w:rsid w:val="004D6C19"/>
    <w:pPr>
      <w:tabs>
        <w:tab w:val="left" w:pos="2948"/>
      </w:tabs>
      <w:spacing w:before="60" w:after="60" w:line="300" w:lineRule="exact"/>
      <w:ind w:left="1474" w:hanging="283"/>
    </w:pPr>
    <w:rPr>
      <w:rFonts w:cs="Arial"/>
      <w:sz w:val="24"/>
    </w:rPr>
  </w:style>
  <w:style w:type="paragraph" w:customStyle="1" w:styleId="ttp2encarnado">
    <w:name w:val="ttp2_encarnado"/>
    <w:basedOn w:val="ttp20"/>
    <w:rsid w:val="004D6C19"/>
    <w:rPr>
      <w:color w:val="FF0000"/>
    </w:rPr>
  </w:style>
  <w:style w:type="paragraph" w:customStyle="1" w:styleId="ttp2verde">
    <w:name w:val="ttp2_verde"/>
    <w:basedOn w:val="ttp2encarnado"/>
    <w:rsid w:val="004D6C19"/>
    <w:rPr>
      <w:color w:val="339966"/>
    </w:rPr>
  </w:style>
  <w:style w:type="paragraph" w:customStyle="1" w:styleId="ttp3encarnado">
    <w:name w:val="ttp3_encarnado"/>
    <w:basedOn w:val="ttp3"/>
    <w:rsid w:val="004D6C19"/>
    <w:pPr>
      <w:tabs>
        <w:tab w:val="clear" w:pos="1361"/>
      </w:tabs>
    </w:pPr>
    <w:rPr>
      <w:color w:val="FF0000"/>
    </w:rPr>
  </w:style>
  <w:style w:type="paragraph" w:customStyle="1" w:styleId="ttp1verde">
    <w:name w:val="ttp1_verde"/>
    <w:basedOn w:val="ttp10"/>
    <w:rsid w:val="004D6C19"/>
    <w:rPr>
      <w:color w:val="339966"/>
    </w:rPr>
  </w:style>
  <w:style w:type="paragraph" w:customStyle="1" w:styleId="ttp1encarnado">
    <w:name w:val="ttp1_encarnado"/>
    <w:basedOn w:val="ttp1verde"/>
    <w:rsid w:val="004D6C19"/>
    <w:rPr>
      <w:color w:val="FF0000"/>
    </w:rPr>
  </w:style>
  <w:style w:type="paragraph" w:customStyle="1" w:styleId="ttp2azul">
    <w:name w:val="ttp2_azul"/>
    <w:basedOn w:val="ttp2verde"/>
    <w:rsid w:val="004D6C19"/>
    <w:rPr>
      <w:color w:val="0000FF"/>
    </w:rPr>
  </w:style>
  <w:style w:type="paragraph" w:customStyle="1" w:styleId="ttp3azul">
    <w:name w:val="ttp3_azul"/>
    <w:basedOn w:val="ttp3encarnado"/>
    <w:rsid w:val="004D6C19"/>
    <w:pPr>
      <w:jc w:val="left"/>
    </w:pPr>
    <w:rPr>
      <w:color w:val="0000FF"/>
    </w:rPr>
  </w:style>
  <w:style w:type="paragraph" w:customStyle="1" w:styleId="ttp3verde">
    <w:name w:val="ttp3_verde"/>
    <w:basedOn w:val="ttp3encarnado"/>
    <w:rsid w:val="004D6C19"/>
    <w:rPr>
      <w:color w:val="339966"/>
    </w:rPr>
  </w:style>
  <w:style w:type="paragraph" w:styleId="Textoindependiente3">
    <w:name w:val="Body Text 3"/>
    <w:basedOn w:val="Standard"/>
    <w:rsid w:val="004D6C19"/>
    <w:pPr>
      <w:tabs>
        <w:tab w:val="left" w:pos="851"/>
      </w:tabs>
      <w:spacing w:before="60" w:after="120" w:line="300" w:lineRule="exact"/>
      <w:ind w:firstLine="284"/>
      <w:jc w:val="both"/>
    </w:pPr>
    <w:rPr>
      <w:sz w:val="16"/>
    </w:rPr>
  </w:style>
  <w:style w:type="paragraph" w:customStyle="1" w:styleId="n7">
    <w:name w:val="n7"/>
    <w:basedOn w:val="n6"/>
    <w:rsid w:val="004D6C19"/>
    <w:pPr>
      <w:spacing w:before="180" w:after="120"/>
      <w:ind w:left="1191"/>
    </w:pPr>
    <w:rPr>
      <w:rFonts w:ascii="Arial Narrow" w:hAnsi="Arial Narrow"/>
      <w:color w:val="000080"/>
    </w:rPr>
  </w:style>
  <w:style w:type="paragraph" w:customStyle="1" w:styleId="Estilottpn1Izquierda0cmSangrafrancesa04cm">
    <w:name w:val="Estilo tt_pn1 + Izquierda:  0 cm Sangría francesa:  04 cm"/>
    <w:basedOn w:val="Standard"/>
    <w:rsid w:val="004D6C19"/>
    <w:pPr>
      <w:spacing w:before="20" w:after="20" w:line="300" w:lineRule="exact"/>
      <w:ind w:left="360" w:hanging="360"/>
      <w:jc w:val="both"/>
    </w:pPr>
    <w:rPr>
      <w:rFonts w:ascii="Arial Narrow" w:hAnsi="Arial Narrow"/>
      <w:sz w:val="18"/>
    </w:rPr>
  </w:style>
  <w:style w:type="paragraph" w:customStyle="1" w:styleId="auc">
    <w:name w:val="auc"/>
    <w:basedOn w:val="Textbody"/>
    <w:rsid w:val="004D6C19"/>
    <w:pPr>
      <w:tabs>
        <w:tab w:val="left" w:pos="1686"/>
      </w:tabs>
      <w:spacing w:before="60" w:after="120" w:line="300" w:lineRule="exact"/>
    </w:pPr>
    <w:rPr>
      <w:rFonts w:cs="Arial"/>
      <w:b/>
      <w:bCs/>
      <w:color w:val="808080"/>
      <w:sz w:val="24"/>
    </w:rPr>
  </w:style>
  <w:style w:type="paragraph" w:styleId="Textocomentario">
    <w:name w:val="annotation text"/>
    <w:basedOn w:val="Standard"/>
    <w:rsid w:val="004D6C19"/>
    <w:pPr>
      <w:spacing w:line="300" w:lineRule="exact"/>
    </w:pPr>
  </w:style>
  <w:style w:type="paragraph" w:styleId="Textonotapie">
    <w:name w:val="footnote text"/>
    <w:basedOn w:val="Standard"/>
    <w:rsid w:val="004D6C19"/>
    <w:pPr>
      <w:spacing w:line="300" w:lineRule="exact"/>
    </w:pPr>
  </w:style>
  <w:style w:type="paragraph" w:customStyle="1" w:styleId="listaxe1">
    <w:name w:val="listaxe1"/>
    <w:basedOn w:val="Standard"/>
    <w:rsid w:val="004D6C19"/>
    <w:pPr>
      <w:tabs>
        <w:tab w:val="left" w:pos="2042"/>
        <w:tab w:val="left" w:pos="3318"/>
        <w:tab w:val="left" w:pos="4026"/>
        <w:tab w:val="left" w:pos="4877"/>
      </w:tabs>
      <w:spacing w:before="180" w:after="180" w:line="300" w:lineRule="exact"/>
      <w:ind w:left="1191"/>
    </w:pPr>
    <w:rPr>
      <w:rFonts w:ascii="Courier New" w:hAnsi="Courier New" w:cs="Courier New"/>
      <w:sz w:val="18"/>
      <w:szCs w:val="18"/>
    </w:rPr>
  </w:style>
  <w:style w:type="paragraph" w:styleId="Textodeglobo">
    <w:name w:val="Balloon Text"/>
    <w:basedOn w:val="Standard"/>
    <w:rsid w:val="004D6C19"/>
    <w:pPr>
      <w:tabs>
        <w:tab w:val="left" w:pos="851"/>
      </w:tabs>
      <w:spacing w:before="60" w:after="60" w:line="300" w:lineRule="exact"/>
      <w:ind w:firstLine="284"/>
      <w:jc w:val="both"/>
    </w:pPr>
    <w:rPr>
      <w:sz w:val="2"/>
    </w:rPr>
  </w:style>
  <w:style w:type="paragraph" w:customStyle="1" w:styleId="p22">
    <w:name w:val="p22"/>
    <w:basedOn w:val="Standard"/>
    <w:rsid w:val="004D6C19"/>
    <w:pPr>
      <w:tabs>
        <w:tab w:val="left" w:pos="-540"/>
        <w:tab w:val="left" w:pos="1440"/>
        <w:tab w:val="left" w:pos="1571"/>
        <w:tab w:val="left" w:pos="1627"/>
      </w:tabs>
      <w:spacing w:before="60" w:after="120" w:line="300" w:lineRule="exact"/>
      <w:ind w:left="720" w:hanging="360"/>
      <w:jc w:val="both"/>
    </w:pPr>
    <w:rPr>
      <w:rFonts w:ascii="Arial" w:hAnsi="Arial"/>
      <w:sz w:val="26"/>
      <w:szCs w:val="24"/>
    </w:rPr>
  </w:style>
  <w:style w:type="paragraph" w:styleId="Listaconvietas2">
    <w:name w:val="List Bullet 2"/>
    <w:basedOn w:val="Standard"/>
    <w:autoRedefine/>
    <w:rsid w:val="004D6C19"/>
    <w:pPr>
      <w:tabs>
        <w:tab w:val="left" w:pos="965"/>
        <w:tab w:val="left" w:pos="1645"/>
      </w:tabs>
      <w:spacing w:line="300" w:lineRule="exact"/>
      <w:ind w:left="454" w:hanging="227"/>
    </w:pPr>
    <w:rPr>
      <w:rFonts w:ascii="Arial" w:hAnsi="Arial"/>
      <w:sz w:val="22"/>
      <w:szCs w:val="24"/>
      <w:lang w:val="es-ES"/>
    </w:rPr>
  </w:style>
  <w:style w:type="paragraph" w:styleId="Listaconvietas3">
    <w:name w:val="List Bullet 3"/>
    <w:basedOn w:val="Standard"/>
    <w:autoRedefine/>
    <w:rsid w:val="004D6C19"/>
    <w:pPr>
      <w:tabs>
        <w:tab w:val="left" w:pos="2948"/>
      </w:tabs>
      <w:spacing w:line="300" w:lineRule="exact"/>
      <w:ind w:left="1474" w:hanging="283"/>
    </w:pPr>
    <w:rPr>
      <w:rFonts w:ascii="Arial" w:hAnsi="Arial"/>
      <w:sz w:val="22"/>
      <w:szCs w:val="24"/>
      <w:lang w:val="es-ES"/>
    </w:rPr>
  </w:style>
  <w:style w:type="paragraph" w:customStyle="1" w:styleId="n22">
    <w:name w:val="n22"/>
    <w:basedOn w:val="Standard"/>
    <w:rsid w:val="004D6C19"/>
    <w:pPr>
      <w:tabs>
        <w:tab w:val="left" w:pos="1290"/>
      </w:tabs>
      <w:spacing w:line="300" w:lineRule="exact"/>
      <w:ind w:left="645" w:hanging="360"/>
      <w:jc w:val="both"/>
    </w:pPr>
    <w:rPr>
      <w:rFonts w:ascii="Arial" w:hAnsi="Arial" w:cs="Arial"/>
      <w:b/>
      <w:bCs/>
    </w:rPr>
  </w:style>
  <w:style w:type="paragraph" w:customStyle="1" w:styleId="Normal1">
    <w:name w:val="Normal1"/>
    <w:rsid w:val="004D6C19"/>
    <w:pPr>
      <w:suppressAutoHyphens/>
      <w:spacing w:after="0" w:line="240" w:lineRule="auto"/>
    </w:pPr>
    <w:rPr>
      <w:rFonts w:ascii="Times New Roman" w:eastAsia="MS Mincho" w:hAnsi="Times New Roman" w:cs="Times New Roman"/>
      <w:color w:val="000000"/>
      <w:sz w:val="28"/>
      <w:szCs w:val="24"/>
      <w:lang w:val="en-US" w:eastAsia="ja-JP"/>
    </w:rPr>
  </w:style>
  <w:style w:type="paragraph" w:customStyle="1" w:styleId="Ttulo-base">
    <w:name w:val="Título - base"/>
    <w:basedOn w:val="Textbody"/>
    <w:rsid w:val="004D6C19"/>
    <w:pPr>
      <w:keepNext/>
      <w:keepLines/>
      <w:spacing w:before="120" w:after="0"/>
      <w:ind w:firstLine="420"/>
    </w:pPr>
    <w:rPr>
      <w:rFonts w:ascii="Arial Black" w:hAnsi="Arial Black"/>
      <w:spacing w:val="-10"/>
    </w:rPr>
  </w:style>
  <w:style w:type="paragraph" w:styleId="Lista2">
    <w:name w:val="List 2"/>
    <w:basedOn w:val="Standard"/>
    <w:rsid w:val="004D6C19"/>
    <w:pPr>
      <w:spacing w:before="120" w:after="120" w:line="320" w:lineRule="exact"/>
      <w:ind w:left="1555" w:hanging="360"/>
      <w:jc w:val="both"/>
    </w:pPr>
    <w:rPr>
      <w:rFonts w:ascii="Arial" w:hAnsi="Arial" w:cs="Arial"/>
      <w:spacing w:val="-5"/>
      <w:lang w:val="es-ES" w:eastAsia="en-US"/>
    </w:rPr>
  </w:style>
  <w:style w:type="paragraph" w:customStyle="1" w:styleId="seccion1">
    <w:name w:val="seccion1"/>
    <w:basedOn w:val="Standard"/>
    <w:rsid w:val="004D6C19"/>
    <w:pPr>
      <w:spacing w:before="480" w:after="240" w:line="320" w:lineRule="exact"/>
      <w:ind w:firstLine="420"/>
      <w:jc w:val="center"/>
    </w:pPr>
    <w:rPr>
      <w:rFonts w:ascii="Arial" w:hAnsi="Arial" w:cs="Arial"/>
      <w:b/>
      <w:bCs/>
      <w:i/>
      <w:iCs/>
      <w:sz w:val="22"/>
      <w:szCs w:val="24"/>
      <w:lang w:val="es-ES"/>
    </w:rPr>
  </w:style>
  <w:style w:type="paragraph" w:customStyle="1" w:styleId="articulo1">
    <w:name w:val="articulo1"/>
    <w:basedOn w:val="Standard"/>
    <w:rsid w:val="004D6C19"/>
    <w:pPr>
      <w:spacing w:before="360" w:after="180" w:line="320" w:lineRule="exact"/>
      <w:ind w:firstLine="420"/>
      <w:jc w:val="both"/>
    </w:pPr>
    <w:rPr>
      <w:rFonts w:ascii="Arial" w:hAnsi="Arial" w:cs="Arial"/>
      <w:b/>
      <w:bCs/>
      <w:sz w:val="22"/>
      <w:szCs w:val="24"/>
      <w:lang w:val="es-ES"/>
    </w:rPr>
  </w:style>
  <w:style w:type="paragraph" w:customStyle="1" w:styleId="Pa6">
    <w:name w:val="Pa6"/>
    <w:basedOn w:val="Standard"/>
    <w:next w:val="Standard"/>
    <w:rsid w:val="004D6C19"/>
    <w:pPr>
      <w:spacing w:before="120" w:after="120" w:line="201" w:lineRule="atLeast"/>
      <w:ind w:firstLine="420"/>
      <w:jc w:val="both"/>
    </w:pPr>
    <w:rPr>
      <w:rFonts w:ascii="Arial" w:hAnsi="Arial" w:cs="Arial"/>
      <w:sz w:val="22"/>
      <w:szCs w:val="24"/>
      <w:lang w:val="es-ES"/>
    </w:rPr>
  </w:style>
  <w:style w:type="paragraph" w:customStyle="1" w:styleId="Pa14">
    <w:name w:val="Pa14"/>
    <w:basedOn w:val="Default"/>
    <w:next w:val="Default"/>
    <w:rsid w:val="004D6C19"/>
    <w:pPr>
      <w:spacing w:line="201" w:lineRule="atLeast"/>
    </w:pPr>
    <w:rPr>
      <w:rFonts w:eastAsia="Times New Roman"/>
      <w:color w:val="00000A"/>
      <w:lang w:val="en-US"/>
    </w:rPr>
  </w:style>
  <w:style w:type="paragraph" w:customStyle="1" w:styleId="Pa15">
    <w:name w:val="Pa15"/>
    <w:basedOn w:val="Default"/>
    <w:next w:val="Default"/>
    <w:rsid w:val="004D6C19"/>
    <w:pPr>
      <w:spacing w:line="201" w:lineRule="atLeast"/>
    </w:pPr>
    <w:rPr>
      <w:rFonts w:eastAsia="Times New Roman"/>
      <w:color w:val="00000A"/>
      <w:lang w:val="en-US"/>
    </w:rPr>
  </w:style>
  <w:style w:type="paragraph" w:customStyle="1" w:styleId="Pa9">
    <w:name w:val="Pa9"/>
    <w:basedOn w:val="Default"/>
    <w:next w:val="Default"/>
    <w:rsid w:val="004D6C19"/>
    <w:pPr>
      <w:spacing w:line="201" w:lineRule="atLeast"/>
    </w:pPr>
    <w:rPr>
      <w:rFonts w:eastAsia="Times New Roman"/>
      <w:color w:val="00000A"/>
      <w:lang w:val="en-US"/>
    </w:rPr>
  </w:style>
  <w:style w:type="paragraph" w:customStyle="1" w:styleId="tx10">
    <w:name w:val="_tx1"/>
    <w:basedOn w:val="Standard"/>
    <w:rsid w:val="004D6C19"/>
    <w:pPr>
      <w:spacing w:before="180" w:after="60" w:line="320" w:lineRule="exact"/>
      <w:jc w:val="both"/>
    </w:pPr>
    <w:rPr>
      <w:rFonts w:ascii="Arial" w:hAnsi="Arial" w:cs="Arial"/>
      <w:sz w:val="22"/>
      <w:szCs w:val="24"/>
    </w:rPr>
  </w:style>
  <w:style w:type="paragraph" w:customStyle="1" w:styleId="Pa16">
    <w:name w:val="Pa16"/>
    <w:basedOn w:val="Default"/>
    <w:next w:val="Default"/>
    <w:rsid w:val="004D6C19"/>
    <w:pPr>
      <w:spacing w:line="201" w:lineRule="atLeast"/>
    </w:pPr>
    <w:rPr>
      <w:rFonts w:eastAsia="Times New Roman"/>
      <w:color w:val="00000A"/>
      <w:lang w:val="en-US"/>
    </w:rPr>
  </w:style>
  <w:style w:type="paragraph" w:customStyle="1" w:styleId="n10">
    <w:name w:val="_n1"/>
    <w:basedOn w:val="Standard"/>
    <w:rsid w:val="004D6C19"/>
    <w:pPr>
      <w:spacing w:before="240" w:after="240" w:line="320" w:lineRule="exact"/>
    </w:pPr>
    <w:rPr>
      <w:rFonts w:ascii="Arial" w:hAnsi="Arial" w:cs="Arial"/>
      <w:b/>
      <w:sz w:val="36"/>
      <w:szCs w:val="24"/>
    </w:rPr>
  </w:style>
  <w:style w:type="paragraph" w:customStyle="1" w:styleId="titulonum1">
    <w:name w:val="titulo_num1"/>
    <w:basedOn w:val="Standard"/>
    <w:rsid w:val="004D6C19"/>
    <w:pPr>
      <w:spacing w:before="600" w:after="120" w:line="320" w:lineRule="exact"/>
      <w:ind w:firstLine="420"/>
      <w:jc w:val="center"/>
    </w:pPr>
    <w:rPr>
      <w:rFonts w:ascii="Arial" w:hAnsi="Arial" w:cs="Arial"/>
      <w:sz w:val="22"/>
      <w:szCs w:val="24"/>
      <w:lang w:val="es-ES"/>
    </w:rPr>
  </w:style>
  <w:style w:type="paragraph" w:customStyle="1" w:styleId="titulotit1">
    <w:name w:val="titulo_tit1"/>
    <w:basedOn w:val="Standard"/>
    <w:rsid w:val="004D6C19"/>
    <w:pPr>
      <w:spacing w:before="180" w:after="240" w:line="320" w:lineRule="exact"/>
      <w:ind w:firstLine="420"/>
      <w:jc w:val="center"/>
    </w:pPr>
    <w:rPr>
      <w:rFonts w:ascii="Arial" w:hAnsi="Arial" w:cs="Arial"/>
      <w:b/>
      <w:bCs/>
      <w:sz w:val="22"/>
      <w:szCs w:val="24"/>
      <w:lang w:val="es-ES"/>
    </w:rPr>
  </w:style>
  <w:style w:type="paragraph" w:customStyle="1" w:styleId="capitulonum1">
    <w:name w:val="capitulo_num1"/>
    <w:basedOn w:val="Standard"/>
    <w:rsid w:val="004D6C19"/>
    <w:pPr>
      <w:spacing w:before="480" w:after="120" w:line="320" w:lineRule="exact"/>
      <w:ind w:firstLine="420"/>
      <w:jc w:val="center"/>
    </w:pPr>
    <w:rPr>
      <w:rFonts w:ascii="Arial" w:hAnsi="Arial" w:cs="Arial"/>
      <w:sz w:val="22"/>
      <w:szCs w:val="24"/>
      <w:lang w:val="es-ES"/>
    </w:rPr>
  </w:style>
  <w:style w:type="paragraph" w:customStyle="1" w:styleId="capitulotit1">
    <w:name w:val="capitulo_tit1"/>
    <w:basedOn w:val="Standard"/>
    <w:rsid w:val="004D6C19"/>
    <w:pPr>
      <w:spacing w:before="180" w:after="240" w:line="320" w:lineRule="exact"/>
      <w:ind w:firstLine="420"/>
      <w:jc w:val="center"/>
    </w:pPr>
    <w:rPr>
      <w:rFonts w:ascii="Arial" w:hAnsi="Arial" w:cs="Arial"/>
      <w:b/>
      <w:bCs/>
      <w:sz w:val="22"/>
      <w:szCs w:val="24"/>
      <w:lang w:val="es-ES"/>
    </w:rPr>
  </w:style>
  <w:style w:type="paragraph" w:customStyle="1" w:styleId="parrafo1">
    <w:name w:val="parrafo1"/>
    <w:basedOn w:val="Standard"/>
    <w:rsid w:val="004D6C19"/>
    <w:pPr>
      <w:spacing w:before="180" w:after="180" w:line="320" w:lineRule="exact"/>
      <w:ind w:firstLine="360"/>
      <w:jc w:val="both"/>
    </w:pPr>
    <w:rPr>
      <w:rFonts w:ascii="Arial" w:hAnsi="Arial" w:cs="Arial"/>
      <w:sz w:val="22"/>
      <w:szCs w:val="24"/>
      <w:lang w:val="es-ES"/>
    </w:rPr>
  </w:style>
  <w:style w:type="paragraph" w:customStyle="1" w:styleId="parrafo21">
    <w:name w:val="parrafo_21"/>
    <w:basedOn w:val="Standard"/>
    <w:rsid w:val="004D6C19"/>
    <w:pPr>
      <w:spacing w:before="360" w:after="180" w:line="320" w:lineRule="exact"/>
      <w:ind w:firstLine="360"/>
      <w:jc w:val="both"/>
    </w:pPr>
    <w:rPr>
      <w:rFonts w:ascii="Arial" w:hAnsi="Arial" w:cs="Arial"/>
      <w:sz w:val="22"/>
      <w:szCs w:val="24"/>
      <w:lang w:val="es-ES"/>
    </w:rPr>
  </w:style>
  <w:style w:type="paragraph" w:customStyle="1" w:styleId="CM4">
    <w:name w:val="CM4"/>
    <w:basedOn w:val="Default"/>
    <w:next w:val="Default"/>
    <w:rsid w:val="004D6C19"/>
    <w:rPr>
      <w:rFonts w:ascii="EUAlbertina" w:eastAsia="Times New Roman" w:hAnsi="EUAlbertina" w:cs="Times New Roman"/>
      <w:color w:val="00000A"/>
      <w:lang w:eastAsia="es-ES"/>
    </w:rPr>
  </w:style>
  <w:style w:type="paragraph" w:customStyle="1" w:styleId="msolistparagraph0">
    <w:name w:val="msolistparagraph"/>
    <w:basedOn w:val="Standard"/>
    <w:rsid w:val="004D6C19"/>
    <w:pPr>
      <w:spacing w:after="280"/>
      <w:ind w:firstLine="420"/>
      <w:jc w:val="both"/>
    </w:pPr>
    <w:rPr>
      <w:rFonts w:ascii="Arial" w:hAnsi="Arial" w:cs="Arial"/>
      <w:sz w:val="22"/>
      <w:szCs w:val="24"/>
      <w:lang w:val="es-ES"/>
    </w:rPr>
  </w:style>
  <w:style w:type="paragraph" w:customStyle="1" w:styleId="msolistparagraphcxspmiddle">
    <w:name w:val="msolistparagraphcxspmiddle"/>
    <w:basedOn w:val="Standard"/>
    <w:rsid w:val="004D6C19"/>
    <w:pPr>
      <w:spacing w:after="280"/>
      <w:ind w:firstLine="420"/>
      <w:jc w:val="both"/>
    </w:pPr>
    <w:rPr>
      <w:rFonts w:ascii="Arial" w:hAnsi="Arial" w:cs="Arial"/>
      <w:sz w:val="22"/>
      <w:szCs w:val="24"/>
      <w:lang w:val="es-ES"/>
    </w:rPr>
  </w:style>
  <w:style w:type="paragraph" w:customStyle="1" w:styleId="msolistparagraphcxsplast">
    <w:name w:val="msolistparagraphcxsplast"/>
    <w:basedOn w:val="Standard"/>
    <w:rsid w:val="004D6C19"/>
    <w:pPr>
      <w:spacing w:after="280"/>
      <w:ind w:firstLine="420"/>
      <w:jc w:val="both"/>
    </w:pPr>
    <w:rPr>
      <w:rFonts w:ascii="Arial" w:hAnsi="Arial" w:cs="Arial"/>
      <w:sz w:val="22"/>
      <w:szCs w:val="24"/>
      <w:lang w:val="es-ES"/>
    </w:rPr>
  </w:style>
  <w:style w:type="paragraph" w:customStyle="1" w:styleId="Capitulo2">
    <w:name w:val="Capitulo 2"/>
    <w:basedOn w:val="Standard"/>
    <w:rsid w:val="004D6C19"/>
    <w:pPr>
      <w:keepLines/>
      <w:spacing w:before="226" w:after="113" w:line="249" w:lineRule="auto"/>
      <w:ind w:firstLine="420"/>
      <w:jc w:val="both"/>
    </w:pPr>
    <w:rPr>
      <w:rFonts w:ascii="Cambria" w:hAnsi="Cambria" w:cs="Arial"/>
      <w:b/>
      <w:sz w:val="22"/>
      <w:szCs w:val="22"/>
      <w:lang w:val="en-US"/>
    </w:rPr>
  </w:style>
  <w:style w:type="paragraph" w:styleId="Sangra2detindependiente">
    <w:name w:val="Body Text Indent 2"/>
    <w:basedOn w:val="Standard"/>
    <w:rsid w:val="004D6C19"/>
    <w:pPr>
      <w:spacing w:before="120" w:after="120" w:line="480" w:lineRule="auto"/>
      <w:ind w:left="283" w:firstLine="420"/>
      <w:jc w:val="both"/>
    </w:pPr>
    <w:rPr>
      <w:sz w:val="24"/>
      <w:szCs w:val="24"/>
      <w:lang w:val="es-ES"/>
    </w:rPr>
  </w:style>
  <w:style w:type="paragraph" w:styleId="Sangra3detindependiente">
    <w:name w:val="Body Text Indent 3"/>
    <w:basedOn w:val="Standard"/>
    <w:rsid w:val="004D6C19"/>
    <w:pPr>
      <w:spacing w:before="120" w:after="120" w:line="320" w:lineRule="exact"/>
      <w:ind w:left="283" w:firstLine="420"/>
      <w:jc w:val="both"/>
    </w:pPr>
    <w:rPr>
      <w:sz w:val="16"/>
      <w:szCs w:val="16"/>
      <w:lang w:val="es-ES"/>
    </w:rPr>
  </w:style>
  <w:style w:type="paragraph" w:customStyle="1" w:styleId="texto">
    <w:name w:val="texto"/>
    <w:basedOn w:val="Standard"/>
    <w:rsid w:val="004D6C19"/>
    <w:pPr>
      <w:tabs>
        <w:tab w:val="left" w:pos="940"/>
      </w:tabs>
      <w:spacing w:before="40" w:after="100" w:line="320" w:lineRule="exact"/>
      <w:ind w:left="40" w:right="40" w:firstLine="300"/>
      <w:jc w:val="both"/>
    </w:pPr>
    <w:rPr>
      <w:rFonts w:ascii="Georgia" w:eastAsia="Arial Unicode MS" w:hAnsi="Georgia" w:cs="Arial"/>
      <w:sz w:val="22"/>
      <w:szCs w:val="22"/>
      <w:lang w:val="es-ES"/>
    </w:rPr>
  </w:style>
  <w:style w:type="paragraph" w:customStyle="1" w:styleId="Pa10">
    <w:name w:val="Pa10"/>
    <w:basedOn w:val="Default"/>
    <w:next w:val="Default"/>
    <w:rsid w:val="004D6C19"/>
    <w:pPr>
      <w:spacing w:line="201" w:lineRule="atLeast"/>
    </w:pPr>
    <w:rPr>
      <w:rFonts w:eastAsia="Times New Roman"/>
      <w:color w:val="00000A"/>
      <w:lang w:val="en-US"/>
    </w:rPr>
  </w:style>
  <w:style w:type="paragraph" w:customStyle="1" w:styleId="Pa17">
    <w:name w:val="Pa17"/>
    <w:basedOn w:val="Default"/>
    <w:next w:val="Default"/>
    <w:rsid w:val="004D6C19"/>
    <w:pPr>
      <w:spacing w:line="201" w:lineRule="atLeast"/>
    </w:pPr>
    <w:rPr>
      <w:rFonts w:eastAsia="Times New Roman"/>
      <w:color w:val="00000A"/>
      <w:lang w:val="en-US"/>
    </w:rPr>
  </w:style>
  <w:style w:type="paragraph" w:customStyle="1" w:styleId="n20">
    <w:name w:val="_n2"/>
    <w:basedOn w:val="Standard"/>
    <w:rsid w:val="004D6C19"/>
    <w:pPr>
      <w:spacing w:before="240" w:after="120" w:line="320" w:lineRule="exact"/>
      <w:jc w:val="both"/>
    </w:pPr>
    <w:rPr>
      <w:rFonts w:ascii="Arial" w:hAnsi="Arial" w:cs="Arial"/>
      <w:b/>
      <w:sz w:val="28"/>
      <w:szCs w:val="24"/>
    </w:rPr>
  </w:style>
  <w:style w:type="paragraph" w:customStyle="1" w:styleId="Pa11">
    <w:name w:val="Pa11"/>
    <w:basedOn w:val="Standard"/>
    <w:rsid w:val="004D6C19"/>
    <w:pPr>
      <w:spacing w:before="120" w:after="120" w:line="201" w:lineRule="atLeast"/>
      <w:ind w:firstLine="420"/>
      <w:jc w:val="both"/>
    </w:pPr>
    <w:rPr>
      <w:rFonts w:ascii="Arial" w:eastAsia="Calibri" w:hAnsi="Arial" w:cs="Arial"/>
      <w:sz w:val="22"/>
      <w:szCs w:val="24"/>
      <w:lang w:val="en-US"/>
    </w:rPr>
  </w:style>
  <w:style w:type="paragraph" w:customStyle="1" w:styleId="Pa12">
    <w:name w:val="Pa12"/>
    <w:basedOn w:val="Standard"/>
    <w:rsid w:val="004D6C19"/>
    <w:pPr>
      <w:spacing w:before="120" w:after="120" w:line="201" w:lineRule="atLeast"/>
      <w:ind w:firstLine="420"/>
      <w:jc w:val="both"/>
    </w:pPr>
    <w:rPr>
      <w:rFonts w:ascii="Arial" w:eastAsia="Calibri" w:hAnsi="Arial" w:cs="Arial"/>
      <w:sz w:val="22"/>
      <w:szCs w:val="24"/>
      <w:lang w:val="en-US"/>
    </w:rPr>
  </w:style>
  <w:style w:type="paragraph" w:customStyle="1" w:styleId="Style16">
    <w:name w:val="Style 16"/>
    <w:rsid w:val="004D6C19"/>
    <w:pPr>
      <w:suppressAutoHyphens/>
      <w:spacing w:before="72" w:after="0" w:line="240" w:lineRule="auto"/>
      <w:ind w:left="504" w:hanging="288"/>
      <w:jc w:val="both"/>
    </w:pPr>
    <w:rPr>
      <w:rFonts w:ascii="Garamond" w:eastAsia="Times New Roman" w:hAnsi="Garamond" w:cs="Times New Roman"/>
      <w:sz w:val="18"/>
      <w:szCs w:val="18"/>
      <w:lang w:val="en-US" w:eastAsia="es-ES"/>
    </w:rPr>
  </w:style>
  <w:style w:type="paragraph" w:customStyle="1" w:styleId="Prrafodelista1">
    <w:name w:val="Párrafo de lista1"/>
    <w:basedOn w:val="Standard"/>
    <w:rsid w:val="004D6C19"/>
    <w:pPr>
      <w:spacing w:before="120" w:after="200" w:line="276" w:lineRule="auto"/>
      <w:ind w:left="720" w:firstLine="420"/>
      <w:jc w:val="both"/>
    </w:pPr>
    <w:rPr>
      <w:rFonts w:ascii="Calibri" w:hAnsi="Calibri" w:cs="Arial"/>
      <w:sz w:val="22"/>
      <w:szCs w:val="22"/>
      <w:lang w:val="es-ES" w:eastAsia="ar-SA"/>
    </w:rPr>
  </w:style>
  <w:style w:type="paragraph" w:customStyle="1" w:styleId="guinconfrancesa0">
    <w:name w:val="guión con francesa 0"/>
    <w:basedOn w:val="Standard"/>
    <w:rsid w:val="004D6C19"/>
    <w:pPr>
      <w:spacing w:before="120" w:after="120" w:line="320" w:lineRule="exact"/>
      <w:ind w:left="215" w:hanging="215"/>
      <w:jc w:val="both"/>
    </w:pPr>
    <w:rPr>
      <w:rFonts w:ascii="Arial" w:hAnsi="Arial" w:cs="Calibri"/>
      <w:sz w:val="24"/>
      <w:szCs w:val="24"/>
      <w:lang w:val="en-US" w:eastAsia="en-US"/>
    </w:rPr>
  </w:style>
  <w:style w:type="paragraph" w:customStyle="1" w:styleId="Tablaconcuadrcula1">
    <w:name w:val="Tabla con cuadrícula1"/>
    <w:rsid w:val="004D6C19"/>
    <w:pPr>
      <w:widowControl/>
      <w:suppressAutoHyphens/>
      <w:spacing w:after="0" w:line="240" w:lineRule="auto"/>
    </w:pPr>
    <w:rPr>
      <w:rFonts w:eastAsia="Calibri"/>
      <w:color w:val="000000"/>
      <w:lang w:val="en-US" w:eastAsia="es-ES"/>
    </w:rPr>
  </w:style>
  <w:style w:type="paragraph" w:customStyle="1" w:styleId="Listavistosa-nfasis11">
    <w:name w:val="Lista vistosa - Énfasis 11"/>
    <w:basedOn w:val="Standard"/>
    <w:rsid w:val="004D6C19"/>
    <w:pPr>
      <w:spacing w:before="120" w:after="120" w:line="320" w:lineRule="exact"/>
      <w:ind w:left="720" w:firstLine="420"/>
      <w:jc w:val="both"/>
    </w:pPr>
    <w:rPr>
      <w:rFonts w:ascii="Cambria" w:eastAsia="MS Mincho" w:hAnsi="Cambria" w:cs="Arial"/>
      <w:sz w:val="22"/>
      <w:szCs w:val="24"/>
      <w:lang w:val="en-US"/>
    </w:rPr>
  </w:style>
  <w:style w:type="paragraph" w:customStyle="1" w:styleId="Prrafodelista2">
    <w:name w:val="Párrafo de lista2"/>
    <w:basedOn w:val="Standard"/>
    <w:rsid w:val="004D6C19"/>
    <w:pPr>
      <w:spacing w:before="120" w:after="28" w:line="320" w:lineRule="exact"/>
      <w:ind w:left="720" w:firstLine="420"/>
      <w:jc w:val="both"/>
    </w:pPr>
    <w:rPr>
      <w:rFonts w:ascii="Calibri" w:hAnsi="Calibri" w:cs="Arial"/>
      <w:sz w:val="22"/>
      <w:szCs w:val="22"/>
      <w:lang w:val="en-US"/>
    </w:rPr>
  </w:style>
  <w:style w:type="paragraph" w:customStyle="1" w:styleId="Predeterminado">
    <w:name w:val="Predeterminado"/>
    <w:rsid w:val="004D6C19"/>
    <w:pPr>
      <w:widowControl/>
      <w:tabs>
        <w:tab w:val="left" w:pos="708"/>
      </w:tabs>
      <w:suppressAutoHyphens/>
    </w:pPr>
    <w:rPr>
      <w:rFonts w:ascii="Times New Roman" w:eastAsia="Times New Roman" w:hAnsi="Times New Roman" w:cs="Times New Roman"/>
      <w:color w:val="00000A"/>
      <w:sz w:val="24"/>
      <w:szCs w:val="24"/>
      <w:lang w:eastAsia="zh-CN"/>
    </w:rPr>
  </w:style>
  <w:style w:type="paragraph" w:customStyle="1" w:styleId="Listavistosa-nfasis12">
    <w:name w:val="Lista vistosa - Énfasis 12"/>
    <w:basedOn w:val="Standard"/>
    <w:rsid w:val="004D6C19"/>
    <w:pPr>
      <w:tabs>
        <w:tab w:val="left" w:pos="644"/>
      </w:tabs>
      <w:spacing w:before="120" w:after="120" w:line="320" w:lineRule="exact"/>
      <w:ind w:left="284" w:firstLine="420"/>
      <w:jc w:val="both"/>
    </w:pPr>
    <w:rPr>
      <w:rFonts w:ascii="Calibri" w:eastAsia="Calibri" w:hAnsi="Calibri" w:cs="Arial"/>
      <w:sz w:val="22"/>
      <w:szCs w:val="22"/>
      <w:lang w:val="es-ES"/>
    </w:rPr>
  </w:style>
  <w:style w:type="paragraph" w:customStyle="1" w:styleId="msonormalcxspmiddle">
    <w:name w:val="msonormalcxspmiddle"/>
    <w:basedOn w:val="Standard"/>
    <w:rsid w:val="004D6C19"/>
    <w:pPr>
      <w:spacing w:after="280"/>
      <w:ind w:firstLine="420"/>
      <w:jc w:val="both"/>
    </w:pPr>
    <w:rPr>
      <w:rFonts w:ascii="Arial" w:hAnsi="Arial" w:cs="Arial"/>
      <w:sz w:val="22"/>
      <w:szCs w:val="24"/>
      <w:lang w:val="es-ES"/>
    </w:rPr>
  </w:style>
  <w:style w:type="paragraph" w:styleId="Ttulo">
    <w:name w:val="Title"/>
    <w:basedOn w:val="Normal1"/>
    <w:next w:val="Normal1"/>
    <w:rsid w:val="004D6C19"/>
    <w:pPr>
      <w:keepNext/>
      <w:keepLines/>
      <w:spacing w:before="480" w:after="120"/>
    </w:pPr>
    <w:rPr>
      <w:b/>
      <w:sz w:val="72"/>
    </w:rPr>
  </w:style>
  <w:style w:type="paragraph" w:styleId="Subttulo">
    <w:name w:val="Subtitle"/>
    <w:basedOn w:val="Normal1"/>
    <w:next w:val="Normal1"/>
    <w:rsid w:val="004D6C19"/>
    <w:pPr>
      <w:keepNext/>
      <w:keepLines/>
      <w:spacing w:before="360" w:after="80"/>
    </w:pPr>
    <w:rPr>
      <w:rFonts w:ascii="Georgia" w:eastAsia="Times New Roman" w:hAnsi="Georgia"/>
      <w:i/>
      <w:color w:val="666666"/>
      <w:sz w:val="48"/>
    </w:rPr>
  </w:style>
  <w:style w:type="paragraph" w:customStyle="1" w:styleId="Normal11">
    <w:name w:val="Normal11"/>
    <w:rsid w:val="004D6C19"/>
    <w:pPr>
      <w:suppressAutoHyphens/>
    </w:pPr>
    <w:rPr>
      <w:rFonts w:eastAsia="Times New Roman"/>
      <w:color w:val="000000"/>
      <w:szCs w:val="24"/>
      <w:lang w:val="en-US" w:eastAsia="ja-JP"/>
    </w:rPr>
  </w:style>
  <w:style w:type="paragraph" w:customStyle="1" w:styleId="Sinespaciado1">
    <w:name w:val="Sin espaciado1"/>
    <w:rsid w:val="004D6C19"/>
    <w:pPr>
      <w:widowControl/>
      <w:suppressAutoHyphens/>
      <w:spacing w:after="0" w:line="240" w:lineRule="auto"/>
      <w:jc w:val="both"/>
    </w:pPr>
    <w:rPr>
      <w:rFonts w:ascii="Times New Roman" w:eastAsia="MS Mincho" w:hAnsi="Times New Roman" w:cs="Times New Roman"/>
      <w:sz w:val="20"/>
      <w:lang w:val="gl-ES" w:eastAsia="ar-SA"/>
    </w:rPr>
  </w:style>
  <w:style w:type="paragraph" w:customStyle="1" w:styleId="Normal2">
    <w:name w:val="Normal2"/>
    <w:rsid w:val="004D6C19"/>
    <w:pPr>
      <w:suppressAutoHyphens/>
    </w:pPr>
    <w:rPr>
      <w:rFonts w:eastAsia="Times New Roman"/>
      <w:color w:val="000000"/>
      <w:szCs w:val="24"/>
      <w:lang w:val="en-US" w:eastAsia="ja-JP"/>
    </w:rPr>
  </w:style>
  <w:style w:type="paragraph" w:customStyle="1" w:styleId="Criterios">
    <w:name w:val="Criterios"/>
    <w:basedOn w:val="Standard"/>
    <w:rsid w:val="004D6C19"/>
    <w:pPr>
      <w:spacing w:before="120" w:after="120" w:line="320" w:lineRule="exact"/>
      <w:jc w:val="both"/>
    </w:pPr>
    <w:rPr>
      <w:rFonts w:ascii="Arial" w:hAnsi="Arial" w:cs="Arial"/>
      <w:b/>
      <w:sz w:val="22"/>
      <w:szCs w:val="24"/>
    </w:rPr>
  </w:style>
  <w:style w:type="paragraph" w:customStyle="1" w:styleId="n30">
    <w:name w:val="_n3"/>
    <w:basedOn w:val="normal0"/>
    <w:rsid w:val="004D6C19"/>
    <w:pPr>
      <w:spacing w:before="320" w:after="120" w:line="300" w:lineRule="exact"/>
      <w:jc w:val="both"/>
    </w:pPr>
    <w:rPr>
      <w:b/>
      <w:bCs/>
      <w:color w:val="00000A"/>
      <w:lang w:val="gl-ES"/>
    </w:rPr>
  </w:style>
  <w:style w:type="paragraph" w:customStyle="1" w:styleId="Ttulo1">
    <w:name w:val="Título1"/>
    <w:basedOn w:val="Standard"/>
    <w:rsid w:val="004D6C19"/>
    <w:pPr>
      <w:keepNext/>
      <w:spacing w:before="240" w:after="120" w:line="276" w:lineRule="auto"/>
      <w:ind w:firstLine="420"/>
      <w:jc w:val="both"/>
    </w:pPr>
    <w:rPr>
      <w:rFonts w:ascii="Arial" w:eastAsia="DejaVu Sans Condensed" w:hAnsi="Arial" w:cs="FreeSans"/>
      <w:sz w:val="28"/>
      <w:szCs w:val="28"/>
      <w:lang w:eastAsia="ar-SA"/>
    </w:rPr>
  </w:style>
  <w:style w:type="paragraph" w:customStyle="1" w:styleId="Lenda">
    <w:name w:val="Lenda"/>
    <w:basedOn w:val="Standard"/>
    <w:rsid w:val="004D6C19"/>
    <w:pPr>
      <w:suppressLineNumbers/>
      <w:spacing w:before="120" w:after="120" w:line="276" w:lineRule="auto"/>
      <w:ind w:firstLine="420"/>
      <w:jc w:val="both"/>
    </w:pPr>
    <w:rPr>
      <w:rFonts w:ascii="Calibri" w:eastAsia="Calibri" w:hAnsi="Calibri" w:cs="FreeSans"/>
      <w:i/>
      <w:iCs/>
      <w:sz w:val="22"/>
      <w:szCs w:val="24"/>
      <w:lang w:eastAsia="ar-SA"/>
    </w:rPr>
  </w:style>
  <w:style w:type="paragraph" w:styleId="Sinespaciado">
    <w:name w:val="No Spacing"/>
    <w:rsid w:val="004D6C19"/>
    <w:pPr>
      <w:widowControl/>
      <w:suppressAutoHyphens/>
      <w:spacing w:after="0" w:line="240" w:lineRule="auto"/>
      <w:jc w:val="both"/>
    </w:pPr>
    <w:rPr>
      <w:rFonts w:ascii="Times New Roman" w:eastAsia="Times New Roman" w:hAnsi="Times New Roman" w:cs="Times New Roman"/>
      <w:sz w:val="24"/>
      <w:lang w:eastAsia="ar-SA"/>
    </w:rPr>
  </w:style>
  <w:style w:type="paragraph" w:styleId="Cita">
    <w:name w:val="Quote"/>
    <w:basedOn w:val="Standard"/>
    <w:next w:val="Standard"/>
    <w:rsid w:val="004D6C19"/>
    <w:pPr>
      <w:spacing w:before="120" w:after="200" w:line="320" w:lineRule="exact"/>
      <w:ind w:left="1134" w:right="1134" w:firstLine="420"/>
      <w:jc w:val="both"/>
    </w:pPr>
    <w:rPr>
      <w:rFonts w:ascii="Garamond" w:hAnsi="Garamond"/>
      <w:iCs/>
      <w:color w:val="000000"/>
      <w:sz w:val="24"/>
      <w:szCs w:val="22"/>
      <w:lang w:eastAsia="ar-SA"/>
    </w:rPr>
  </w:style>
  <w:style w:type="paragraph" w:customStyle="1" w:styleId="cita0">
    <w:name w:val="cita"/>
    <w:basedOn w:val="Standard"/>
    <w:rsid w:val="004D6C19"/>
    <w:pPr>
      <w:spacing w:before="120" w:after="120" w:line="320" w:lineRule="exact"/>
      <w:ind w:left="1134" w:right="1134" w:firstLine="420"/>
      <w:jc w:val="both"/>
    </w:pPr>
    <w:rPr>
      <w:rFonts w:ascii="Garamond" w:hAnsi="Garamond" w:cs="Garamond"/>
      <w:lang w:eastAsia="ar-SA"/>
    </w:rPr>
  </w:style>
  <w:style w:type="paragraph" w:customStyle="1" w:styleId="Sangra2detindependiente1">
    <w:name w:val="Sangría 2 de t. independiente1"/>
    <w:basedOn w:val="Standard"/>
    <w:rsid w:val="004D6C19"/>
    <w:pPr>
      <w:spacing w:before="120" w:after="120" w:line="480" w:lineRule="auto"/>
      <w:ind w:left="283" w:firstLine="420"/>
      <w:jc w:val="both"/>
    </w:pPr>
    <w:rPr>
      <w:rFonts w:ascii="Arial" w:eastAsia="MS Mincho" w:hAnsi="Arial" w:cs="Arial"/>
      <w:sz w:val="22"/>
      <w:szCs w:val="22"/>
      <w:lang w:eastAsia="ar-SA"/>
    </w:rPr>
  </w:style>
  <w:style w:type="paragraph" w:customStyle="1" w:styleId="ssubtitul">
    <w:name w:val="ssubtitul"/>
    <w:basedOn w:val="Standard"/>
    <w:rsid w:val="004D6C19"/>
    <w:pPr>
      <w:spacing w:before="280" w:after="280" w:line="320" w:lineRule="exact"/>
      <w:ind w:firstLine="420"/>
      <w:jc w:val="both"/>
    </w:pPr>
    <w:rPr>
      <w:rFonts w:ascii="Arial" w:hAnsi="Arial" w:cs="Arial"/>
      <w:sz w:val="22"/>
      <w:szCs w:val="24"/>
      <w:lang w:eastAsia="ar-SA"/>
    </w:rPr>
  </w:style>
  <w:style w:type="paragraph" w:customStyle="1" w:styleId="Textosinformato1">
    <w:name w:val="Texto sin formato1"/>
    <w:basedOn w:val="Standard"/>
    <w:rsid w:val="004D6C19"/>
    <w:pPr>
      <w:spacing w:before="120" w:after="120" w:line="320" w:lineRule="exact"/>
      <w:ind w:firstLine="420"/>
      <w:jc w:val="both"/>
    </w:pPr>
    <w:rPr>
      <w:rFonts w:ascii="Consolas" w:eastAsia="Calibri" w:hAnsi="Consolas" w:cs="Consolas"/>
      <w:sz w:val="21"/>
      <w:szCs w:val="21"/>
      <w:lang w:eastAsia="ar-SA"/>
    </w:rPr>
  </w:style>
  <w:style w:type="paragraph" w:customStyle="1" w:styleId="c22">
    <w:name w:val="c22"/>
    <w:basedOn w:val="Standard"/>
    <w:rsid w:val="004D6C19"/>
    <w:pPr>
      <w:spacing w:before="280" w:after="280" w:line="320" w:lineRule="exact"/>
      <w:ind w:firstLine="420"/>
      <w:jc w:val="both"/>
    </w:pPr>
    <w:rPr>
      <w:rFonts w:ascii="Arial Unicode MS" w:eastAsia="Arial Unicode MS" w:hAnsi="Arial Unicode MS" w:cs="Arial Unicode MS"/>
      <w:sz w:val="22"/>
      <w:szCs w:val="24"/>
      <w:lang w:eastAsia="ar-SA"/>
    </w:rPr>
  </w:style>
  <w:style w:type="paragraph" w:customStyle="1" w:styleId="Textoindependiente21">
    <w:name w:val="Texto independiente 21"/>
    <w:basedOn w:val="Standard"/>
    <w:rsid w:val="004D6C19"/>
    <w:pPr>
      <w:spacing w:before="120" w:after="120" w:line="320" w:lineRule="exact"/>
      <w:ind w:firstLine="420"/>
      <w:jc w:val="both"/>
    </w:pPr>
    <w:rPr>
      <w:rFonts w:ascii="Arial" w:hAnsi="Arial" w:cs="Arial"/>
      <w:i/>
      <w:iCs/>
      <w:sz w:val="22"/>
      <w:szCs w:val="24"/>
      <w:lang w:eastAsia="ar-SA"/>
    </w:rPr>
  </w:style>
  <w:style w:type="paragraph" w:customStyle="1" w:styleId="Textoindependiente31">
    <w:name w:val="Texto independiente 31"/>
    <w:basedOn w:val="Standard"/>
    <w:rsid w:val="004D6C19"/>
    <w:pPr>
      <w:spacing w:before="120" w:after="120" w:line="320" w:lineRule="exact"/>
      <w:ind w:firstLine="420"/>
      <w:jc w:val="both"/>
    </w:pPr>
    <w:rPr>
      <w:rFonts w:ascii="Arial" w:hAnsi="Arial" w:cs="Arial"/>
      <w:sz w:val="16"/>
      <w:szCs w:val="16"/>
      <w:lang w:val="es-MX" w:eastAsia="ar-SA"/>
    </w:rPr>
  </w:style>
  <w:style w:type="paragraph" w:customStyle="1" w:styleId="Epgrafe1">
    <w:name w:val="Epígrafe1"/>
    <w:basedOn w:val="Standard"/>
    <w:next w:val="Standard"/>
    <w:rsid w:val="004D6C19"/>
    <w:pPr>
      <w:spacing w:before="120" w:after="120" w:line="320" w:lineRule="exact"/>
      <w:ind w:firstLine="420"/>
      <w:jc w:val="both"/>
    </w:pPr>
    <w:rPr>
      <w:rFonts w:ascii="Arial" w:hAnsi="Arial" w:cs="Arial"/>
      <w:b/>
      <w:bCs/>
      <w:lang w:eastAsia="ar-SA"/>
    </w:rPr>
  </w:style>
  <w:style w:type="paragraph" w:customStyle="1" w:styleId="Tabladeilustraciones1">
    <w:name w:val="Tabla de ilustraciones1"/>
    <w:basedOn w:val="Standard"/>
    <w:next w:val="Standard"/>
    <w:rsid w:val="004D6C19"/>
    <w:pPr>
      <w:spacing w:before="120" w:after="120" w:line="320" w:lineRule="exact"/>
      <w:ind w:left="480" w:hanging="480"/>
      <w:jc w:val="both"/>
    </w:pPr>
    <w:rPr>
      <w:rFonts w:ascii="Calibri" w:hAnsi="Calibri" w:cs="Arial"/>
      <w:b/>
      <w:bCs/>
      <w:lang w:eastAsia="ar-SA"/>
    </w:rPr>
  </w:style>
  <w:style w:type="paragraph" w:styleId="Citadestacada">
    <w:name w:val="Intense Quote"/>
    <w:basedOn w:val="Standard"/>
    <w:next w:val="Standard"/>
    <w:rsid w:val="004D6C19"/>
    <w:pPr>
      <w:spacing w:before="200" w:after="280" w:line="320" w:lineRule="exact"/>
      <w:ind w:left="936" w:right="936" w:firstLine="420"/>
      <w:jc w:val="both"/>
    </w:pPr>
    <w:rPr>
      <w:b/>
      <w:bCs/>
      <w:i/>
      <w:iCs/>
      <w:color w:val="4F81BD"/>
      <w:sz w:val="24"/>
      <w:szCs w:val="24"/>
      <w:lang w:eastAsia="ar-SA"/>
    </w:rPr>
  </w:style>
  <w:style w:type="paragraph" w:styleId="Textonotaalfinal">
    <w:name w:val="endnote text"/>
    <w:basedOn w:val="Standard"/>
    <w:rsid w:val="004D6C19"/>
    <w:pPr>
      <w:spacing w:before="120" w:after="120" w:line="320" w:lineRule="exact"/>
      <w:ind w:firstLine="420"/>
      <w:jc w:val="both"/>
    </w:pPr>
    <w:rPr>
      <w:lang w:eastAsia="ar-SA"/>
    </w:rPr>
  </w:style>
  <w:style w:type="paragraph" w:customStyle="1" w:styleId="Textocomentario1">
    <w:name w:val="Texto comentario1"/>
    <w:basedOn w:val="Standard"/>
    <w:rsid w:val="004D6C19"/>
    <w:pPr>
      <w:spacing w:before="120" w:after="120" w:line="320" w:lineRule="exact"/>
      <w:ind w:firstLine="420"/>
      <w:jc w:val="both"/>
    </w:pPr>
    <w:rPr>
      <w:rFonts w:ascii="Garamond" w:hAnsi="Garamond" w:cs="Arial"/>
      <w:sz w:val="22"/>
      <w:szCs w:val="22"/>
      <w:lang w:eastAsia="ar-SA"/>
    </w:rPr>
  </w:style>
  <w:style w:type="paragraph" w:customStyle="1" w:styleId="pStyle">
    <w:name w:val="pStyle"/>
    <w:rsid w:val="004D6C19"/>
    <w:pPr>
      <w:widowControl/>
      <w:suppressAutoHyphens/>
      <w:spacing w:after="100"/>
      <w:jc w:val="center"/>
    </w:pPr>
    <w:rPr>
      <w:rFonts w:ascii="Arial" w:eastAsia="Arial" w:hAnsi="Arial" w:cs="Arial"/>
      <w:sz w:val="20"/>
      <w:szCs w:val="20"/>
      <w:lang w:eastAsia="ar-SA"/>
    </w:rPr>
  </w:style>
  <w:style w:type="paragraph" w:customStyle="1" w:styleId="Recursos">
    <w:name w:val="Recursos"/>
    <w:basedOn w:val="Standard"/>
    <w:rsid w:val="004D6C19"/>
    <w:pPr>
      <w:spacing w:before="120" w:after="120" w:line="276" w:lineRule="auto"/>
      <w:ind w:firstLine="420"/>
      <w:jc w:val="center"/>
    </w:pPr>
    <w:rPr>
      <w:rFonts w:ascii="Calibri" w:eastAsia="Calibri" w:hAnsi="Calibri" w:cs="Calibri"/>
      <w:b/>
      <w:smallCaps/>
      <w:sz w:val="28"/>
      <w:szCs w:val="32"/>
      <w:lang w:eastAsia="ar-SA"/>
    </w:rPr>
  </w:style>
  <w:style w:type="paragraph" w:customStyle="1" w:styleId="Contidodetboa">
    <w:name w:val="Contido de táboa"/>
    <w:basedOn w:val="Standard"/>
    <w:rsid w:val="004D6C19"/>
    <w:pPr>
      <w:suppressLineNumbers/>
      <w:spacing w:before="120" w:after="200" w:line="276" w:lineRule="auto"/>
      <w:ind w:firstLine="420"/>
      <w:jc w:val="both"/>
    </w:pPr>
    <w:rPr>
      <w:rFonts w:ascii="Calibri" w:eastAsia="Calibri" w:hAnsi="Calibri" w:cs="Arial"/>
      <w:sz w:val="22"/>
      <w:szCs w:val="22"/>
      <w:lang w:eastAsia="ar-SA"/>
    </w:rPr>
  </w:style>
  <w:style w:type="paragraph" w:customStyle="1" w:styleId="Ttulodetboa">
    <w:name w:val="Título de táboa"/>
    <w:basedOn w:val="Contidodetboa"/>
    <w:rsid w:val="004D6C19"/>
    <w:pPr>
      <w:jc w:val="center"/>
    </w:pPr>
    <w:rPr>
      <w:b/>
      <w:bCs/>
    </w:rPr>
  </w:style>
  <w:style w:type="paragraph" w:customStyle="1" w:styleId="font5">
    <w:name w:val="font5"/>
    <w:basedOn w:val="Standard"/>
    <w:rsid w:val="004D6C19"/>
    <w:pPr>
      <w:spacing w:after="280"/>
      <w:ind w:firstLine="420"/>
      <w:jc w:val="both"/>
    </w:pPr>
    <w:rPr>
      <w:rFonts w:ascii="Arial" w:eastAsia="MS Mincho" w:hAnsi="Arial" w:cs="Arial"/>
      <w:color w:val="000000"/>
      <w:lang w:val="en-US"/>
    </w:rPr>
  </w:style>
  <w:style w:type="paragraph" w:customStyle="1" w:styleId="font6">
    <w:name w:val="font6"/>
    <w:basedOn w:val="Standard"/>
    <w:rsid w:val="004D6C19"/>
    <w:pPr>
      <w:spacing w:after="280"/>
      <w:ind w:firstLine="420"/>
      <w:jc w:val="both"/>
    </w:pPr>
    <w:rPr>
      <w:rFonts w:ascii="Arial" w:eastAsia="MS Mincho" w:hAnsi="Arial" w:cs="Arial"/>
      <w:color w:val="FF0000"/>
      <w:lang w:val="en-US"/>
    </w:rPr>
  </w:style>
  <w:style w:type="paragraph" w:customStyle="1" w:styleId="font7">
    <w:name w:val="font7"/>
    <w:basedOn w:val="Standard"/>
    <w:rsid w:val="004D6C19"/>
    <w:pPr>
      <w:spacing w:after="280"/>
      <w:ind w:firstLine="420"/>
      <w:jc w:val="both"/>
    </w:pPr>
    <w:rPr>
      <w:rFonts w:ascii="Arial" w:eastAsia="MS Mincho" w:hAnsi="Arial" w:cs="Arial"/>
      <w:color w:val="000000"/>
      <w:lang w:val="en-US"/>
    </w:rPr>
  </w:style>
  <w:style w:type="paragraph" w:customStyle="1" w:styleId="font8">
    <w:name w:val="font8"/>
    <w:basedOn w:val="Standard"/>
    <w:rsid w:val="004D6C19"/>
    <w:pPr>
      <w:spacing w:after="280"/>
      <w:ind w:firstLine="420"/>
      <w:jc w:val="both"/>
    </w:pPr>
    <w:rPr>
      <w:rFonts w:ascii="Arial" w:eastAsia="MS Mincho" w:hAnsi="Arial" w:cs="Arial"/>
      <w:color w:val="FF0000"/>
      <w:lang w:val="en-US"/>
    </w:rPr>
  </w:style>
  <w:style w:type="paragraph" w:customStyle="1" w:styleId="font9">
    <w:name w:val="font9"/>
    <w:basedOn w:val="Standard"/>
    <w:rsid w:val="004D6C19"/>
    <w:pPr>
      <w:spacing w:after="280"/>
      <w:ind w:firstLine="420"/>
      <w:jc w:val="both"/>
    </w:pPr>
    <w:rPr>
      <w:rFonts w:ascii="Arial" w:eastAsia="MS Mincho" w:hAnsi="Arial" w:cs="Arial"/>
      <w:color w:val="0000FF"/>
      <w:lang w:val="en-US"/>
    </w:rPr>
  </w:style>
  <w:style w:type="paragraph" w:customStyle="1" w:styleId="font10">
    <w:name w:val="font10"/>
    <w:basedOn w:val="Standard"/>
    <w:rsid w:val="004D6C19"/>
    <w:pPr>
      <w:spacing w:after="280"/>
      <w:ind w:firstLine="420"/>
      <w:jc w:val="both"/>
    </w:pPr>
    <w:rPr>
      <w:rFonts w:ascii="Arial" w:eastAsia="MS Mincho" w:hAnsi="Arial" w:cs="Arial"/>
      <w:color w:val="434343"/>
      <w:lang w:val="en-US"/>
    </w:rPr>
  </w:style>
  <w:style w:type="paragraph" w:customStyle="1" w:styleId="font11">
    <w:name w:val="font11"/>
    <w:basedOn w:val="Standard"/>
    <w:rsid w:val="004D6C19"/>
    <w:pPr>
      <w:spacing w:after="280"/>
      <w:ind w:firstLine="420"/>
      <w:jc w:val="both"/>
    </w:pPr>
    <w:rPr>
      <w:rFonts w:ascii="Arial" w:eastAsia="MS Mincho" w:hAnsi="Arial" w:cs="Arial"/>
      <w:color w:val="F79646"/>
      <w:lang w:val="en-US"/>
    </w:rPr>
  </w:style>
  <w:style w:type="paragraph" w:customStyle="1" w:styleId="font12">
    <w:name w:val="font12"/>
    <w:basedOn w:val="Standard"/>
    <w:rsid w:val="004D6C19"/>
    <w:pPr>
      <w:spacing w:after="280"/>
      <w:ind w:firstLine="420"/>
      <w:jc w:val="both"/>
    </w:pPr>
    <w:rPr>
      <w:rFonts w:ascii="Calibri" w:eastAsia="MS Mincho" w:hAnsi="Calibri" w:cs="Arial"/>
      <w:color w:val="000000"/>
      <w:lang w:val="en-US"/>
    </w:rPr>
  </w:style>
  <w:style w:type="paragraph" w:customStyle="1" w:styleId="font13">
    <w:name w:val="font13"/>
    <w:basedOn w:val="Standard"/>
    <w:rsid w:val="004D6C19"/>
    <w:pPr>
      <w:spacing w:after="280"/>
      <w:ind w:firstLine="420"/>
      <w:jc w:val="both"/>
    </w:pPr>
    <w:rPr>
      <w:rFonts w:ascii="Arial" w:eastAsia="MS Mincho" w:hAnsi="Arial" w:cs="Arial"/>
      <w:color w:val="008000"/>
      <w:lang w:val="en-US"/>
    </w:rPr>
  </w:style>
  <w:style w:type="paragraph" w:customStyle="1" w:styleId="font14">
    <w:name w:val="font14"/>
    <w:basedOn w:val="Standard"/>
    <w:rsid w:val="004D6C19"/>
    <w:pPr>
      <w:spacing w:after="280"/>
      <w:ind w:firstLine="420"/>
      <w:jc w:val="both"/>
    </w:pPr>
    <w:rPr>
      <w:rFonts w:ascii="Arial" w:eastAsia="MS Mincho" w:hAnsi="Arial" w:cs="Arial"/>
      <w:color w:val="4F6228"/>
      <w:lang w:val="en-US"/>
    </w:rPr>
  </w:style>
  <w:style w:type="paragraph" w:customStyle="1" w:styleId="font15">
    <w:name w:val="font15"/>
    <w:basedOn w:val="Standard"/>
    <w:rsid w:val="004D6C19"/>
    <w:pPr>
      <w:spacing w:after="280"/>
      <w:ind w:firstLine="420"/>
      <w:jc w:val="both"/>
    </w:pPr>
    <w:rPr>
      <w:rFonts w:ascii="Arial" w:eastAsia="MS Mincho" w:hAnsi="Arial" w:cs="Arial"/>
      <w:color w:val="FF00FF"/>
      <w:lang w:val="en-US"/>
    </w:rPr>
  </w:style>
  <w:style w:type="paragraph" w:customStyle="1" w:styleId="font16">
    <w:name w:val="font16"/>
    <w:basedOn w:val="Standard"/>
    <w:rsid w:val="004D6C19"/>
    <w:pPr>
      <w:spacing w:after="280"/>
      <w:ind w:firstLine="420"/>
      <w:jc w:val="both"/>
    </w:pPr>
    <w:rPr>
      <w:rFonts w:ascii="Arial" w:eastAsia="MS Mincho" w:hAnsi="Arial" w:cs="Arial"/>
      <w:i/>
      <w:iCs/>
      <w:color w:val="FF0000"/>
      <w:lang w:val="en-US"/>
    </w:rPr>
  </w:style>
  <w:style w:type="paragraph" w:customStyle="1" w:styleId="xl63">
    <w:name w:val="xl63"/>
    <w:basedOn w:val="Standard"/>
    <w:rsid w:val="004D6C19"/>
    <w:pPr>
      <w:spacing w:after="280"/>
      <w:ind w:firstLine="420"/>
      <w:jc w:val="both"/>
    </w:pPr>
    <w:rPr>
      <w:rFonts w:ascii="Arial" w:eastAsia="MS Mincho" w:hAnsi="Arial" w:cs="Arial"/>
      <w:color w:val="000000"/>
      <w:sz w:val="22"/>
      <w:szCs w:val="22"/>
      <w:lang w:val="en-US"/>
    </w:rPr>
  </w:style>
  <w:style w:type="paragraph" w:customStyle="1" w:styleId="xl64">
    <w:name w:val="xl64"/>
    <w:basedOn w:val="Standard"/>
    <w:rsid w:val="004D6C19"/>
    <w:pPr>
      <w:pBdr>
        <w:left w:val="single" w:sz="8" w:space="0" w:color="000001"/>
        <w:bottom w:val="single" w:sz="8" w:space="0" w:color="000001"/>
      </w:pBdr>
      <w:spacing w:after="280"/>
      <w:ind w:firstLine="420"/>
      <w:jc w:val="center"/>
    </w:pPr>
    <w:rPr>
      <w:rFonts w:ascii="Arial" w:eastAsia="MS Mincho" w:hAnsi="Arial" w:cs="Arial"/>
      <w:color w:val="000000"/>
      <w:sz w:val="18"/>
      <w:szCs w:val="18"/>
      <w:lang w:val="en-US"/>
    </w:rPr>
  </w:style>
  <w:style w:type="paragraph" w:customStyle="1" w:styleId="xl65">
    <w:name w:val="xl65"/>
    <w:basedOn w:val="Standard"/>
    <w:rsid w:val="004D6C19"/>
    <w:pPr>
      <w:pBdr>
        <w:bottom w:val="single" w:sz="8" w:space="0" w:color="000001"/>
      </w:pBdr>
      <w:spacing w:after="280"/>
      <w:ind w:firstLine="420"/>
      <w:jc w:val="center"/>
    </w:pPr>
    <w:rPr>
      <w:rFonts w:ascii="Arial" w:eastAsia="MS Mincho" w:hAnsi="Arial" w:cs="Arial"/>
      <w:color w:val="000000"/>
      <w:lang w:val="en-US"/>
    </w:rPr>
  </w:style>
  <w:style w:type="paragraph" w:customStyle="1" w:styleId="xl66">
    <w:name w:val="xl66"/>
    <w:basedOn w:val="Standard"/>
    <w:rsid w:val="004D6C19"/>
    <w:pPr>
      <w:pBdr>
        <w:left w:val="single" w:sz="8" w:space="0" w:color="000001"/>
      </w:pBdr>
      <w:spacing w:after="280"/>
      <w:ind w:firstLine="420"/>
      <w:jc w:val="both"/>
    </w:pPr>
    <w:rPr>
      <w:rFonts w:ascii="Arial" w:eastAsia="MS Mincho" w:hAnsi="Arial" w:cs="Arial"/>
      <w:color w:val="000000"/>
      <w:lang w:val="en-US"/>
    </w:rPr>
  </w:style>
  <w:style w:type="paragraph" w:customStyle="1" w:styleId="xl67">
    <w:name w:val="xl67"/>
    <w:basedOn w:val="Standard"/>
    <w:rsid w:val="004D6C19"/>
    <w:pPr>
      <w:pBdr>
        <w:left w:val="single" w:sz="8" w:space="0" w:color="000001"/>
      </w:pBdr>
      <w:spacing w:after="280"/>
      <w:ind w:firstLine="420"/>
      <w:jc w:val="both"/>
    </w:pPr>
    <w:rPr>
      <w:rFonts w:ascii="Times" w:eastAsia="MS Mincho" w:hAnsi="Times" w:cs="Arial"/>
      <w:lang w:val="en-US"/>
    </w:rPr>
  </w:style>
  <w:style w:type="paragraph" w:customStyle="1" w:styleId="xl68">
    <w:name w:val="xl68"/>
    <w:basedOn w:val="Standard"/>
    <w:rsid w:val="004D6C19"/>
    <w:pPr>
      <w:pBdr>
        <w:left w:val="single" w:sz="8" w:space="0" w:color="000001"/>
        <w:bottom w:val="single" w:sz="8" w:space="0" w:color="000001"/>
      </w:pBdr>
      <w:spacing w:after="280"/>
      <w:ind w:firstLine="420"/>
      <w:jc w:val="both"/>
    </w:pPr>
    <w:rPr>
      <w:rFonts w:ascii="Times" w:eastAsia="MS Mincho" w:hAnsi="Times" w:cs="Arial"/>
      <w:lang w:val="en-US"/>
    </w:rPr>
  </w:style>
  <w:style w:type="paragraph" w:customStyle="1" w:styleId="xl69">
    <w:name w:val="xl69"/>
    <w:basedOn w:val="Standard"/>
    <w:rsid w:val="004D6C19"/>
    <w:pPr>
      <w:spacing w:after="280"/>
      <w:ind w:firstLine="420"/>
      <w:jc w:val="both"/>
    </w:pPr>
    <w:rPr>
      <w:rFonts w:ascii="Arial" w:eastAsia="MS Mincho" w:hAnsi="Arial" w:cs="Arial"/>
      <w:color w:val="000000"/>
      <w:lang w:val="en-US"/>
    </w:rPr>
  </w:style>
  <w:style w:type="paragraph" w:customStyle="1" w:styleId="xl70">
    <w:name w:val="xl70"/>
    <w:basedOn w:val="Standard"/>
    <w:rsid w:val="004D6C19"/>
    <w:pPr>
      <w:spacing w:after="280"/>
      <w:ind w:firstLine="420"/>
      <w:jc w:val="both"/>
    </w:pPr>
    <w:rPr>
      <w:rFonts w:ascii="Times" w:eastAsia="MS Mincho" w:hAnsi="Times" w:cs="Arial"/>
      <w:lang w:val="en-US"/>
    </w:rPr>
  </w:style>
  <w:style w:type="paragraph" w:customStyle="1" w:styleId="xl71">
    <w:name w:val="xl71"/>
    <w:basedOn w:val="Standard"/>
    <w:rsid w:val="004D6C19"/>
    <w:pPr>
      <w:pBdr>
        <w:bottom w:val="single" w:sz="8" w:space="0" w:color="000001"/>
      </w:pBdr>
      <w:spacing w:after="280"/>
      <w:ind w:firstLine="420"/>
      <w:jc w:val="both"/>
    </w:pPr>
    <w:rPr>
      <w:rFonts w:ascii="Times" w:eastAsia="MS Mincho" w:hAnsi="Times" w:cs="Arial"/>
      <w:lang w:val="en-US"/>
    </w:rPr>
  </w:style>
  <w:style w:type="paragraph" w:customStyle="1" w:styleId="xl72">
    <w:name w:val="xl72"/>
    <w:basedOn w:val="Standard"/>
    <w:rsid w:val="004D6C19"/>
    <w:pPr>
      <w:spacing w:after="280"/>
      <w:ind w:firstLine="420"/>
      <w:jc w:val="both"/>
    </w:pPr>
    <w:rPr>
      <w:rFonts w:ascii="Arial" w:eastAsia="MS Mincho" w:hAnsi="Arial" w:cs="Arial"/>
      <w:color w:val="000000"/>
      <w:sz w:val="22"/>
      <w:szCs w:val="22"/>
      <w:lang w:val="en-US"/>
    </w:rPr>
  </w:style>
  <w:style w:type="paragraph" w:customStyle="1" w:styleId="xl73">
    <w:name w:val="xl73"/>
    <w:basedOn w:val="Standard"/>
    <w:rsid w:val="004D6C19"/>
    <w:pPr>
      <w:pBdr>
        <w:bottom w:val="single" w:sz="8" w:space="0" w:color="000001"/>
      </w:pBdr>
      <w:spacing w:after="280"/>
      <w:ind w:firstLine="420"/>
      <w:jc w:val="both"/>
    </w:pPr>
    <w:rPr>
      <w:rFonts w:ascii="Arial" w:eastAsia="MS Mincho" w:hAnsi="Arial" w:cs="Arial"/>
      <w:color w:val="000000"/>
      <w:lang w:val="en-US"/>
    </w:rPr>
  </w:style>
  <w:style w:type="paragraph" w:customStyle="1" w:styleId="xl74">
    <w:name w:val="xl74"/>
    <w:basedOn w:val="Standard"/>
    <w:rsid w:val="004D6C19"/>
    <w:pPr>
      <w:pBdr>
        <w:left w:val="single" w:sz="8" w:space="0" w:color="000001"/>
        <w:bottom w:val="single" w:sz="8" w:space="0" w:color="000001"/>
      </w:pBdr>
      <w:spacing w:after="280"/>
      <w:ind w:firstLine="420"/>
      <w:jc w:val="both"/>
    </w:pPr>
    <w:rPr>
      <w:rFonts w:ascii="Arial" w:eastAsia="MS Mincho" w:hAnsi="Arial" w:cs="Arial"/>
      <w:color w:val="000000"/>
      <w:lang w:val="en-US"/>
    </w:rPr>
  </w:style>
  <w:style w:type="paragraph" w:customStyle="1" w:styleId="xl75">
    <w:name w:val="xl75"/>
    <w:basedOn w:val="Standard"/>
    <w:rsid w:val="004D6C19"/>
    <w:pPr>
      <w:pBdr>
        <w:bottom w:val="single" w:sz="8" w:space="0" w:color="000001"/>
      </w:pBdr>
      <w:spacing w:after="280"/>
      <w:ind w:firstLine="420"/>
      <w:jc w:val="both"/>
    </w:pPr>
    <w:rPr>
      <w:rFonts w:ascii="Arial" w:eastAsia="MS Mincho" w:hAnsi="Arial" w:cs="Arial"/>
      <w:color w:val="000000"/>
      <w:sz w:val="22"/>
      <w:szCs w:val="22"/>
      <w:lang w:val="en-US"/>
    </w:rPr>
  </w:style>
  <w:style w:type="paragraph" w:customStyle="1" w:styleId="xl76">
    <w:name w:val="xl76"/>
    <w:basedOn w:val="Standard"/>
    <w:rsid w:val="004D6C19"/>
    <w:pPr>
      <w:pBdr>
        <w:left w:val="single" w:sz="8" w:space="0" w:color="000001"/>
        <w:bottom w:val="single" w:sz="8" w:space="0" w:color="000001"/>
      </w:pBdr>
      <w:spacing w:after="280"/>
      <w:ind w:firstLine="420"/>
      <w:jc w:val="both"/>
    </w:pPr>
    <w:rPr>
      <w:rFonts w:ascii="Arial" w:eastAsia="MS Mincho" w:hAnsi="Arial" w:cs="Arial"/>
      <w:color w:val="FF0000"/>
      <w:lang w:val="en-US"/>
    </w:rPr>
  </w:style>
  <w:style w:type="paragraph" w:customStyle="1" w:styleId="xl77">
    <w:name w:val="xl77"/>
    <w:basedOn w:val="Standard"/>
    <w:rsid w:val="004D6C19"/>
    <w:pPr>
      <w:pBdr>
        <w:left w:val="single" w:sz="8" w:space="0" w:color="000001"/>
      </w:pBdr>
      <w:spacing w:after="280"/>
      <w:ind w:firstLine="420"/>
      <w:jc w:val="both"/>
    </w:pPr>
    <w:rPr>
      <w:rFonts w:ascii="Arial" w:eastAsia="MS Mincho" w:hAnsi="Arial" w:cs="Arial"/>
      <w:color w:val="000000"/>
      <w:lang w:val="en-US"/>
    </w:rPr>
  </w:style>
  <w:style w:type="paragraph" w:customStyle="1" w:styleId="xl78">
    <w:name w:val="xl78"/>
    <w:basedOn w:val="Standard"/>
    <w:rsid w:val="004D6C19"/>
    <w:pPr>
      <w:spacing w:after="280"/>
      <w:ind w:firstLine="420"/>
      <w:jc w:val="both"/>
    </w:pPr>
    <w:rPr>
      <w:rFonts w:ascii="Arial" w:eastAsia="MS Mincho" w:hAnsi="Arial" w:cs="Arial"/>
      <w:color w:val="000000"/>
      <w:lang w:val="en-US"/>
    </w:rPr>
  </w:style>
  <w:style w:type="paragraph" w:customStyle="1" w:styleId="xl79">
    <w:name w:val="xl79"/>
    <w:basedOn w:val="Standard"/>
    <w:rsid w:val="004D6C19"/>
    <w:pPr>
      <w:pBdr>
        <w:left w:val="single" w:sz="8" w:space="0" w:color="000001"/>
        <w:bottom w:val="single" w:sz="8" w:space="0" w:color="000001"/>
      </w:pBdr>
      <w:spacing w:after="280"/>
      <w:ind w:firstLine="420"/>
      <w:jc w:val="both"/>
    </w:pPr>
    <w:rPr>
      <w:rFonts w:ascii="Arial" w:eastAsia="MS Mincho" w:hAnsi="Arial" w:cs="Arial"/>
      <w:color w:val="000000"/>
      <w:lang w:val="en-US"/>
    </w:rPr>
  </w:style>
  <w:style w:type="paragraph" w:customStyle="1" w:styleId="xl80">
    <w:name w:val="xl80"/>
    <w:basedOn w:val="Standard"/>
    <w:rsid w:val="004D6C19"/>
    <w:pPr>
      <w:spacing w:after="280"/>
      <w:ind w:firstLine="420"/>
      <w:jc w:val="both"/>
    </w:pPr>
    <w:rPr>
      <w:rFonts w:ascii="Arial" w:eastAsia="MS Mincho" w:hAnsi="Arial" w:cs="Arial"/>
      <w:color w:val="000000"/>
      <w:lang w:val="en-US"/>
    </w:rPr>
  </w:style>
  <w:style w:type="paragraph" w:customStyle="1" w:styleId="xl81">
    <w:name w:val="xl81"/>
    <w:basedOn w:val="Standard"/>
    <w:rsid w:val="004D6C19"/>
    <w:pPr>
      <w:pBdr>
        <w:bottom w:val="single" w:sz="8" w:space="0" w:color="000001"/>
      </w:pBdr>
      <w:spacing w:after="280"/>
      <w:ind w:firstLine="420"/>
      <w:jc w:val="both"/>
    </w:pPr>
    <w:rPr>
      <w:rFonts w:ascii="Arial" w:eastAsia="MS Mincho" w:hAnsi="Arial" w:cs="Arial"/>
      <w:color w:val="000000"/>
      <w:lang w:val="en-US"/>
    </w:rPr>
  </w:style>
  <w:style w:type="paragraph" w:customStyle="1" w:styleId="xl82">
    <w:name w:val="xl82"/>
    <w:basedOn w:val="Standard"/>
    <w:rsid w:val="004D6C19"/>
    <w:pPr>
      <w:pBdr>
        <w:left w:val="single" w:sz="8" w:space="0" w:color="000001"/>
        <w:bottom w:val="single" w:sz="8" w:space="0" w:color="000001"/>
      </w:pBdr>
      <w:spacing w:after="280"/>
      <w:ind w:firstLine="420"/>
      <w:jc w:val="center"/>
    </w:pPr>
    <w:rPr>
      <w:rFonts w:ascii="Arial" w:eastAsia="MS Mincho" w:hAnsi="Arial" w:cs="Arial"/>
      <w:color w:val="000000"/>
      <w:lang w:val="en-US"/>
    </w:rPr>
  </w:style>
  <w:style w:type="paragraph" w:customStyle="1" w:styleId="xl83">
    <w:name w:val="xl83"/>
    <w:basedOn w:val="Standard"/>
    <w:rsid w:val="004D6C19"/>
    <w:pPr>
      <w:pBdr>
        <w:bottom w:val="single" w:sz="8" w:space="0" w:color="000001"/>
      </w:pBdr>
      <w:spacing w:after="280"/>
      <w:ind w:firstLine="420"/>
      <w:jc w:val="center"/>
    </w:pPr>
    <w:rPr>
      <w:rFonts w:ascii="Arial" w:eastAsia="MS Mincho" w:hAnsi="Arial" w:cs="Arial"/>
      <w:color w:val="000000"/>
      <w:lang w:val="en-US"/>
    </w:rPr>
  </w:style>
  <w:style w:type="paragraph" w:customStyle="1" w:styleId="xl84">
    <w:name w:val="xl84"/>
    <w:basedOn w:val="Standard"/>
    <w:rsid w:val="004D6C19"/>
    <w:pPr>
      <w:pBdr>
        <w:bottom w:val="single" w:sz="8" w:space="0" w:color="000001"/>
      </w:pBdr>
      <w:spacing w:after="280"/>
      <w:ind w:firstLine="420"/>
      <w:jc w:val="center"/>
    </w:pPr>
    <w:rPr>
      <w:rFonts w:ascii="Arial" w:eastAsia="MS Mincho" w:hAnsi="Arial" w:cs="Arial"/>
      <w:color w:val="000000"/>
      <w:lang w:val="en-US"/>
    </w:rPr>
  </w:style>
  <w:style w:type="paragraph" w:customStyle="1" w:styleId="xl85">
    <w:name w:val="xl85"/>
    <w:basedOn w:val="Standard"/>
    <w:rsid w:val="004D6C19"/>
    <w:pPr>
      <w:pBdr>
        <w:left w:val="single" w:sz="8" w:space="0" w:color="000001"/>
      </w:pBdr>
      <w:spacing w:after="280"/>
      <w:ind w:firstLine="420"/>
      <w:jc w:val="both"/>
    </w:pPr>
    <w:rPr>
      <w:rFonts w:ascii="Arial" w:eastAsia="MS Mincho" w:hAnsi="Arial" w:cs="Arial"/>
      <w:color w:val="000000"/>
      <w:lang w:val="en-US"/>
    </w:rPr>
  </w:style>
  <w:style w:type="paragraph" w:customStyle="1" w:styleId="xl86">
    <w:name w:val="xl86"/>
    <w:basedOn w:val="Standard"/>
    <w:rsid w:val="004D6C19"/>
    <w:pPr>
      <w:pBdr>
        <w:bottom w:val="single" w:sz="8" w:space="0" w:color="000001"/>
      </w:pBdr>
      <w:spacing w:after="280"/>
      <w:ind w:firstLine="420"/>
      <w:jc w:val="both"/>
    </w:pPr>
    <w:rPr>
      <w:rFonts w:ascii="Arial" w:eastAsia="MS Mincho" w:hAnsi="Arial" w:cs="Arial"/>
      <w:color w:val="FF0000"/>
      <w:lang w:val="en-US"/>
    </w:rPr>
  </w:style>
  <w:style w:type="paragraph" w:customStyle="1" w:styleId="xl87">
    <w:name w:val="xl87"/>
    <w:basedOn w:val="Standard"/>
    <w:rsid w:val="004D6C19"/>
    <w:pPr>
      <w:spacing w:after="280"/>
      <w:ind w:firstLine="420"/>
      <w:jc w:val="both"/>
    </w:pPr>
    <w:rPr>
      <w:rFonts w:ascii="Arial" w:eastAsia="MS Mincho" w:hAnsi="Arial" w:cs="Arial"/>
      <w:color w:val="FF0000"/>
      <w:lang w:val="en-US"/>
    </w:rPr>
  </w:style>
  <w:style w:type="paragraph" w:customStyle="1" w:styleId="xl88">
    <w:name w:val="xl88"/>
    <w:basedOn w:val="Standard"/>
    <w:rsid w:val="004D6C19"/>
    <w:pPr>
      <w:pBdr>
        <w:left w:val="single" w:sz="8" w:space="0" w:color="000001"/>
      </w:pBdr>
      <w:spacing w:after="280"/>
      <w:ind w:firstLine="420"/>
      <w:jc w:val="both"/>
    </w:pPr>
    <w:rPr>
      <w:rFonts w:ascii="Arial" w:eastAsia="MS Mincho" w:hAnsi="Arial" w:cs="Arial"/>
      <w:color w:val="000000"/>
      <w:sz w:val="22"/>
      <w:szCs w:val="22"/>
      <w:lang w:val="en-US"/>
    </w:rPr>
  </w:style>
  <w:style w:type="paragraph" w:customStyle="1" w:styleId="xl89">
    <w:name w:val="xl89"/>
    <w:basedOn w:val="Standard"/>
    <w:rsid w:val="004D6C19"/>
    <w:pPr>
      <w:pBdr>
        <w:left w:val="single" w:sz="8" w:space="0" w:color="000001"/>
      </w:pBdr>
      <w:spacing w:after="280"/>
      <w:ind w:firstLine="420"/>
      <w:jc w:val="both"/>
    </w:pPr>
    <w:rPr>
      <w:rFonts w:ascii="Arial" w:eastAsia="MS Mincho" w:hAnsi="Arial" w:cs="Arial"/>
      <w:color w:val="FF0000"/>
      <w:lang w:val="en-US"/>
    </w:rPr>
  </w:style>
  <w:style w:type="paragraph" w:customStyle="1" w:styleId="xl90">
    <w:name w:val="xl90"/>
    <w:basedOn w:val="Standard"/>
    <w:rsid w:val="004D6C19"/>
    <w:pPr>
      <w:pBdr>
        <w:left w:val="single" w:sz="8" w:space="0" w:color="000001"/>
        <w:bottom w:val="single" w:sz="8" w:space="0" w:color="000001"/>
      </w:pBdr>
      <w:spacing w:after="280"/>
      <w:ind w:firstLine="420"/>
      <w:jc w:val="both"/>
    </w:pPr>
    <w:rPr>
      <w:rFonts w:ascii="Arial" w:eastAsia="MS Mincho" w:hAnsi="Arial" w:cs="Arial"/>
      <w:color w:val="000000"/>
      <w:sz w:val="22"/>
      <w:szCs w:val="22"/>
      <w:lang w:val="en-US"/>
    </w:rPr>
  </w:style>
  <w:style w:type="paragraph" w:customStyle="1" w:styleId="xl91">
    <w:name w:val="xl91"/>
    <w:basedOn w:val="Standard"/>
    <w:rsid w:val="004D6C19"/>
    <w:pPr>
      <w:pBdr>
        <w:left w:val="single" w:sz="8" w:space="0" w:color="000001"/>
        <w:bottom w:val="single" w:sz="8" w:space="0" w:color="000001"/>
      </w:pBdr>
      <w:spacing w:after="280"/>
      <w:ind w:firstLine="420"/>
      <w:jc w:val="both"/>
    </w:pPr>
    <w:rPr>
      <w:rFonts w:ascii="Arial" w:eastAsia="MS Mincho" w:hAnsi="Arial" w:cs="Arial"/>
      <w:color w:val="000000"/>
      <w:lang w:val="en-US"/>
    </w:rPr>
  </w:style>
  <w:style w:type="paragraph" w:customStyle="1" w:styleId="xl92">
    <w:name w:val="xl92"/>
    <w:basedOn w:val="Standard"/>
    <w:rsid w:val="004D6C19"/>
    <w:pPr>
      <w:pBdr>
        <w:bottom w:val="single" w:sz="8" w:space="0" w:color="000001"/>
      </w:pBdr>
      <w:spacing w:after="280"/>
      <w:ind w:firstLine="420"/>
      <w:jc w:val="both"/>
    </w:pPr>
    <w:rPr>
      <w:rFonts w:ascii="Arial" w:eastAsia="MS Mincho" w:hAnsi="Arial" w:cs="Arial"/>
      <w:color w:val="000000"/>
      <w:lang w:val="en-US"/>
    </w:rPr>
  </w:style>
  <w:style w:type="paragraph" w:customStyle="1" w:styleId="xl93">
    <w:name w:val="xl93"/>
    <w:basedOn w:val="Standard"/>
    <w:rsid w:val="004D6C19"/>
    <w:pPr>
      <w:pBdr>
        <w:bottom w:val="single" w:sz="8" w:space="0" w:color="000001"/>
      </w:pBdr>
      <w:spacing w:after="280"/>
      <w:ind w:firstLine="420"/>
      <w:jc w:val="both"/>
    </w:pPr>
    <w:rPr>
      <w:rFonts w:ascii="Arial" w:eastAsia="MS Mincho" w:hAnsi="Arial" w:cs="Arial"/>
      <w:color w:val="000000"/>
      <w:lang w:val="en-US"/>
    </w:rPr>
  </w:style>
  <w:style w:type="paragraph" w:customStyle="1" w:styleId="xl94">
    <w:name w:val="xl94"/>
    <w:basedOn w:val="Standard"/>
    <w:rsid w:val="004D6C19"/>
    <w:pPr>
      <w:pBdr>
        <w:left w:val="single" w:sz="8" w:space="0" w:color="000001"/>
        <w:bottom w:val="single" w:sz="8" w:space="0" w:color="000001"/>
      </w:pBdr>
      <w:spacing w:after="280"/>
      <w:ind w:firstLine="420"/>
      <w:jc w:val="center"/>
    </w:pPr>
    <w:rPr>
      <w:rFonts w:ascii="Arial" w:eastAsia="MS Mincho" w:hAnsi="Arial" w:cs="Arial"/>
      <w:color w:val="000000"/>
      <w:lang w:val="en-US"/>
    </w:rPr>
  </w:style>
  <w:style w:type="paragraph" w:customStyle="1" w:styleId="xl95">
    <w:name w:val="xl95"/>
    <w:basedOn w:val="Standard"/>
    <w:rsid w:val="004D6C19"/>
    <w:pPr>
      <w:pBdr>
        <w:bottom w:val="single" w:sz="8" w:space="0" w:color="000001"/>
      </w:pBdr>
      <w:spacing w:after="280"/>
      <w:ind w:firstLine="420"/>
      <w:jc w:val="both"/>
    </w:pPr>
    <w:rPr>
      <w:rFonts w:ascii="Arial" w:eastAsia="MS Mincho" w:hAnsi="Arial" w:cs="Arial"/>
      <w:color w:val="000000"/>
      <w:sz w:val="22"/>
      <w:szCs w:val="22"/>
      <w:lang w:val="en-US"/>
    </w:rPr>
  </w:style>
  <w:style w:type="paragraph" w:customStyle="1" w:styleId="xl96">
    <w:name w:val="xl96"/>
    <w:basedOn w:val="Standard"/>
    <w:rsid w:val="004D6C19"/>
    <w:pPr>
      <w:pBdr>
        <w:bottom w:val="single" w:sz="8" w:space="0" w:color="000001"/>
      </w:pBdr>
      <w:spacing w:after="280"/>
      <w:ind w:firstLine="420"/>
      <w:jc w:val="both"/>
    </w:pPr>
    <w:rPr>
      <w:rFonts w:ascii="Arial" w:eastAsia="MS Mincho" w:hAnsi="Arial" w:cs="Arial"/>
      <w:color w:val="0000FF"/>
      <w:lang w:val="en-US"/>
    </w:rPr>
  </w:style>
  <w:style w:type="paragraph" w:customStyle="1" w:styleId="xl97">
    <w:name w:val="xl97"/>
    <w:basedOn w:val="Standard"/>
    <w:rsid w:val="004D6C19"/>
    <w:pPr>
      <w:pBdr>
        <w:left w:val="single" w:sz="8" w:space="0" w:color="000001"/>
      </w:pBdr>
      <w:spacing w:after="280"/>
      <w:ind w:firstLine="420"/>
      <w:jc w:val="both"/>
    </w:pPr>
    <w:rPr>
      <w:rFonts w:ascii="Arial" w:eastAsia="MS Mincho" w:hAnsi="Arial" w:cs="Arial"/>
      <w:color w:val="000000"/>
      <w:sz w:val="22"/>
      <w:szCs w:val="22"/>
      <w:lang w:val="en-US"/>
    </w:rPr>
  </w:style>
  <w:style w:type="paragraph" w:customStyle="1" w:styleId="xl98">
    <w:name w:val="xl98"/>
    <w:basedOn w:val="Standard"/>
    <w:rsid w:val="004D6C19"/>
    <w:pPr>
      <w:spacing w:after="280"/>
      <w:ind w:firstLine="420"/>
      <w:jc w:val="both"/>
    </w:pPr>
    <w:rPr>
      <w:rFonts w:ascii="Calibri" w:eastAsia="MS Mincho" w:hAnsi="Calibri" w:cs="Arial"/>
      <w:color w:val="000000"/>
      <w:sz w:val="22"/>
      <w:szCs w:val="22"/>
      <w:lang w:val="en-US"/>
    </w:rPr>
  </w:style>
  <w:style w:type="paragraph" w:customStyle="1" w:styleId="xl99">
    <w:name w:val="xl99"/>
    <w:basedOn w:val="Standard"/>
    <w:rsid w:val="004D6C19"/>
    <w:pPr>
      <w:pBdr>
        <w:bottom w:val="single" w:sz="8" w:space="0" w:color="000001"/>
      </w:pBdr>
      <w:spacing w:after="280"/>
      <w:ind w:firstLine="420"/>
      <w:jc w:val="both"/>
    </w:pPr>
    <w:rPr>
      <w:rFonts w:ascii="Calibri" w:eastAsia="MS Mincho" w:hAnsi="Calibri" w:cs="Arial"/>
      <w:color w:val="000000"/>
      <w:sz w:val="22"/>
      <w:szCs w:val="22"/>
      <w:lang w:val="en-US"/>
    </w:rPr>
  </w:style>
  <w:style w:type="paragraph" w:customStyle="1" w:styleId="xl100">
    <w:name w:val="xl100"/>
    <w:basedOn w:val="Standard"/>
    <w:rsid w:val="004D6C19"/>
    <w:pPr>
      <w:pBdr>
        <w:left w:val="single" w:sz="8" w:space="0" w:color="000001"/>
        <w:bottom w:val="single" w:sz="8" w:space="0" w:color="000001"/>
      </w:pBdr>
      <w:spacing w:after="280"/>
      <w:ind w:firstLine="420"/>
      <w:jc w:val="both"/>
    </w:pPr>
    <w:rPr>
      <w:rFonts w:ascii="Arial" w:eastAsia="MS Mincho" w:hAnsi="Arial" w:cs="Arial"/>
      <w:color w:val="000000"/>
      <w:lang w:val="en-US"/>
    </w:rPr>
  </w:style>
  <w:style w:type="paragraph" w:customStyle="1" w:styleId="xl101">
    <w:name w:val="xl101"/>
    <w:basedOn w:val="Standard"/>
    <w:rsid w:val="004D6C19"/>
    <w:pPr>
      <w:spacing w:after="280"/>
      <w:ind w:firstLine="420"/>
      <w:jc w:val="center"/>
    </w:pPr>
    <w:rPr>
      <w:rFonts w:ascii="Times" w:eastAsia="MS Mincho" w:hAnsi="Times" w:cs="Arial"/>
      <w:lang w:val="en-US"/>
    </w:rPr>
  </w:style>
  <w:style w:type="paragraph" w:customStyle="1" w:styleId="xl102">
    <w:name w:val="xl102"/>
    <w:basedOn w:val="Standard"/>
    <w:rsid w:val="004D6C19"/>
    <w:pPr>
      <w:spacing w:after="280"/>
      <w:ind w:firstLine="420"/>
      <w:jc w:val="both"/>
    </w:pPr>
    <w:rPr>
      <w:rFonts w:ascii="Times" w:eastAsia="MS Mincho" w:hAnsi="Times" w:cs="Arial"/>
      <w:lang w:val="en-US"/>
    </w:rPr>
  </w:style>
  <w:style w:type="paragraph" w:customStyle="1" w:styleId="xl103">
    <w:name w:val="xl103"/>
    <w:basedOn w:val="Standard"/>
    <w:rsid w:val="004D6C19"/>
    <w:pPr>
      <w:spacing w:after="280"/>
      <w:ind w:firstLine="420"/>
      <w:jc w:val="both"/>
    </w:pPr>
    <w:rPr>
      <w:rFonts w:ascii="Arial" w:eastAsia="MS Mincho" w:hAnsi="Arial" w:cs="Arial"/>
      <w:color w:val="000000"/>
      <w:lang w:val="en-US"/>
    </w:rPr>
  </w:style>
  <w:style w:type="paragraph" w:customStyle="1" w:styleId="xl104">
    <w:name w:val="xl104"/>
    <w:basedOn w:val="Standard"/>
    <w:rsid w:val="004D6C19"/>
    <w:pPr>
      <w:spacing w:after="280"/>
      <w:ind w:firstLine="420"/>
      <w:jc w:val="both"/>
    </w:pPr>
    <w:rPr>
      <w:rFonts w:ascii="Times" w:eastAsia="MS Mincho" w:hAnsi="Times" w:cs="Arial"/>
      <w:lang w:val="en-US"/>
    </w:rPr>
  </w:style>
  <w:style w:type="paragraph" w:customStyle="1" w:styleId="western">
    <w:name w:val="western"/>
    <w:basedOn w:val="Standard"/>
    <w:rsid w:val="004D6C19"/>
    <w:pPr>
      <w:spacing w:after="119"/>
      <w:ind w:firstLine="420"/>
      <w:jc w:val="both"/>
    </w:pPr>
    <w:rPr>
      <w:rFonts w:ascii="Arial" w:hAnsi="Arial" w:cs="Arial"/>
      <w:color w:val="000000"/>
      <w:sz w:val="22"/>
      <w:szCs w:val="24"/>
      <w:lang w:val="es-ES"/>
    </w:rPr>
  </w:style>
  <w:style w:type="paragraph" w:customStyle="1" w:styleId="Prrafodelista11">
    <w:name w:val="Párrafo de lista11"/>
    <w:basedOn w:val="Standard"/>
    <w:rsid w:val="004D6C19"/>
    <w:pPr>
      <w:spacing w:before="120" w:after="200" w:line="276" w:lineRule="auto"/>
      <w:ind w:left="720" w:firstLine="420"/>
      <w:jc w:val="both"/>
    </w:pPr>
    <w:rPr>
      <w:rFonts w:ascii="Calibri" w:hAnsi="Calibri" w:cs="Arial"/>
      <w:sz w:val="22"/>
      <w:szCs w:val="22"/>
      <w:lang w:eastAsia="ar-SA"/>
    </w:rPr>
  </w:style>
  <w:style w:type="paragraph" w:customStyle="1" w:styleId="Cita1">
    <w:name w:val="Cita1"/>
    <w:basedOn w:val="Standard"/>
    <w:next w:val="Standard"/>
    <w:rsid w:val="004D6C19"/>
    <w:pPr>
      <w:spacing w:before="120" w:after="200" w:line="320" w:lineRule="exact"/>
      <w:ind w:left="1134" w:right="1134" w:firstLine="420"/>
      <w:jc w:val="both"/>
    </w:pPr>
    <w:rPr>
      <w:rFonts w:ascii="Garamond" w:hAnsi="Garamond"/>
      <w:iCs/>
      <w:color w:val="000000"/>
      <w:sz w:val="24"/>
      <w:szCs w:val="22"/>
      <w:lang w:eastAsia="ar-SA"/>
    </w:rPr>
  </w:style>
  <w:style w:type="paragraph" w:customStyle="1" w:styleId="Sinespaciado11">
    <w:name w:val="Sin espaciado11"/>
    <w:rsid w:val="004D6C19"/>
    <w:pPr>
      <w:widowControl/>
      <w:suppressAutoHyphens/>
      <w:spacing w:after="0" w:line="240" w:lineRule="auto"/>
      <w:jc w:val="both"/>
    </w:pPr>
    <w:rPr>
      <w:rFonts w:ascii="Times New Roman" w:eastAsia="MS Mincho" w:hAnsi="Times New Roman" w:cs="Times New Roman"/>
      <w:sz w:val="20"/>
      <w:lang w:eastAsia="ar-SA"/>
    </w:rPr>
  </w:style>
  <w:style w:type="paragraph" w:customStyle="1" w:styleId="Citadestacada1">
    <w:name w:val="Cita destacada1"/>
    <w:basedOn w:val="Standard"/>
    <w:next w:val="Standard"/>
    <w:rsid w:val="004D6C19"/>
    <w:pPr>
      <w:spacing w:before="200" w:after="280" w:line="320" w:lineRule="exact"/>
      <w:ind w:left="936" w:right="936" w:firstLine="420"/>
      <w:jc w:val="both"/>
    </w:pPr>
    <w:rPr>
      <w:b/>
      <w:bCs/>
      <w:i/>
      <w:iCs/>
      <w:color w:val="4F81BD"/>
      <w:sz w:val="24"/>
      <w:szCs w:val="24"/>
      <w:lang w:eastAsia="ar-SA"/>
    </w:rPr>
  </w:style>
  <w:style w:type="paragraph" w:customStyle="1" w:styleId="Encabezado1">
    <w:name w:val="Encabezado1"/>
    <w:basedOn w:val="Normal1"/>
    <w:next w:val="Normal1"/>
    <w:rsid w:val="004D6C19"/>
    <w:pPr>
      <w:keepNext/>
      <w:keepLines/>
      <w:spacing w:before="480" w:after="120"/>
    </w:pPr>
    <w:rPr>
      <w:b/>
      <w:sz w:val="72"/>
    </w:rPr>
  </w:style>
  <w:style w:type="paragraph" w:styleId="Epgrafe">
    <w:name w:val="caption"/>
    <w:basedOn w:val="Standard"/>
    <w:rsid w:val="004D6C19"/>
    <w:pPr>
      <w:suppressLineNumbers/>
      <w:spacing w:before="120" w:after="120" w:line="320" w:lineRule="exact"/>
      <w:ind w:firstLine="420"/>
      <w:jc w:val="both"/>
    </w:pPr>
    <w:rPr>
      <w:rFonts w:ascii="Arial" w:hAnsi="Arial" w:cs="Mangal"/>
      <w:i/>
      <w:iCs/>
      <w:sz w:val="22"/>
      <w:szCs w:val="24"/>
      <w:lang w:eastAsia="zh-CN"/>
    </w:rPr>
  </w:style>
  <w:style w:type="paragraph" w:customStyle="1" w:styleId="Textoindependiente22">
    <w:name w:val="Texto independiente 22"/>
    <w:basedOn w:val="Standard"/>
    <w:rsid w:val="004D6C19"/>
    <w:pPr>
      <w:spacing w:before="120" w:after="120" w:line="480" w:lineRule="auto"/>
      <w:ind w:firstLine="420"/>
      <w:jc w:val="both"/>
    </w:pPr>
    <w:rPr>
      <w:rFonts w:ascii="Arial" w:hAnsi="Arial" w:cs="Arial"/>
      <w:sz w:val="22"/>
      <w:szCs w:val="24"/>
      <w:lang w:val="es-ES" w:eastAsia="zh-CN"/>
    </w:rPr>
  </w:style>
  <w:style w:type="paragraph" w:customStyle="1" w:styleId="Sangra2detindependiente2">
    <w:name w:val="Sangría 2 de t. independiente2"/>
    <w:basedOn w:val="Standard"/>
    <w:rsid w:val="004D6C19"/>
    <w:pPr>
      <w:spacing w:before="120" w:after="120" w:line="480" w:lineRule="auto"/>
      <w:ind w:left="283" w:firstLine="420"/>
      <w:jc w:val="both"/>
    </w:pPr>
    <w:rPr>
      <w:rFonts w:ascii="Arial" w:hAnsi="Arial" w:cs="Arial"/>
      <w:sz w:val="22"/>
      <w:szCs w:val="24"/>
      <w:lang w:val="es-ES" w:eastAsia="zh-CN"/>
    </w:rPr>
  </w:style>
  <w:style w:type="paragraph" w:customStyle="1" w:styleId="Textoindependiente32">
    <w:name w:val="Texto independiente 32"/>
    <w:basedOn w:val="Standard"/>
    <w:rsid w:val="004D6C19"/>
    <w:pPr>
      <w:spacing w:before="120" w:after="120" w:line="320" w:lineRule="exact"/>
      <w:ind w:firstLine="420"/>
      <w:jc w:val="both"/>
    </w:pPr>
    <w:rPr>
      <w:rFonts w:ascii="Arial" w:hAnsi="Arial" w:cs="Arial"/>
      <w:sz w:val="16"/>
      <w:szCs w:val="16"/>
      <w:lang w:val="es-ES" w:eastAsia="zh-CN"/>
    </w:rPr>
  </w:style>
  <w:style w:type="paragraph" w:customStyle="1" w:styleId="Sangra3detindependiente1">
    <w:name w:val="Sangría 3 de t. independiente1"/>
    <w:basedOn w:val="Standard"/>
    <w:rsid w:val="004D6C19"/>
    <w:pPr>
      <w:spacing w:before="120" w:after="120" w:line="320" w:lineRule="exact"/>
      <w:ind w:left="283" w:firstLine="420"/>
      <w:jc w:val="both"/>
    </w:pPr>
    <w:rPr>
      <w:rFonts w:ascii="Arial" w:hAnsi="Arial" w:cs="Arial"/>
      <w:sz w:val="16"/>
      <w:szCs w:val="16"/>
      <w:lang w:val="es-ES" w:eastAsia="zh-CN"/>
    </w:rPr>
  </w:style>
  <w:style w:type="paragraph" w:customStyle="1" w:styleId="Textosinformato2">
    <w:name w:val="Texto sin formato2"/>
    <w:basedOn w:val="Standard"/>
    <w:rsid w:val="004D6C19"/>
    <w:pPr>
      <w:spacing w:before="120" w:after="120" w:line="320" w:lineRule="exact"/>
      <w:ind w:firstLine="420"/>
      <w:jc w:val="both"/>
    </w:pPr>
    <w:rPr>
      <w:rFonts w:ascii="Consolas" w:eastAsia="Calibri" w:hAnsi="Consolas" w:cs="Consolas"/>
      <w:sz w:val="21"/>
      <w:szCs w:val="21"/>
      <w:lang w:val="en-US" w:eastAsia="zh-CN"/>
    </w:rPr>
  </w:style>
  <w:style w:type="paragraph" w:customStyle="1" w:styleId="Textocomentario2">
    <w:name w:val="Texto comentario2"/>
    <w:basedOn w:val="Standard"/>
    <w:rsid w:val="004D6C19"/>
    <w:pPr>
      <w:spacing w:before="120" w:after="120" w:line="320" w:lineRule="exact"/>
      <w:ind w:firstLine="420"/>
      <w:jc w:val="both"/>
    </w:pPr>
    <w:rPr>
      <w:rFonts w:ascii="Calibri" w:hAnsi="Calibri" w:cs="Calibri"/>
      <w:lang w:val="en-US" w:eastAsia="zh-CN"/>
    </w:rPr>
  </w:style>
  <w:style w:type="paragraph" w:customStyle="1" w:styleId="LO-normal">
    <w:name w:val="LO-normal"/>
    <w:rsid w:val="004D6C19"/>
    <w:pPr>
      <w:widowControl/>
      <w:suppressAutoHyphens/>
      <w:spacing w:after="0"/>
    </w:pPr>
    <w:rPr>
      <w:rFonts w:ascii="Arial" w:eastAsia="Times New Roman" w:hAnsi="Arial" w:cs="Arial"/>
      <w:color w:val="000000"/>
      <w:lang w:eastAsia="zh-CN"/>
    </w:rPr>
  </w:style>
  <w:style w:type="paragraph" w:customStyle="1" w:styleId="Lenda1">
    <w:name w:val="Lenda1"/>
    <w:basedOn w:val="Standard"/>
    <w:rsid w:val="004D6C19"/>
    <w:pPr>
      <w:suppressLineNumbers/>
      <w:spacing w:before="120" w:after="120" w:line="276" w:lineRule="auto"/>
      <w:ind w:firstLine="420"/>
      <w:jc w:val="both"/>
    </w:pPr>
    <w:rPr>
      <w:rFonts w:ascii="Calibri" w:eastAsia="Calibri" w:hAnsi="Calibri" w:cs="FreeSans"/>
      <w:i/>
      <w:iCs/>
      <w:sz w:val="22"/>
      <w:szCs w:val="24"/>
      <w:lang w:eastAsia="zh-CN"/>
    </w:rPr>
  </w:style>
  <w:style w:type="paragraph" w:customStyle="1" w:styleId="ttcab2">
    <w:name w:val="_ttcab2"/>
    <w:basedOn w:val="ttcab1"/>
    <w:rsid w:val="004D6C19"/>
    <w:pPr>
      <w:spacing w:before="20" w:after="20"/>
    </w:pPr>
    <w:rPr>
      <w:b/>
    </w:rPr>
  </w:style>
  <w:style w:type="paragraph" w:customStyle="1" w:styleId="Encabezado9">
    <w:name w:val="Encabezado9"/>
    <w:basedOn w:val="Normal1"/>
    <w:next w:val="Normal1"/>
    <w:rsid w:val="004D6C19"/>
    <w:pPr>
      <w:keepNext/>
      <w:keepLines/>
      <w:spacing w:before="480" w:after="120"/>
    </w:pPr>
    <w:rPr>
      <w:b/>
      <w:sz w:val="72"/>
    </w:rPr>
  </w:style>
  <w:style w:type="paragraph" w:customStyle="1" w:styleId="Normal3">
    <w:name w:val="Normal3"/>
    <w:rsid w:val="004D6C19"/>
    <w:pPr>
      <w:widowControl/>
      <w:suppressAutoHyphens/>
      <w:spacing w:after="0" w:line="240" w:lineRule="auto"/>
    </w:pPr>
    <w:rPr>
      <w:rFonts w:ascii="EUAlbertina" w:eastAsia="Times New Roman" w:hAnsi="EUAlbertina" w:cs="EUAlbertina"/>
      <w:color w:val="000000"/>
      <w:sz w:val="24"/>
      <w:szCs w:val="24"/>
      <w:lang w:eastAsia="zh-CN"/>
    </w:rPr>
  </w:style>
  <w:style w:type="paragraph" w:customStyle="1" w:styleId="WW-Predeterminado">
    <w:name w:val="WW-Predeterminado"/>
    <w:rsid w:val="004D6C19"/>
    <w:pPr>
      <w:widowControl/>
      <w:tabs>
        <w:tab w:val="left" w:pos="708"/>
      </w:tabs>
      <w:suppressAutoHyphens/>
    </w:pPr>
    <w:rPr>
      <w:rFonts w:ascii="Times New Roman" w:eastAsia="Times New Roman" w:hAnsi="Times New Roman" w:cs="Times New Roman"/>
      <w:color w:val="00000A"/>
      <w:sz w:val="24"/>
      <w:szCs w:val="24"/>
      <w:lang w:eastAsia="zh-CN"/>
    </w:rPr>
  </w:style>
  <w:style w:type="paragraph" w:customStyle="1" w:styleId="Citaintensa">
    <w:name w:val="Cita intensa"/>
    <w:basedOn w:val="Standard"/>
    <w:next w:val="Standard"/>
    <w:rsid w:val="004D6C19"/>
    <w:pPr>
      <w:spacing w:before="200" w:after="280" w:line="320" w:lineRule="exact"/>
      <w:ind w:left="936" w:right="936" w:firstLine="420"/>
      <w:jc w:val="both"/>
    </w:pPr>
    <w:rPr>
      <w:rFonts w:ascii="Arial" w:hAnsi="Arial" w:cs="Arial"/>
      <w:b/>
      <w:bCs/>
      <w:i/>
      <w:iCs/>
      <w:color w:val="4F81BD"/>
      <w:sz w:val="22"/>
      <w:szCs w:val="24"/>
      <w:lang w:eastAsia="zh-CN"/>
    </w:rPr>
  </w:style>
  <w:style w:type="paragraph" w:customStyle="1" w:styleId="Encabezado8">
    <w:name w:val="Encabezado8"/>
    <w:basedOn w:val="Standard"/>
    <w:rsid w:val="004D6C19"/>
    <w:pPr>
      <w:keepNext/>
      <w:spacing w:before="240" w:after="120" w:line="276" w:lineRule="auto"/>
      <w:ind w:firstLine="420"/>
      <w:jc w:val="both"/>
    </w:pPr>
    <w:rPr>
      <w:rFonts w:ascii="Liberation Sans" w:eastAsia="SimSun" w:hAnsi="Liberation Sans" w:cs="Lucida Sans"/>
      <w:sz w:val="28"/>
      <w:szCs w:val="28"/>
      <w:lang w:eastAsia="zh-CN"/>
    </w:rPr>
  </w:style>
  <w:style w:type="paragraph" w:customStyle="1" w:styleId="Epgrafe9">
    <w:name w:val="Epígrafe9"/>
    <w:basedOn w:val="Standard"/>
    <w:rsid w:val="004D6C19"/>
    <w:pPr>
      <w:suppressLineNumbers/>
      <w:spacing w:before="120" w:after="120" w:line="276" w:lineRule="auto"/>
      <w:ind w:firstLine="420"/>
      <w:jc w:val="both"/>
    </w:pPr>
    <w:rPr>
      <w:rFonts w:ascii="Calibri" w:eastAsia="Calibri" w:hAnsi="Calibri" w:cs="Lucida Sans"/>
      <w:i/>
      <w:iCs/>
      <w:sz w:val="22"/>
      <w:szCs w:val="24"/>
      <w:lang w:eastAsia="zh-CN"/>
    </w:rPr>
  </w:style>
  <w:style w:type="paragraph" w:customStyle="1" w:styleId="Encabezado7">
    <w:name w:val="Encabezado7"/>
    <w:basedOn w:val="Standard"/>
    <w:rsid w:val="004D6C19"/>
    <w:pPr>
      <w:keepNext/>
      <w:spacing w:before="240" w:after="120" w:line="276" w:lineRule="auto"/>
      <w:ind w:firstLine="420"/>
      <w:jc w:val="both"/>
    </w:pPr>
    <w:rPr>
      <w:rFonts w:ascii="Liberation Sans" w:eastAsia="SimSun" w:hAnsi="Liberation Sans" w:cs="Lucida Sans"/>
      <w:sz w:val="28"/>
      <w:szCs w:val="28"/>
      <w:lang w:eastAsia="zh-CN"/>
    </w:rPr>
  </w:style>
  <w:style w:type="paragraph" w:customStyle="1" w:styleId="Epgrafe8">
    <w:name w:val="Epígrafe8"/>
    <w:basedOn w:val="Standard"/>
    <w:rsid w:val="004D6C19"/>
    <w:pPr>
      <w:suppressLineNumbers/>
      <w:spacing w:before="120" w:after="120" w:line="276" w:lineRule="auto"/>
      <w:ind w:firstLine="420"/>
      <w:jc w:val="both"/>
    </w:pPr>
    <w:rPr>
      <w:rFonts w:ascii="Calibri" w:eastAsia="Calibri" w:hAnsi="Calibri" w:cs="Lucida Sans"/>
      <w:i/>
      <w:iCs/>
      <w:sz w:val="22"/>
      <w:szCs w:val="24"/>
      <w:lang w:eastAsia="zh-CN"/>
    </w:rPr>
  </w:style>
  <w:style w:type="paragraph" w:customStyle="1" w:styleId="Encabezado6">
    <w:name w:val="Encabezado6"/>
    <w:basedOn w:val="Standard"/>
    <w:rsid w:val="004D6C19"/>
    <w:pPr>
      <w:keepNext/>
      <w:spacing w:before="240" w:after="120" w:line="276" w:lineRule="auto"/>
      <w:ind w:firstLine="420"/>
      <w:jc w:val="both"/>
    </w:pPr>
    <w:rPr>
      <w:rFonts w:ascii="Liberation Sans" w:eastAsia="SimSun" w:hAnsi="Liberation Sans" w:cs="Lucida Sans"/>
      <w:sz w:val="28"/>
      <w:szCs w:val="28"/>
      <w:lang w:eastAsia="zh-CN"/>
    </w:rPr>
  </w:style>
  <w:style w:type="paragraph" w:customStyle="1" w:styleId="Epgrafe7">
    <w:name w:val="Epígrafe7"/>
    <w:basedOn w:val="Standard"/>
    <w:rsid w:val="004D6C19"/>
    <w:pPr>
      <w:suppressLineNumbers/>
      <w:spacing w:before="120" w:after="120" w:line="276" w:lineRule="auto"/>
      <w:ind w:firstLine="420"/>
      <w:jc w:val="both"/>
    </w:pPr>
    <w:rPr>
      <w:rFonts w:ascii="Calibri" w:eastAsia="Calibri" w:hAnsi="Calibri" w:cs="Lucida Sans"/>
      <w:i/>
      <w:iCs/>
      <w:sz w:val="22"/>
      <w:szCs w:val="24"/>
      <w:lang w:eastAsia="zh-CN"/>
    </w:rPr>
  </w:style>
  <w:style w:type="paragraph" w:customStyle="1" w:styleId="Encabezado5">
    <w:name w:val="Encabezado5"/>
    <w:basedOn w:val="Standard"/>
    <w:rsid w:val="004D6C19"/>
    <w:pPr>
      <w:keepNext/>
      <w:spacing w:before="240" w:after="120" w:line="276" w:lineRule="auto"/>
      <w:ind w:firstLine="420"/>
      <w:jc w:val="both"/>
    </w:pPr>
    <w:rPr>
      <w:rFonts w:ascii="Liberation Sans" w:eastAsia="SimSun" w:hAnsi="Liberation Sans" w:cs="Lucida Sans"/>
      <w:sz w:val="28"/>
      <w:szCs w:val="28"/>
      <w:lang w:eastAsia="zh-CN"/>
    </w:rPr>
  </w:style>
  <w:style w:type="paragraph" w:customStyle="1" w:styleId="Epgrafe6">
    <w:name w:val="Epígrafe6"/>
    <w:basedOn w:val="Standard"/>
    <w:rsid w:val="004D6C19"/>
    <w:pPr>
      <w:suppressLineNumbers/>
      <w:spacing w:before="120" w:after="120" w:line="276" w:lineRule="auto"/>
      <w:ind w:firstLine="420"/>
      <w:jc w:val="both"/>
    </w:pPr>
    <w:rPr>
      <w:rFonts w:ascii="Calibri" w:eastAsia="Calibri" w:hAnsi="Calibri" w:cs="Lucida Sans"/>
      <w:i/>
      <w:iCs/>
      <w:sz w:val="22"/>
      <w:szCs w:val="24"/>
      <w:lang w:eastAsia="zh-CN"/>
    </w:rPr>
  </w:style>
  <w:style w:type="paragraph" w:customStyle="1" w:styleId="Encabezado4">
    <w:name w:val="Encabezado4"/>
    <w:basedOn w:val="Standard"/>
    <w:rsid w:val="004D6C19"/>
    <w:pPr>
      <w:keepNext/>
      <w:spacing w:before="240" w:after="120" w:line="276" w:lineRule="auto"/>
      <w:ind w:firstLine="420"/>
      <w:jc w:val="both"/>
    </w:pPr>
    <w:rPr>
      <w:rFonts w:ascii="Liberation Sans" w:eastAsia="SimSun" w:hAnsi="Liberation Sans" w:cs="Lucida Sans"/>
      <w:sz w:val="28"/>
      <w:szCs w:val="28"/>
      <w:lang w:eastAsia="zh-CN"/>
    </w:rPr>
  </w:style>
  <w:style w:type="paragraph" w:customStyle="1" w:styleId="Epgrafe5">
    <w:name w:val="Epígrafe5"/>
    <w:basedOn w:val="Standard"/>
    <w:rsid w:val="004D6C19"/>
    <w:pPr>
      <w:suppressLineNumbers/>
      <w:spacing w:before="120" w:after="120" w:line="276" w:lineRule="auto"/>
      <w:ind w:firstLine="420"/>
      <w:jc w:val="both"/>
    </w:pPr>
    <w:rPr>
      <w:rFonts w:ascii="Calibri" w:eastAsia="Calibri" w:hAnsi="Calibri" w:cs="Lucida Sans"/>
      <w:i/>
      <w:iCs/>
      <w:sz w:val="22"/>
      <w:szCs w:val="24"/>
      <w:lang w:eastAsia="zh-CN"/>
    </w:rPr>
  </w:style>
  <w:style w:type="paragraph" w:customStyle="1" w:styleId="Encabezado3">
    <w:name w:val="Encabezado3"/>
    <w:basedOn w:val="Standard"/>
    <w:rsid w:val="004D6C19"/>
    <w:pPr>
      <w:keepNext/>
      <w:spacing w:before="240" w:after="120" w:line="276" w:lineRule="auto"/>
      <w:ind w:firstLine="420"/>
      <w:jc w:val="both"/>
    </w:pPr>
    <w:rPr>
      <w:rFonts w:ascii="Liberation Sans" w:eastAsia="SimSun" w:hAnsi="Liberation Sans" w:cs="Lucida Sans"/>
      <w:sz w:val="28"/>
      <w:szCs w:val="28"/>
      <w:lang w:eastAsia="zh-CN"/>
    </w:rPr>
  </w:style>
  <w:style w:type="paragraph" w:customStyle="1" w:styleId="Epgrafe4">
    <w:name w:val="Epígrafe4"/>
    <w:basedOn w:val="Standard"/>
    <w:rsid w:val="004D6C19"/>
    <w:pPr>
      <w:suppressLineNumbers/>
      <w:spacing w:before="120" w:after="120" w:line="276" w:lineRule="auto"/>
      <w:ind w:firstLine="420"/>
      <w:jc w:val="both"/>
    </w:pPr>
    <w:rPr>
      <w:rFonts w:ascii="Calibri" w:eastAsia="Calibri" w:hAnsi="Calibri" w:cs="Lucida Sans"/>
      <w:i/>
      <w:iCs/>
      <w:sz w:val="22"/>
      <w:szCs w:val="24"/>
      <w:lang w:eastAsia="zh-CN"/>
    </w:rPr>
  </w:style>
  <w:style w:type="paragraph" w:customStyle="1" w:styleId="Encabezado2">
    <w:name w:val="Encabezado2"/>
    <w:basedOn w:val="Standard"/>
    <w:rsid w:val="004D6C19"/>
    <w:pPr>
      <w:keepNext/>
      <w:spacing w:before="240" w:after="120" w:line="276" w:lineRule="auto"/>
      <w:ind w:firstLine="420"/>
      <w:jc w:val="both"/>
    </w:pPr>
    <w:rPr>
      <w:rFonts w:ascii="Liberation Sans" w:eastAsia="SimSun" w:hAnsi="Liberation Sans" w:cs="Lucida Sans"/>
      <w:sz w:val="28"/>
      <w:szCs w:val="28"/>
      <w:lang w:eastAsia="zh-CN"/>
    </w:rPr>
  </w:style>
  <w:style w:type="paragraph" w:customStyle="1" w:styleId="Epgrafe3">
    <w:name w:val="Epígrafe3"/>
    <w:basedOn w:val="Standard"/>
    <w:rsid w:val="004D6C19"/>
    <w:pPr>
      <w:suppressLineNumbers/>
      <w:spacing w:before="120" w:after="120" w:line="276" w:lineRule="auto"/>
      <w:ind w:firstLine="420"/>
      <w:jc w:val="both"/>
    </w:pPr>
    <w:rPr>
      <w:rFonts w:ascii="Calibri" w:eastAsia="Calibri" w:hAnsi="Calibri" w:cs="Lucida Sans"/>
      <w:i/>
      <w:iCs/>
      <w:sz w:val="22"/>
      <w:szCs w:val="24"/>
      <w:lang w:eastAsia="zh-CN"/>
    </w:rPr>
  </w:style>
  <w:style w:type="paragraph" w:customStyle="1" w:styleId="Epgrafe2">
    <w:name w:val="Epígrafe2"/>
    <w:basedOn w:val="Standard"/>
    <w:rsid w:val="004D6C19"/>
    <w:pPr>
      <w:suppressLineNumbers/>
      <w:spacing w:before="120" w:after="120" w:line="276" w:lineRule="auto"/>
      <w:ind w:firstLine="420"/>
      <w:jc w:val="both"/>
    </w:pPr>
    <w:rPr>
      <w:rFonts w:ascii="Calibri" w:eastAsia="Calibri" w:hAnsi="Calibri" w:cs="Lucida Sans"/>
      <w:i/>
      <w:iCs/>
      <w:sz w:val="22"/>
      <w:szCs w:val="24"/>
      <w:lang w:eastAsia="zh-CN"/>
    </w:rPr>
  </w:style>
  <w:style w:type="paragraph" w:customStyle="1" w:styleId="WW-Sangra2detindependiente">
    <w:name w:val="WW-Sangría 2 de t. independiente"/>
    <w:basedOn w:val="Standard"/>
    <w:rsid w:val="004D6C19"/>
    <w:pPr>
      <w:spacing w:before="120" w:after="120" w:line="480" w:lineRule="auto"/>
      <w:ind w:left="283" w:firstLine="420"/>
      <w:jc w:val="both"/>
    </w:pPr>
    <w:rPr>
      <w:rFonts w:ascii="Arial" w:eastAsia="MS Mincho" w:hAnsi="Arial" w:cs="Arial"/>
      <w:sz w:val="22"/>
      <w:szCs w:val="22"/>
      <w:lang w:eastAsia="zh-CN"/>
    </w:rPr>
  </w:style>
  <w:style w:type="paragraph" w:customStyle="1" w:styleId="WW-Textoindependiente2">
    <w:name w:val="WW-Texto independiente 2"/>
    <w:basedOn w:val="Standard"/>
    <w:rsid w:val="004D6C19"/>
    <w:pPr>
      <w:spacing w:before="120" w:after="120" w:line="100" w:lineRule="atLeast"/>
      <w:ind w:firstLine="420"/>
      <w:jc w:val="both"/>
    </w:pPr>
    <w:rPr>
      <w:rFonts w:ascii="Arial" w:hAnsi="Arial" w:cs="Arial"/>
      <w:i/>
      <w:iCs/>
      <w:sz w:val="22"/>
      <w:szCs w:val="24"/>
      <w:lang w:eastAsia="zh-CN"/>
    </w:rPr>
  </w:style>
  <w:style w:type="paragraph" w:customStyle="1" w:styleId="WW-Textoindependiente3">
    <w:name w:val="WW-Texto independiente 3"/>
    <w:basedOn w:val="Standard"/>
    <w:rsid w:val="004D6C19"/>
    <w:pPr>
      <w:spacing w:before="120" w:after="120" w:line="100" w:lineRule="atLeast"/>
      <w:ind w:firstLine="420"/>
      <w:jc w:val="both"/>
    </w:pPr>
    <w:rPr>
      <w:rFonts w:ascii="Arial" w:hAnsi="Arial" w:cs="Arial"/>
      <w:sz w:val="16"/>
      <w:szCs w:val="16"/>
      <w:lang w:eastAsia="zh-CN"/>
    </w:rPr>
  </w:style>
  <w:style w:type="paragraph" w:customStyle="1" w:styleId="ttp30">
    <w:name w:val="_ttp3"/>
    <w:basedOn w:val="ttp2"/>
    <w:rsid w:val="004D6C19"/>
    <w:pPr>
      <w:tabs>
        <w:tab w:val="clear" w:pos="587"/>
      </w:tabs>
      <w:ind w:left="681"/>
    </w:pPr>
  </w:style>
  <w:style w:type="paragraph" w:customStyle="1" w:styleId="tt1n0">
    <w:name w:val="_tt1n"/>
    <w:basedOn w:val="normal0"/>
    <w:rsid w:val="004D6C19"/>
    <w:pPr>
      <w:widowControl w:val="0"/>
      <w:jc w:val="both"/>
    </w:pPr>
    <w:rPr>
      <w:b/>
      <w:color w:val="00000A"/>
      <w:sz w:val="16"/>
      <w:szCs w:val="20"/>
      <w:lang w:val="gl-ES"/>
    </w:rPr>
  </w:style>
  <w:style w:type="paragraph" w:customStyle="1" w:styleId="dispoo">
    <w:name w:val="_dispoño"/>
    <w:basedOn w:val="Standard"/>
    <w:rsid w:val="004D6C19"/>
    <w:pPr>
      <w:tabs>
        <w:tab w:val="left" w:pos="851"/>
      </w:tabs>
      <w:spacing w:before="240" w:after="180" w:line="300" w:lineRule="exact"/>
      <w:jc w:val="center"/>
    </w:pPr>
    <w:rPr>
      <w:rFonts w:ascii="Arial" w:hAnsi="Arial"/>
      <w:sz w:val="22"/>
      <w:szCs w:val="24"/>
    </w:rPr>
  </w:style>
  <w:style w:type="paragraph" w:styleId="ndice1">
    <w:name w:val="index 1"/>
    <w:basedOn w:val="Standard"/>
    <w:next w:val="Standard"/>
    <w:autoRedefine/>
    <w:rsid w:val="004D6C19"/>
    <w:pPr>
      <w:spacing w:before="60" w:after="60" w:line="300" w:lineRule="exact"/>
      <w:ind w:left="220" w:hanging="220"/>
      <w:jc w:val="both"/>
    </w:pPr>
    <w:rPr>
      <w:rFonts w:ascii="Arial" w:hAnsi="Arial"/>
      <w:sz w:val="22"/>
      <w:szCs w:val="24"/>
    </w:rPr>
  </w:style>
  <w:style w:type="paragraph" w:customStyle="1" w:styleId="titulo">
    <w:name w:val="_titulo"/>
    <w:basedOn w:val="Standard"/>
    <w:rsid w:val="004D6C19"/>
    <w:pPr>
      <w:keepNext/>
      <w:tabs>
        <w:tab w:val="left" w:pos="851"/>
      </w:tabs>
      <w:spacing w:before="180" w:after="120" w:line="300" w:lineRule="exact"/>
      <w:jc w:val="center"/>
    </w:pPr>
    <w:rPr>
      <w:rFonts w:ascii="Arial" w:hAnsi="Arial"/>
      <w:sz w:val="22"/>
      <w:szCs w:val="24"/>
    </w:rPr>
  </w:style>
  <w:style w:type="paragraph" w:customStyle="1" w:styleId="artigo">
    <w:name w:val="_artigo"/>
    <w:basedOn w:val="Standard"/>
    <w:rsid w:val="004D6C19"/>
    <w:pPr>
      <w:keepNext/>
      <w:tabs>
        <w:tab w:val="left" w:pos="851"/>
      </w:tabs>
      <w:spacing w:before="180" w:after="60" w:line="300" w:lineRule="exact"/>
    </w:pPr>
    <w:rPr>
      <w:rFonts w:ascii="Arial" w:hAnsi="Arial"/>
      <w:sz w:val="22"/>
      <w:szCs w:val="24"/>
    </w:rPr>
  </w:style>
  <w:style w:type="character" w:customStyle="1" w:styleId="Ttulo1Car">
    <w:name w:val="Título 1 Car"/>
    <w:basedOn w:val="Fuentedeprrafopredeter"/>
    <w:rsid w:val="004D6C19"/>
    <w:rPr>
      <w:rFonts w:ascii="Cambria" w:eastAsia="Times New Roman" w:hAnsi="Cambria" w:cs="Times New Roman"/>
      <w:b/>
      <w:kern w:val="3"/>
      <w:sz w:val="32"/>
      <w:szCs w:val="20"/>
      <w:lang w:val="gl-ES"/>
    </w:rPr>
  </w:style>
  <w:style w:type="character" w:customStyle="1" w:styleId="Ttulo2Car">
    <w:name w:val="Título 2 Car"/>
    <w:basedOn w:val="Fuentedeprrafopredeter"/>
    <w:rsid w:val="004D6C19"/>
    <w:rPr>
      <w:rFonts w:ascii="Cambria" w:eastAsia="Times New Roman" w:hAnsi="Cambria" w:cs="Times New Roman"/>
      <w:b/>
      <w:i/>
      <w:sz w:val="28"/>
      <w:szCs w:val="20"/>
      <w:lang w:val="gl-ES"/>
    </w:rPr>
  </w:style>
  <w:style w:type="character" w:customStyle="1" w:styleId="Ttulo3Car">
    <w:name w:val="Título 3 Car"/>
    <w:basedOn w:val="Fuentedeprrafopredeter"/>
    <w:rsid w:val="004D6C19"/>
    <w:rPr>
      <w:rFonts w:ascii="Cambria" w:eastAsia="Times New Roman" w:hAnsi="Cambria" w:cs="Times New Roman"/>
      <w:b/>
      <w:sz w:val="26"/>
      <w:szCs w:val="20"/>
      <w:lang w:val="gl-ES"/>
    </w:rPr>
  </w:style>
  <w:style w:type="character" w:customStyle="1" w:styleId="Ttulo4Car">
    <w:name w:val="Título 4 Car"/>
    <w:basedOn w:val="Fuentedeprrafopredeter"/>
    <w:rsid w:val="004D6C19"/>
    <w:rPr>
      <w:rFonts w:ascii="Calibri" w:eastAsia="Times New Roman" w:hAnsi="Calibri" w:cs="Times New Roman"/>
      <w:b/>
      <w:sz w:val="28"/>
      <w:szCs w:val="20"/>
      <w:lang w:val="gl-ES"/>
    </w:rPr>
  </w:style>
  <w:style w:type="character" w:customStyle="1" w:styleId="Ttulo5Car">
    <w:name w:val="Título 5 Car"/>
    <w:basedOn w:val="Fuentedeprrafopredeter"/>
    <w:rsid w:val="004D6C19"/>
    <w:rPr>
      <w:rFonts w:ascii="Calibri" w:eastAsia="Times New Roman" w:hAnsi="Calibri" w:cs="Times New Roman"/>
      <w:b/>
      <w:i/>
      <w:sz w:val="26"/>
      <w:szCs w:val="20"/>
      <w:lang w:val="gl-ES"/>
    </w:rPr>
  </w:style>
  <w:style w:type="character" w:customStyle="1" w:styleId="Ttulo6Car">
    <w:name w:val="Título 6 Car"/>
    <w:basedOn w:val="Fuentedeprrafopredeter"/>
    <w:rsid w:val="004D6C19"/>
    <w:rPr>
      <w:rFonts w:ascii="Calibri" w:eastAsia="Times New Roman" w:hAnsi="Calibri" w:cs="Times New Roman"/>
      <w:b/>
      <w:sz w:val="20"/>
      <w:szCs w:val="20"/>
      <w:lang w:val="gl-ES"/>
    </w:rPr>
  </w:style>
  <w:style w:type="character" w:customStyle="1" w:styleId="Ttulo7Car">
    <w:name w:val="Título 7 Car"/>
    <w:basedOn w:val="Fuentedeprrafopredeter"/>
    <w:rsid w:val="004D6C19"/>
    <w:rPr>
      <w:rFonts w:ascii="Calibri" w:eastAsia="Times New Roman" w:hAnsi="Calibri" w:cs="Times New Roman"/>
      <w:sz w:val="24"/>
      <w:szCs w:val="20"/>
      <w:lang w:val="gl-ES"/>
    </w:rPr>
  </w:style>
  <w:style w:type="character" w:customStyle="1" w:styleId="Ttulo8Car">
    <w:name w:val="Título 8 Car"/>
    <w:basedOn w:val="Fuentedeprrafopredeter"/>
    <w:rsid w:val="004D6C19"/>
    <w:rPr>
      <w:rFonts w:ascii="Calibri" w:eastAsia="Times New Roman" w:hAnsi="Calibri" w:cs="Times New Roman"/>
      <w:i/>
      <w:sz w:val="24"/>
      <w:szCs w:val="20"/>
      <w:shd w:val="clear" w:color="auto" w:fill="CCFFFF"/>
      <w:lang w:val="gl-ES"/>
    </w:rPr>
  </w:style>
  <w:style w:type="character" w:customStyle="1" w:styleId="Ttulo9Car">
    <w:name w:val="Título 9 Car"/>
    <w:basedOn w:val="Fuentedeprrafopredeter"/>
    <w:rsid w:val="004D6C19"/>
    <w:rPr>
      <w:rFonts w:ascii="Cambria" w:eastAsia="Times New Roman" w:hAnsi="Cambria" w:cs="Times New Roman"/>
      <w:sz w:val="20"/>
      <w:szCs w:val="20"/>
      <w:lang w:val="gl-ES"/>
    </w:rPr>
  </w:style>
  <w:style w:type="character" w:customStyle="1" w:styleId="EncabezadoCar">
    <w:name w:val="Encabezado Car"/>
    <w:basedOn w:val="Fuentedeprrafopredeter"/>
    <w:rsid w:val="004D6C19"/>
    <w:rPr>
      <w:rFonts w:ascii="Times New Roman" w:eastAsia="Times New Roman" w:hAnsi="Times New Roman" w:cs="Times New Roman"/>
      <w:sz w:val="20"/>
      <w:szCs w:val="20"/>
      <w:lang w:val="gl-ES" w:eastAsia="es-ES"/>
    </w:rPr>
  </w:style>
  <w:style w:type="character" w:customStyle="1" w:styleId="PiedepginaCar">
    <w:name w:val="Pie de página Car"/>
    <w:basedOn w:val="Fuentedeprrafopredeter"/>
    <w:rsid w:val="004D6C19"/>
    <w:rPr>
      <w:rFonts w:ascii="Times New Roman" w:eastAsia="Times New Roman" w:hAnsi="Times New Roman" w:cs="Times New Roman"/>
      <w:sz w:val="20"/>
      <w:szCs w:val="20"/>
      <w:lang w:val="gl-ES" w:eastAsia="es-ES"/>
    </w:rPr>
  </w:style>
  <w:style w:type="character" w:customStyle="1" w:styleId="SangradetextonormalCar">
    <w:name w:val="Sangría de texto normal Car"/>
    <w:basedOn w:val="Fuentedeprrafopredeter"/>
    <w:rsid w:val="004D6C19"/>
    <w:rPr>
      <w:rFonts w:ascii="Times New Roman" w:eastAsia="Times New Roman" w:hAnsi="Times New Roman" w:cs="Times New Roman"/>
      <w:szCs w:val="20"/>
      <w:lang w:val="en-US" w:eastAsia="es-ES"/>
    </w:rPr>
  </w:style>
  <w:style w:type="character" w:customStyle="1" w:styleId="TextoindependienteCar">
    <w:name w:val="Texto independiente Car"/>
    <w:basedOn w:val="Fuentedeprrafopredeter"/>
    <w:rsid w:val="004D6C19"/>
    <w:rPr>
      <w:rFonts w:ascii="Times New Roman" w:eastAsia="Times New Roman" w:hAnsi="Times New Roman" w:cs="Times New Roman"/>
      <w:sz w:val="20"/>
      <w:szCs w:val="20"/>
      <w:lang w:val="gl-ES" w:eastAsia="es-ES"/>
    </w:rPr>
  </w:style>
  <w:style w:type="character" w:customStyle="1" w:styleId="Heading1Char">
    <w:name w:val="Heading 1 Char"/>
    <w:rsid w:val="004D6C19"/>
    <w:rPr>
      <w:rFonts w:ascii="Cambria" w:hAnsi="Cambria" w:cs="Times New Roman"/>
      <w:b/>
      <w:bCs/>
      <w:kern w:val="3"/>
      <w:sz w:val="32"/>
      <w:szCs w:val="32"/>
      <w:lang w:val="gl-ES"/>
    </w:rPr>
  </w:style>
  <w:style w:type="character" w:customStyle="1" w:styleId="Heading3Char">
    <w:name w:val="Heading 3 Char"/>
    <w:rsid w:val="004D6C19"/>
    <w:rPr>
      <w:rFonts w:ascii="Cambria" w:hAnsi="Cambria" w:cs="Times New Roman"/>
      <w:b/>
      <w:bCs/>
      <w:sz w:val="26"/>
      <w:szCs w:val="26"/>
      <w:lang w:val="gl-ES"/>
    </w:rPr>
  </w:style>
  <w:style w:type="character" w:customStyle="1" w:styleId="Heading7Char">
    <w:name w:val="Heading 7 Char"/>
    <w:rsid w:val="004D6C19"/>
    <w:rPr>
      <w:rFonts w:ascii="Calibri" w:hAnsi="Calibri" w:cs="Times New Roman"/>
      <w:sz w:val="24"/>
      <w:szCs w:val="24"/>
      <w:lang w:val="gl-ES"/>
    </w:rPr>
  </w:style>
  <w:style w:type="character" w:customStyle="1" w:styleId="Heading8Char">
    <w:name w:val="Heading 8 Char"/>
    <w:rsid w:val="004D6C19"/>
    <w:rPr>
      <w:rFonts w:ascii="Calibri" w:hAnsi="Calibri" w:cs="Times New Roman"/>
      <w:i/>
      <w:iCs/>
      <w:sz w:val="24"/>
      <w:szCs w:val="24"/>
      <w:lang w:val="gl-ES"/>
    </w:rPr>
  </w:style>
  <w:style w:type="character" w:customStyle="1" w:styleId="Heading9Char">
    <w:name w:val="Heading 9 Char"/>
    <w:rsid w:val="004D6C19"/>
    <w:rPr>
      <w:rFonts w:ascii="Cambria" w:hAnsi="Cambria" w:cs="Times New Roman"/>
      <w:lang w:val="gl-ES"/>
    </w:rPr>
  </w:style>
  <w:style w:type="character" w:customStyle="1" w:styleId="Internetlink">
    <w:name w:val="Internet link"/>
    <w:rsid w:val="004D6C19"/>
    <w:rPr>
      <w:rFonts w:cs="Times New Roman"/>
      <w:color w:val="0000FF"/>
      <w:u w:val="single"/>
    </w:rPr>
  </w:style>
  <w:style w:type="character" w:styleId="Hipervnculovisitado">
    <w:name w:val="FollowedHyperlink"/>
    <w:rsid w:val="004D6C19"/>
    <w:rPr>
      <w:rFonts w:cs="Times New Roman"/>
      <w:color w:val="800080"/>
      <w:u w:val="single"/>
    </w:rPr>
  </w:style>
  <w:style w:type="character" w:customStyle="1" w:styleId="FooterChar">
    <w:name w:val="Footer Char"/>
    <w:rsid w:val="004D6C19"/>
    <w:rPr>
      <w:rFonts w:cs="Times New Roman"/>
      <w:sz w:val="24"/>
      <w:szCs w:val="24"/>
      <w:lang w:val="gl-ES"/>
    </w:rPr>
  </w:style>
  <w:style w:type="character" w:customStyle="1" w:styleId="tx1Car1">
    <w:name w:val="tx1 Car1"/>
    <w:rsid w:val="004D6C19"/>
    <w:rPr>
      <w:rFonts w:ascii="Times New Roman" w:eastAsia="Times New Roman" w:hAnsi="Times New Roman" w:cs="Times New Roman"/>
      <w:sz w:val="24"/>
      <w:szCs w:val="20"/>
      <w:lang w:eastAsia="es-ES"/>
    </w:rPr>
  </w:style>
  <w:style w:type="character" w:customStyle="1" w:styleId="n1Car">
    <w:name w:val="n1 Car"/>
    <w:rsid w:val="004D6C19"/>
    <w:rPr>
      <w:rFonts w:ascii="Arial" w:eastAsia="Times New Roman" w:hAnsi="Arial" w:cs="Times New Roman"/>
      <w:b/>
      <w:bCs/>
      <w:color w:val="3342B5"/>
      <w:sz w:val="48"/>
      <w:szCs w:val="48"/>
      <w:lang w:eastAsia="es-ES"/>
    </w:rPr>
  </w:style>
  <w:style w:type="character" w:customStyle="1" w:styleId="n2Car">
    <w:name w:val="n2 Car"/>
    <w:rsid w:val="004D6C19"/>
    <w:rPr>
      <w:rFonts w:ascii="Arial" w:eastAsia="Times New Roman" w:hAnsi="Arial" w:cs="Times New Roman"/>
      <w:b/>
      <w:bCs/>
      <w:color w:val="3342B5"/>
      <w:sz w:val="36"/>
      <w:szCs w:val="36"/>
      <w:lang w:eastAsia="es-ES"/>
    </w:rPr>
  </w:style>
  <w:style w:type="character" w:customStyle="1" w:styleId="p1CarCar">
    <w:name w:val="p1 Car Car"/>
    <w:rsid w:val="004D6C19"/>
    <w:rPr>
      <w:rFonts w:ascii="Times New Roman" w:eastAsia="Times New Roman" w:hAnsi="Times New Roman" w:cs="Times New Roman"/>
      <w:sz w:val="24"/>
      <w:szCs w:val="24"/>
      <w:lang w:eastAsia="es-ES"/>
    </w:rPr>
  </w:style>
  <w:style w:type="character" w:customStyle="1" w:styleId="p2CarCar">
    <w:name w:val="p2 Car Car"/>
    <w:rsid w:val="004D6C19"/>
    <w:rPr>
      <w:rFonts w:ascii="Times New Roman" w:eastAsia="Times New Roman" w:hAnsi="Times New Roman" w:cs="Times New Roman"/>
      <w:sz w:val="24"/>
      <w:szCs w:val="24"/>
      <w:lang w:eastAsia="es-ES"/>
    </w:rPr>
  </w:style>
  <w:style w:type="character" w:customStyle="1" w:styleId="n5Car">
    <w:name w:val="n5 Car"/>
    <w:rsid w:val="004D6C19"/>
    <w:rPr>
      <w:rFonts w:ascii="Arial" w:eastAsia="Times New Roman" w:hAnsi="Arial" w:cs="Times New Roman"/>
      <w:b/>
      <w:color w:val="3342B5"/>
      <w:szCs w:val="20"/>
      <w:lang w:val="gl-ES" w:eastAsia="es-ES"/>
    </w:rPr>
  </w:style>
  <w:style w:type="character" w:customStyle="1" w:styleId="tt1Carc">
    <w:name w:val="tt1 Carác."/>
    <w:rsid w:val="004D6C19"/>
    <w:rPr>
      <w:rFonts w:ascii="Arial Narrow" w:eastAsia="Times New Roman" w:hAnsi="Arial Narrow" w:cs="Times New Roman"/>
      <w:sz w:val="16"/>
      <w:szCs w:val="20"/>
      <w:lang w:eastAsia="es-ES"/>
    </w:rPr>
  </w:style>
  <w:style w:type="character" w:customStyle="1" w:styleId="n6Car">
    <w:name w:val="n6 Car"/>
    <w:rsid w:val="004D6C19"/>
    <w:rPr>
      <w:rFonts w:ascii="Arial" w:eastAsia="Times New Roman" w:hAnsi="Arial" w:cs="Times New Roman"/>
      <w:color w:val="3342B5"/>
      <w:szCs w:val="20"/>
      <w:lang w:val="gl-ES" w:eastAsia="es-ES"/>
    </w:rPr>
  </w:style>
  <w:style w:type="character" w:customStyle="1" w:styleId="p3CarCar">
    <w:name w:val="p3 Car Car"/>
    <w:rsid w:val="004D6C19"/>
    <w:rPr>
      <w:rFonts w:ascii="Times New Roman" w:eastAsia="Times New Roman" w:hAnsi="Times New Roman" w:cs="Times New Roman"/>
      <w:sz w:val="24"/>
      <w:szCs w:val="24"/>
      <w:lang w:eastAsia="es-ES"/>
    </w:rPr>
  </w:style>
  <w:style w:type="character" w:customStyle="1" w:styleId="tt1nCar">
    <w:name w:val="tt1n Car"/>
    <w:rsid w:val="004D6C19"/>
    <w:rPr>
      <w:rFonts w:ascii="Arial Narrow" w:eastAsia="Times New Roman" w:hAnsi="Arial Narrow" w:cs="Times New Roman"/>
      <w:b/>
      <w:sz w:val="16"/>
      <w:szCs w:val="20"/>
      <w:lang w:eastAsia="es-ES"/>
    </w:rPr>
  </w:style>
  <w:style w:type="character" w:customStyle="1" w:styleId="ttp1CarCar">
    <w:name w:val="ttp1 Car Car"/>
    <w:rsid w:val="004D6C19"/>
    <w:rPr>
      <w:rFonts w:ascii="Arial Narrow" w:eastAsia="Times New Roman" w:hAnsi="Arial Narrow" w:cs="Times New Roman"/>
      <w:sz w:val="16"/>
      <w:szCs w:val="20"/>
      <w:lang w:eastAsia="es-ES"/>
    </w:rPr>
  </w:style>
  <w:style w:type="character" w:customStyle="1" w:styleId="ttp2CarCar">
    <w:name w:val="ttp2 Car Car"/>
    <w:rsid w:val="004D6C19"/>
    <w:rPr>
      <w:rFonts w:ascii="Arial Narrow" w:eastAsia="Times New Roman" w:hAnsi="Arial Narrow" w:cs="Times New Roman"/>
      <w:sz w:val="16"/>
      <w:szCs w:val="20"/>
      <w:lang w:eastAsia="es-ES"/>
    </w:rPr>
  </w:style>
  <w:style w:type="character" w:customStyle="1" w:styleId="cuest1CarCar">
    <w:name w:val="cuest1 Car Car"/>
    <w:rsid w:val="004D6C19"/>
    <w:rPr>
      <w:rFonts w:ascii="Helvetica" w:eastAsia="Times New Roman" w:hAnsi="Helvetica" w:cs="Times New Roman"/>
      <w:color w:val="000080"/>
      <w:sz w:val="20"/>
      <w:szCs w:val="24"/>
      <w:lang w:eastAsia="es-ES"/>
    </w:rPr>
  </w:style>
  <w:style w:type="character" w:customStyle="1" w:styleId="cuest2CarCar">
    <w:name w:val="cuest2 Car Car"/>
    <w:rsid w:val="004D6C19"/>
    <w:rPr>
      <w:rFonts w:ascii="Times New Roman" w:eastAsia="Times New Roman" w:hAnsi="Times New Roman" w:cs="Times New Roman"/>
      <w:sz w:val="24"/>
      <w:szCs w:val="24"/>
      <w:lang w:eastAsia="es-ES"/>
    </w:rPr>
  </w:style>
  <w:style w:type="character" w:customStyle="1" w:styleId="txapoioCarCar">
    <w:name w:val="tx_apoio Car Car"/>
    <w:rsid w:val="004D6C19"/>
    <w:rPr>
      <w:rFonts w:ascii="Times New Roman" w:eastAsia="Times New Roman" w:hAnsi="Times New Roman" w:cs="Times New Roman"/>
      <w:sz w:val="24"/>
      <w:szCs w:val="24"/>
      <w:lang w:eastAsia="es-ES"/>
    </w:rPr>
  </w:style>
  <w:style w:type="character" w:customStyle="1" w:styleId="HeaderChar">
    <w:name w:val="Header Char"/>
    <w:rsid w:val="004D6C19"/>
    <w:rPr>
      <w:rFonts w:cs="Times New Roman"/>
      <w:sz w:val="24"/>
      <w:szCs w:val="24"/>
      <w:lang w:val="gl-ES"/>
    </w:rPr>
  </w:style>
  <w:style w:type="character" w:customStyle="1" w:styleId="TextoindependienteprimerasangraCar">
    <w:name w:val="Texto independiente primera sangría Car"/>
    <w:basedOn w:val="TextoindependienteCar"/>
    <w:rsid w:val="004D6C19"/>
    <w:rPr>
      <w:sz w:val="24"/>
      <w:szCs w:val="24"/>
    </w:rPr>
  </w:style>
  <w:style w:type="character" w:customStyle="1" w:styleId="cverde">
    <w:name w:val="c_verde"/>
    <w:rsid w:val="004D6C19"/>
    <w:rPr>
      <w:color w:val="339966"/>
      <w:lang w:eastAsia="ar-SA" w:bidi="ar-SA"/>
    </w:rPr>
  </w:style>
  <w:style w:type="character" w:customStyle="1" w:styleId="nota1Car">
    <w:name w:val="nota1 Car"/>
    <w:rsid w:val="004D6C19"/>
    <w:rPr>
      <w:rFonts w:ascii="Times New Roman" w:eastAsia="Times New Roman" w:hAnsi="Times New Roman" w:cs="Times New Roman"/>
      <w:sz w:val="18"/>
      <w:szCs w:val="20"/>
      <w:lang w:val="gl-ES" w:eastAsia="es-ES"/>
    </w:rPr>
  </w:style>
  <w:style w:type="character" w:customStyle="1" w:styleId="TextosinformatoCar">
    <w:name w:val="Texto sin formato Car"/>
    <w:basedOn w:val="Fuentedeprrafopredeter"/>
    <w:rsid w:val="004D6C19"/>
    <w:rPr>
      <w:rFonts w:ascii="Courier New" w:eastAsia="Times New Roman" w:hAnsi="Courier New" w:cs="Times New Roman"/>
      <w:sz w:val="20"/>
      <w:szCs w:val="20"/>
      <w:lang w:val="gl-ES"/>
    </w:rPr>
  </w:style>
  <w:style w:type="character" w:customStyle="1" w:styleId="PlainTextChar">
    <w:name w:val="Plain Text Char"/>
    <w:rsid w:val="004D6C19"/>
    <w:rPr>
      <w:rFonts w:ascii="Courier New" w:hAnsi="Courier New" w:cs="Courier New"/>
      <w:sz w:val="20"/>
      <w:szCs w:val="20"/>
      <w:lang w:val="gl-ES"/>
    </w:rPr>
  </w:style>
  <w:style w:type="character" w:customStyle="1" w:styleId="Textoindependiente2Car">
    <w:name w:val="Texto independiente 2 Car"/>
    <w:basedOn w:val="Fuentedeprrafopredeter"/>
    <w:rsid w:val="004D6C19"/>
    <w:rPr>
      <w:rFonts w:ascii="Arial" w:eastAsia="Times New Roman" w:hAnsi="Arial" w:cs="Times New Roman"/>
      <w:szCs w:val="24"/>
      <w:lang w:val="gl-ES" w:eastAsia="es-ES"/>
    </w:rPr>
  </w:style>
  <w:style w:type="character" w:customStyle="1" w:styleId="cvermello">
    <w:name w:val="c_vermello"/>
    <w:rsid w:val="004D6C19"/>
    <w:rPr>
      <w:color w:val="FF0000"/>
      <w:lang w:eastAsia="ar-SA" w:bidi="ar-SA"/>
    </w:rPr>
  </w:style>
  <w:style w:type="character" w:customStyle="1" w:styleId="cazul">
    <w:name w:val="c_azul"/>
    <w:rsid w:val="004D6C19"/>
    <w:rPr>
      <w:color w:val="0000FF"/>
      <w:lang w:eastAsia="ar-SA" w:bidi="ar-SA"/>
    </w:rPr>
  </w:style>
  <w:style w:type="character" w:customStyle="1" w:styleId="Textoindependiente3Car">
    <w:name w:val="Texto independiente 3 Car"/>
    <w:basedOn w:val="Fuentedeprrafopredeter"/>
    <w:rsid w:val="004D6C19"/>
    <w:rPr>
      <w:rFonts w:ascii="Times New Roman" w:eastAsia="Times New Roman" w:hAnsi="Times New Roman" w:cs="Times New Roman"/>
      <w:sz w:val="16"/>
      <w:szCs w:val="20"/>
      <w:lang w:val="gl-ES"/>
    </w:rPr>
  </w:style>
  <w:style w:type="character" w:customStyle="1" w:styleId="criscado">
    <w:name w:val="c_riscado"/>
    <w:rsid w:val="004D6C19"/>
    <w:rPr>
      <w:strike/>
      <w:color w:val="00000A"/>
      <w:position w:val="0"/>
      <w:vertAlign w:val="baseline"/>
      <w:lang w:eastAsia="ar-SA" w:bidi="ar-SA"/>
    </w:rPr>
  </w:style>
  <w:style w:type="character" w:customStyle="1" w:styleId="TextocomentarioCar">
    <w:name w:val="Texto comentario Car"/>
    <w:basedOn w:val="Fuentedeprrafopredeter"/>
    <w:rsid w:val="004D6C19"/>
    <w:rPr>
      <w:rFonts w:ascii="Times New Roman" w:eastAsia="Times New Roman" w:hAnsi="Times New Roman" w:cs="Times New Roman"/>
      <w:sz w:val="20"/>
      <w:szCs w:val="20"/>
      <w:lang w:val="gl-ES"/>
    </w:rPr>
  </w:style>
  <w:style w:type="character" w:customStyle="1" w:styleId="CommentTextChar">
    <w:name w:val="Comment Text Char"/>
    <w:rsid w:val="004D6C19"/>
    <w:rPr>
      <w:rFonts w:cs="Times New Roman"/>
      <w:sz w:val="20"/>
      <w:szCs w:val="20"/>
      <w:lang w:val="gl-ES"/>
    </w:rPr>
  </w:style>
  <w:style w:type="character" w:customStyle="1" w:styleId="TextonotapieCar">
    <w:name w:val="Texto nota pie Car"/>
    <w:basedOn w:val="Fuentedeprrafopredeter"/>
    <w:rsid w:val="004D6C19"/>
    <w:rPr>
      <w:rFonts w:ascii="Times New Roman" w:eastAsia="Times New Roman" w:hAnsi="Times New Roman" w:cs="Times New Roman"/>
      <w:sz w:val="20"/>
      <w:szCs w:val="20"/>
      <w:lang w:val="gl-ES"/>
    </w:rPr>
  </w:style>
  <w:style w:type="character" w:customStyle="1" w:styleId="FootnoteTextChar">
    <w:name w:val="Footnote Text Char"/>
    <w:rsid w:val="004D6C19"/>
    <w:rPr>
      <w:rFonts w:cs="Times New Roman"/>
      <w:sz w:val="20"/>
      <w:szCs w:val="20"/>
      <w:lang w:val="gl-ES"/>
    </w:rPr>
  </w:style>
  <w:style w:type="character" w:customStyle="1" w:styleId="TextodegloboCar">
    <w:name w:val="Texto de globo Car"/>
    <w:basedOn w:val="Fuentedeprrafopredeter"/>
    <w:rsid w:val="004D6C19"/>
    <w:rPr>
      <w:rFonts w:ascii="Times New Roman" w:eastAsia="Times New Roman" w:hAnsi="Times New Roman" w:cs="Times New Roman"/>
      <w:sz w:val="2"/>
      <w:szCs w:val="20"/>
      <w:lang w:val="gl-ES"/>
    </w:rPr>
  </w:style>
  <w:style w:type="character" w:customStyle="1" w:styleId="Ttulo1Car1">
    <w:name w:val="Título 1 Car1"/>
    <w:rsid w:val="004D6C19"/>
    <w:rPr>
      <w:rFonts w:eastAsia="MS Mincho"/>
      <w:b/>
      <w:color w:val="000000"/>
      <w:sz w:val="48"/>
      <w:szCs w:val="24"/>
      <w:lang w:val="en-US" w:eastAsia="ja-JP" w:bidi="ar-SA"/>
    </w:rPr>
  </w:style>
  <w:style w:type="character" w:customStyle="1" w:styleId="Ttulo3Car1">
    <w:name w:val="Título 3 Car1"/>
    <w:rsid w:val="004D6C19"/>
    <w:rPr>
      <w:b/>
      <w:bCs/>
      <w:sz w:val="27"/>
      <w:szCs w:val="27"/>
      <w:lang w:val="es-ES" w:eastAsia="es-ES" w:bidi="ar-SA"/>
    </w:rPr>
  </w:style>
  <w:style w:type="character" w:customStyle="1" w:styleId="Ttulo7Car1">
    <w:name w:val="Título 7 Car1"/>
    <w:rsid w:val="004D6C19"/>
    <w:rPr>
      <w:rFonts w:ascii="Arial" w:eastAsia="Times" w:hAnsi="Arial" w:cs="Arial"/>
      <w:b/>
      <w:sz w:val="24"/>
      <w:lang w:val="en-US" w:eastAsia="ar-SA"/>
    </w:rPr>
  </w:style>
  <w:style w:type="character" w:customStyle="1" w:styleId="Ttulo8Car1">
    <w:name w:val="Título 8 Car1"/>
    <w:rsid w:val="004D6C19"/>
    <w:rPr>
      <w:i/>
      <w:iCs/>
      <w:sz w:val="24"/>
      <w:szCs w:val="24"/>
      <w:lang w:val="gl-ES" w:eastAsia="ar-SA"/>
    </w:rPr>
  </w:style>
  <w:style w:type="character" w:customStyle="1" w:styleId="Ttulo9Car1">
    <w:name w:val="Título 9 Car1"/>
    <w:rsid w:val="004D6C19"/>
    <w:rPr>
      <w:rFonts w:ascii="Arial" w:hAnsi="Arial" w:cs="Arial"/>
      <w:sz w:val="24"/>
      <w:lang w:val="gl-ES" w:eastAsia="ar-SA"/>
    </w:rPr>
  </w:style>
  <w:style w:type="character" w:customStyle="1" w:styleId="EncabezadoCar1">
    <w:name w:val="Encabezado Car1"/>
    <w:rsid w:val="004D6C19"/>
    <w:rPr>
      <w:sz w:val="24"/>
      <w:szCs w:val="24"/>
      <w:lang w:val="gl-ES" w:eastAsia="en-US" w:bidi="ar-SA"/>
    </w:rPr>
  </w:style>
  <w:style w:type="character" w:customStyle="1" w:styleId="PiedepginaCar1">
    <w:name w:val="Pie de página Car1"/>
    <w:rsid w:val="004D6C19"/>
    <w:rPr>
      <w:sz w:val="24"/>
      <w:szCs w:val="24"/>
      <w:lang w:val="gl-ES" w:eastAsia="en-US" w:bidi="ar-SA"/>
    </w:rPr>
  </w:style>
  <w:style w:type="character" w:customStyle="1" w:styleId="TextoindependienteCar1">
    <w:name w:val="Texto independiente Car1"/>
    <w:rsid w:val="004D6C19"/>
    <w:rPr>
      <w:rFonts w:ascii="Arial" w:hAnsi="Arial"/>
      <w:spacing w:val="-5"/>
      <w:lang w:val="es-ES" w:eastAsia="en-US" w:bidi="ar-SA"/>
    </w:rPr>
  </w:style>
  <w:style w:type="character" w:styleId="Textoennegrita">
    <w:name w:val="Strong"/>
    <w:rsid w:val="004D6C19"/>
    <w:rPr>
      <w:b/>
      <w:bCs/>
    </w:rPr>
  </w:style>
  <w:style w:type="character" w:customStyle="1" w:styleId="ca">
    <w:name w:val="ca"/>
    <w:rsid w:val="004D6C19"/>
  </w:style>
  <w:style w:type="character" w:styleId="nfasis">
    <w:name w:val="Emphasis"/>
    <w:rsid w:val="004D6C19"/>
    <w:rPr>
      <w:i/>
      <w:iCs/>
    </w:rPr>
  </w:style>
  <w:style w:type="character" w:styleId="Nmerodepgina">
    <w:name w:val="page number"/>
    <w:rsid w:val="004D6C19"/>
  </w:style>
  <w:style w:type="character" w:customStyle="1" w:styleId="TextonotapieCar1">
    <w:name w:val="Texto nota pie Car1"/>
    <w:rsid w:val="004D6C19"/>
    <w:rPr>
      <w:rFonts w:ascii="Cambria" w:hAnsi="Cambria"/>
      <w:lang w:bidi="ar-SA"/>
    </w:rPr>
  </w:style>
  <w:style w:type="character" w:styleId="Refdenotaalpie">
    <w:name w:val="footnote reference"/>
    <w:rsid w:val="004D6C19"/>
    <w:rPr>
      <w:rFonts w:cs="Times New Roman"/>
      <w:position w:val="0"/>
      <w:vertAlign w:val="superscript"/>
    </w:rPr>
  </w:style>
  <w:style w:type="character" w:customStyle="1" w:styleId="Textoindependiente2Car1">
    <w:name w:val="Texto independiente 2 Car1"/>
    <w:rsid w:val="004D6C19"/>
    <w:rPr>
      <w:sz w:val="24"/>
      <w:szCs w:val="24"/>
      <w:lang w:val="es-ES" w:eastAsia="es-ES" w:bidi="ar-SA"/>
    </w:rPr>
  </w:style>
  <w:style w:type="character" w:customStyle="1" w:styleId="Sangra2detindependienteCar1">
    <w:name w:val="Sangría 2 de t. independiente Car1"/>
    <w:rsid w:val="004D6C19"/>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rsid w:val="004D6C19"/>
    <w:rPr>
      <w:rFonts w:ascii="Times New Roman" w:eastAsia="Times New Roman" w:hAnsi="Times New Roman" w:cs="Times New Roman"/>
      <w:sz w:val="20"/>
      <w:szCs w:val="20"/>
      <w:lang w:val="gl-ES" w:eastAsia="es-ES"/>
    </w:rPr>
  </w:style>
  <w:style w:type="character" w:customStyle="1" w:styleId="Textoindependiente3Car1">
    <w:name w:val="Texto independiente 3 Car1"/>
    <w:rsid w:val="004D6C19"/>
    <w:rPr>
      <w:sz w:val="16"/>
      <w:szCs w:val="16"/>
      <w:lang w:val="es-ES" w:eastAsia="es-ES" w:bidi="ar-SA"/>
    </w:rPr>
  </w:style>
  <w:style w:type="character" w:customStyle="1" w:styleId="Sangra3detindependienteCar1">
    <w:name w:val="Sangría 3 de t. independiente Car1"/>
    <w:rsid w:val="004D6C19"/>
    <w:rPr>
      <w:rFonts w:ascii="Times New Roman" w:eastAsia="Times New Roman" w:hAnsi="Times New Roman" w:cs="Times New Roman"/>
      <w:sz w:val="16"/>
      <w:szCs w:val="16"/>
      <w:lang w:eastAsia="es-ES"/>
    </w:rPr>
  </w:style>
  <w:style w:type="character" w:customStyle="1" w:styleId="Sangra3detindependienteCar">
    <w:name w:val="Sangría 3 de t. independiente Car"/>
    <w:basedOn w:val="Fuentedeprrafopredeter"/>
    <w:rsid w:val="004D6C19"/>
    <w:rPr>
      <w:rFonts w:ascii="Times New Roman" w:eastAsia="Times New Roman" w:hAnsi="Times New Roman" w:cs="Times New Roman"/>
      <w:sz w:val="16"/>
      <w:szCs w:val="16"/>
      <w:lang w:val="gl-ES" w:eastAsia="es-ES"/>
    </w:rPr>
  </w:style>
  <w:style w:type="character" w:customStyle="1" w:styleId="TextosinformatoCar1">
    <w:name w:val="Texto sin formato Car1"/>
    <w:rsid w:val="004D6C19"/>
    <w:rPr>
      <w:rFonts w:ascii="Consolas" w:eastAsia="Calibri" w:hAnsi="Consolas"/>
      <w:sz w:val="21"/>
      <w:szCs w:val="21"/>
      <w:lang w:val="en-US" w:eastAsia="en-US" w:bidi="ar-SA"/>
    </w:rPr>
  </w:style>
  <w:style w:type="character" w:customStyle="1" w:styleId="guinconfrancesa0Car">
    <w:name w:val="guión con francesa 0 Car"/>
    <w:rsid w:val="004D6C19"/>
    <w:rPr>
      <w:rFonts w:ascii="Arial" w:hAnsi="Arial"/>
      <w:sz w:val="24"/>
      <w:szCs w:val="24"/>
      <w:lang w:val="en-US"/>
    </w:rPr>
  </w:style>
  <w:style w:type="character" w:customStyle="1" w:styleId="TextocomentarioCar2">
    <w:name w:val="Texto comentario Car2"/>
    <w:rsid w:val="004D6C19"/>
    <w:rPr>
      <w:rFonts w:ascii="Calibri" w:hAnsi="Calibri"/>
      <w:lang w:val="en-US" w:eastAsia="es-ES" w:bidi="ar-SA"/>
    </w:rPr>
  </w:style>
  <w:style w:type="character" w:customStyle="1" w:styleId="TtuloCar">
    <w:name w:val="Título Car"/>
    <w:basedOn w:val="Fuentedeprrafopredeter"/>
    <w:rsid w:val="004D6C19"/>
    <w:rPr>
      <w:rFonts w:ascii="Times New Roman" w:eastAsia="MS Mincho" w:hAnsi="Times New Roman" w:cs="Times New Roman"/>
      <w:b/>
      <w:color w:val="000000"/>
      <w:sz w:val="72"/>
      <w:szCs w:val="24"/>
      <w:lang w:val="en-US" w:eastAsia="ja-JP"/>
    </w:rPr>
  </w:style>
  <w:style w:type="character" w:customStyle="1" w:styleId="SubttuloCar">
    <w:name w:val="Subtítulo Car"/>
    <w:basedOn w:val="Fuentedeprrafopredeter"/>
    <w:rsid w:val="004D6C19"/>
    <w:rPr>
      <w:rFonts w:ascii="Georgia" w:eastAsia="Times New Roman" w:hAnsi="Georgia" w:cs="Times New Roman"/>
      <w:i/>
      <w:color w:val="666666"/>
      <w:sz w:val="48"/>
      <w:szCs w:val="24"/>
      <w:lang w:val="en-US" w:eastAsia="ja-JP"/>
    </w:rPr>
  </w:style>
  <w:style w:type="character" w:customStyle="1" w:styleId="WW8Num2z0">
    <w:name w:val="WW8Num2z0"/>
    <w:rsid w:val="004D6C19"/>
    <w:rPr>
      <w:rFonts w:ascii="Symbol" w:hAnsi="Symbol" w:cs="Symbol"/>
    </w:rPr>
  </w:style>
  <w:style w:type="character" w:customStyle="1" w:styleId="WW8Num2z1">
    <w:name w:val="WW8Num2z1"/>
    <w:rsid w:val="004D6C19"/>
    <w:rPr>
      <w:rFonts w:ascii="Courier New" w:hAnsi="Courier New" w:cs="Courier New"/>
    </w:rPr>
  </w:style>
  <w:style w:type="character" w:customStyle="1" w:styleId="WW8Num2z2">
    <w:name w:val="WW8Num2z2"/>
    <w:rsid w:val="004D6C19"/>
    <w:rPr>
      <w:rFonts w:ascii="Wingdings" w:hAnsi="Wingdings" w:cs="Wingdings"/>
    </w:rPr>
  </w:style>
  <w:style w:type="character" w:customStyle="1" w:styleId="WW8Num3z0">
    <w:name w:val="WW8Num3z0"/>
    <w:rsid w:val="004D6C19"/>
    <w:rPr>
      <w:rFonts w:ascii="Wingdings" w:hAnsi="Wingdings" w:cs="Wingdings"/>
    </w:rPr>
  </w:style>
  <w:style w:type="character" w:customStyle="1" w:styleId="WW8Num4z0">
    <w:name w:val="WW8Num4z0"/>
    <w:rsid w:val="004D6C19"/>
    <w:rPr>
      <w:rFonts w:ascii="Times New Roman" w:eastAsia="Times New Roman" w:hAnsi="Times New Roman" w:cs="Times New Roman"/>
    </w:rPr>
  </w:style>
  <w:style w:type="character" w:customStyle="1" w:styleId="WW8Num4z1">
    <w:name w:val="WW8Num4z1"/>
    <w:rsid w:val="004D6C19"/>
    <w:rPr>
      <w:rFonts w:ascii="Courier New" w:hAnsi="Courier New" w:cs="Courier New"/>
    </w:rPr>
  </w:style>
  <w:style w:type="character" w:customStyle="1" w:styleId="WW8Num4z2">
    <w:name w:val="WW8Num4z2"/>
    <w:rsid w:val="004D6C19"/>
    <w:rPr>
      <w:rFonts w:ascii="Wingdings" w:hAnsi="Wingdings" w:cs="Wingdings"/>
    </w:rPr>
  </w:style>
  <w:style w:type="character" w:customStyle="1" w:styleId="WW8Num4z3">
    <w:name w:val="WW8Num4z3"/>
    <w:rsid w:val="004D6C19"/>
    <w:rPr>
      <w:rFonts w:ascii="Symbol" w:hAnsi="Symbol" w:cs="Symbol"/>
    </w:rPr>
  </w:style>
  <w:style w:type="character" w:customStyle="1" w:styleId="WW8Num5z0">
    <w:name w:val="WW8Num5z0"/>
    <w:rsid w:val="004D6C19"/>
    <w:rPr>
      <w:b/>
    </w:rPr>
  </w:style>
  <w:style w:type="character" w:customStyle="1" w:styleId="WW8Num7z0">
    <w:name w:val="WW8Num7z0"/>
    <w:rsid w:val="004D6C19"/>
    <w:rPr>
      <w:rFonts w:ascii="Courier New" w:hAnsi="Courier New" w:cs="Courier New"/>
    </w:rPr>
  </w:style>
  <w:style w:type="character" w:customStyle="1" w:styleId="WW8Num7z2">
    <w:name w:val="WW8Num7z2"/>
    <w:rsid w:val="004D6C19"/>
    <w:rPr>
      <w:rFonts w:ascii="Wingdings" w:hAnsi="Wingdings" w:cs="Wingdings"/>
    </w:rPr>
  </w:style>
  <w:style w:type="character" w:customStyle="1" w:styleId="WW8Num7z3">
    <w:name w:val="WW8Num7z3"/>
    <w:rsid w:val="004D6C19"/>
    <w:rPr>
      <w:rFonts w:ascii="Symbol" w:hAnsi="Symbol" w:cs="Symbol"/>
    </w:rPr>
  </w:style>
  <w:style w:type="character" w:customStyle="1" w:styleId="WW8Num9z0">
    <w:name w:val="WW8Num9z0"/>
    <w:rsid w:val="004D6C19"/>
    <w:rPr>
      <w:rFonts w:ascii="Symbol" w:hAnsi="Symbol" w:cs="Symbol"/>
    </w:rPr>
  </w:style>
  <w:style w:type="character" w:customStyle="1" w:styleId="WW8Num9z1">
    <w:name w:val="WW8Num9z1"/>
    <w:rsid w:val="004D6C19"/>
    <w:rPr>
      <w:rFonts w:ascii="Courier New" w:hAnsi="Courier New" w:cs="Courier New"/>
    </w:rPr>
  </w:style>
  <w:style w:type="character" w:customStyle="1" w:styleId="WW8Num9z2">
    <w:name w:val="WW8Num9z2"/>
    <w:rsid w:val="004D6C19"/>
    <w:rPr>
      <w:rFonts w:ascii="Wingdings" w:hAnsi="Wingdings" w:cs="Wingdings"/>
    </w:rPr>
  </w:style>
  <w:style w:type="character" w:customStyle="1" w:styleId="WW8Num10z0">
    <w:name w:val="WW8Num10z0"/>
    <w:rsid w:val="004D6C19"/>
    <w:rPr>
      <w:u w:val="single"/>
    </w:rPr>
  </w:style>
  <w:style w:type="character" w:customStyle="1" w:styleId="WW8Num13z0">
    <w:name w:val="WW8Num13z0"/>
    <w:rsid w:val="004D6C19"/>
    <w:rPr>
      <w:rFonts w:ascii="Times New Roman" w:eastAsia="Times New Roman" w:hAnsi="Times New Roman" w:cs="Times New Roman"/>
    </w:rPr>
  </w:style>
  <w:style w:type="character" w:customStyle="1" w:styleId="WW8Num13z1">
    <w:name w:val="WW8Num13z1"/>
    <w:rsid w:val="004D6C19"/>
    <w:rPr>
      <w:rFonts w:ascii="Courier New" w:hAnsi="Courier New" w:cs="Courier New"/>
    </w:rPr>
  </w:style>
  <w:style w:type="character" w:customStyle="1" w:styleId="WW8Num13z2">
    <w:name w:val="WW8Num13z2"/>
    <w:rsid w:val="004D6C19"/>
    <w:rPr>
      <w:rFonts w:ascii="Wingdings" w:hAnsi="Wingdings" w:cs="Wingdings"/>
    </w:rPr>
  </w:style>
  <w:style w:type="character" w:customStyle="1" w:styleId="WW8Num13z3">
    <w:name w:val="WW8Num13z3"/>
    <w:rsid w:val="004D6C19"/>
    <w:rPr>
      <w:rFonts w:ascii="Symbol" w:hAnsi="Symbol" w:cs="Symbol"/>
    </w:rPr>
  </w:style>
  <w:style w:type="character" w:customStyle="1" w:styleId="WW8Num14z0">
    <w:name w:val="WW8Num14z0"/>
    <w:rsid w:val="004D6C19"/>
    <w:rPr>
      <w:rFonts w:ascii="Symbol" w:hAnsi="Symbol" w:cs="Symbol"/>
    </w:rPr>
  </w:style>
  <w:style w:type="character" w:customStyle="1" w:styleId="WW8Num14z1">
    <w:name w:val="WW8Num14z1"/>
    <w:rsid w:val="004D6C19"/>
    <w:rPr>
      <w:rFonts w:ascii="Courier New" w:hAnsi="Courier New" w:cs="Courier New"/>
    </w:rPr>
  </w:style>
  <w:style w:type="character" w:customStyle="1" w:styleId="WW8Num14z2">
    <w:name w:val="WW8Num14z2"/>
    <w:rsid w:val="004D6C19"/>
    <w:rPr>
      <w:rFonts w:ascii="Wingdings" w:hAnsi="Wingdings" w:cs="Wingdings"/>
    </w:rPr>
  </w:style>
  <w:style w:type="character" w:customStyle="1" w:styleId="WW8Num18z0">
    <w:name w:val="WW8Num18z0"/>
    <w:rsid w:val="004D6C19"/>
    <w:rPr>
      <w:rFonts w:ascii="Calibri" w:eastAsia="Calibri" w:hAnsi="Calibri" w:cs="Calibri"/>
      <w:sz w:val="24"/>
    </w:rPr>
  </w:style>
  <w:style w:type="character" w:customStyle="1" w:styleId="WW8Num18z1">
    <w:name w:val="WW8Num18z1"/>
    <w:rsid w:val="004D6C19"/>
    <w:rPr>
      <w:rFonts w:ascii="Courier New" w:hAnsi="Courier New" w:cs="Courier New"/>
    </w:rPr>
  </w:style>
  <w:style w:type="character" w:customStyle="1" w:styleId="WW8Num18z2">
    <w:name w:val="WW8Num18z2"/>
    <w:rsid w:val="004D6C19"/>
    <w:rPr>
      <w:rFonts w:ascii="Wingdings" w:hAnsi="Wingdings" w:cs="Wingdings"/>
    </w:rPr>
  </w:style>
  <w:style w:type="character" w:customStyle="1" w:styleId="WW8Num18z3">
    <w:name w:val="WW8Num18z3"/>
    <w:rsid w:val="004D6C19"/>
    <w:rPr>
      <w:rFonts w:ascii="Symbol" w:hAnsi="Symbol" w:cs="Symbol"/>
    </w:rPr>
  </w:style>
  <w:style w:type="character" w:customStyle="1" w:styleId="WW8Num19z0">
    <w:name w:val="WW8Num19z0"/>
    <w:rsid w:val="004D6C19"/>
    <w:rPr>
      <w:rFonts w:ascii="Arial" w:eastAsia="MS Mincho" w:hAnsi="Arial" w:cs="Arial"/>
    </w:rPr>
  </w:style>
  <w:style w:type="character" w:customStyle="1" w:styleId="WW8Num19z1">
    <w:name w:val="WW8Num19z1"/>
    <w:rsid w:val="004D6C19"/>
    <w:rPr>
      <w:rFonts w:ascii="Courier New" w:hAnsi="Courier New" w:cs="Courier New"/>
    </w:rPr>
  </w:style>
  <w:style w:type="character" w:customStyle="1" w:styleId="WW8Num19z2">
    <w:name w:val="WW8Num19z2"/>
    <w:rsid w:val="004D6C19"/>
    <w:rPr>
      <w:rFonts w:ascii="Wingdings" w:hAnsi="Wingdings" w:cs="Wingdings"/>
    </w:rPr>
  </w:style>
  <w:style w:type="character" w:customStyle="1" w:styleId="WW8Num19z3">
    <w:name w:val="WW8Num19z3"/>
    <w:rsid w:val="004D6C19"/>
    <w:rPr>
      <w:rFonts w:ascii="Symbol" w:hAnsi="Symbol" w:cs="Symbol"/>
    </w:rPr>
  </w:style>
  <w:style w:type="character" w:customStyle="1" w:styleId="WW8Num20z0">
    <w:name w:val="WW8Num20z0"/>
    <w:rsid w:val="004D6C19"/>
    <w:rPr>
      <w:rFonts w:ascii="ArialMT" w:hAnsi="ArialMT" w:cs="ArialMT"/>
    </w:rPr>
  </w:style>
  <w:style w:type="character" w:customStyle="1" w:styleId="WW8Num21z0">
    <w:name w:val="WW8Num21z0"/>
    <w:rsid w:val="004D6C19"/>
    <w:rPr>
      <w:rFonts w:ascii="Arial" w:eastAsia="MS Mincho" w:hAnsi="Arial" w:cs="Arial"/>
    </w:rPr>
  </w:style>
  <w:style w:type="character" w:customStyle="1" w:styleId="WW8Num21z1">
    <w:name w:val="WW8Num21z1"/>
    <w:rsid w:val="004D6C19"/>
    <w:rPr>
      <w:rFonts w:ascii="Courier New" w:hAnsi="Courier New" w:cs="Courier New"/>
    </w:rPr>
  </w:style>
  <w:style w:type="character" w:customStyle="1" w:styleId="WW8Num21z2">
    <w:name w:val="WW8Num21z2"/>
    <w:rsid w:val="004D6C19"/>
    <w:rPr>
      <w:rFonts w:ascii="Wingdings" w:hAnsi="Wingdings" w:cs="Wingdings"/>
    </w:rPr>
  </w:style>
  <w:style w:type="character" w:customStyle="1" w:styleId="WW8Num21z3">
    <w:name w:val="WW8Num21z3"/>
    <w:rsid w:val="004D6C19"/>
    <w:rPr>
      <w:rFonts w:ascii="Symbol" w:hAnsi="Symbol" w:cs="Symbol"/>
    </w:rPr>
  </w:style>
  <w:style w:type="character" w:customStyle="1" w:styleId="WW8Num24z0">
    <w:name w:val="WW8Num24z0"/>
    <w:rsid w:val="004D6C19"/>
    <w:rPr>
      <w:rFonts w:ascii="Symbol" w:hAnsi="Symbol" w:cs="Symbol"/>
    </w:rPr>
  </w:style>
  <w:style w:type="character" w:customStyle="1" w:styleId="WW8Num24z1">
    <w:name w:val="WW8Num24z1"/>
    <w:rsid w:val="004D6C19"/>
    <w:rPr>
      <w:rFonts w:ascii="Courier New" w:hAnsi="Courier New" w:cs="Courier New"/>
    </w:rPr>
  </w:style>
  <w:style w:type="character" w:customStyle="1" w:styleId="WW8Num24z2">
    <w:name w:val="WW8Num24z2"/>
    <w:rsid w:val="004D6C19"/>
    <w:rPr>
      <w:rFonts w:ascii="Wingdings" w:hAnsi="Wingdings" w:cs="Wingdings"/>
    </w:rPr>
  </w:style>
  <w:style w:type="character" w:customStyle="1" w:styleId="WW8Num25z0">
    <w:name w:val="WW8Num25z0"/>
    <w:rsid w:val="004D6C19"/>
    <w:rPr>
      <w:rFonts w:ascii="Symbol" w:hAnsi="Symbol" w:cs="Symbol"/>
    </w:rPr>
  </w:style>
  <w:style w:type="character" w:customStyle="1" w:styleId="WW8Num25z1">
    <w:name w:val="WW8Num25z1"/>
    <w:rsid w:val="004D6C19"/>
    <w:rPr>
      <w:rFonts w:ascii="Courier New" w:hAnsi="Courier New" w:cs="Courier New"/>
    </w:rPr>
  </w:style>
  <w:style w:type="character" w:customStyle="1" w:styleId="WW8Num25z2">
    <w:name w:val="WW8Num25z2"/>
    <w:rsid w:val="004D6C19"/>
    <w:rPr>
      <w:rFonts w:ascii="Wingdings" w:hAnsi="Wingdings" w:cs="Wingdings"/>
    </w:rPr>
  </w:style>
  <w:style w:type="character" w:customStyle="1" w:styleId="WW8Num27z0">
    <w:name w:val="WW8Num27z0"/>
    <w:rsid w:val="004D6C19"/>
    <w:rPr>
      <w:rFonts w:ascii="Arial" w:eastAsia="MS Mincho" w:hAnsi="Arial" w:cs="Arial"/>
    </w:rPr>
  </w:style>
  <w:style w:type="character" w:customStyle="1" w:styleId="WW8Num29z0">
    <w:name w:val="WW8Num29z0"/>
    <w:rsid w:val="004D6C19"/>
    <w:rPr>
      <w:rFonts w:ascii="Symbol" w:hAnsi="Symbol" w:cs="Symbol"/>
    </w:rPr>
  </w:style>
  <w:style w:type="character" w:customStyle="1" w:styleId="WW8Num29z1">
    <w:name w:val="WW8Num29z1"/>
    <w:rsid w:val="004D6C19"/>
    <w:rPr>
      <w:rFonts w:ascii="Courier New" w:hAnsi="Courier New" w:cs="Courier New"/>
    </w:rPr>
  </w:style>
  <w:style w:type="character" w:customStyle="1" w:styleId="WW8Num29z2">
    <w:name w:val="WW8Num29z2"/>
    <w:rsid w:val="004D6C19"/>
    <w:rPr>
      <w:rFonts w:ascii="Wingdings" w:hAnsi="Wingdings" w:cs="Wingdings"/>
    </w:rPr>
  </w:style>
  <w:style w:type="character" w:customStyle="1" w:styleId="WW8Num30z1">
    <w:name w:val="WW8Num30z1"/>
    <w:rsid w:val="004D6C19"/>
    <w:rPr>
      <w:rFonts w:ascii="Symbol" w:hAnsi="Symbol" w:cs="Symbol"/>
    </w:rPr>
  </w:style>
  <w:style w:type="character" w:customStyle="1" w:styleId="WW8Num31z0">
    <w:name w:val="WW8Num31z0"/>
    <w:rsid w:val="004D6C19"/>
    <w:rPr>
      <w:rFonts w:ascii="Arial" w:eastAsia="MS Mincho" w:hAnsi="Arial" w:cs="Arial"/>
    </w:rPr>
  </w:style>
  <w:style w:type="character" w:customStyle="1" w:styleId="WW8Num31z1">
    <w:name w:val="WW8Num31z1"/>
    <w:rsid w:val="004D6C19"/>
    <w:rPr>
      <w:rFonts w:ascii="Courier New" w:hAnsi="Courier New" w:cs="Courier New"/>
    </w:rPr>
  </w:style>
  <w:style w:type="character" w:customStyle="1" w:styleId="WW8Num31z2">
    <w:name w:val="WW8Num31z2"/>
    <w:rsid w:val="004D6C19"/>
    <w:rPr>
      <w:rFonts w:ascii="Wingdings" w:hAnsi="Wingdings" w:cs="Wingdings"/>
    </w:rPr>
  </w:style>
  <w:style w:type="character" w:customStyle="1" w:styleId="WW8Num31z3">
    <w:name w:val="WW8Num31z3"/>
    <w:rsid w:val="004D6C19"/>
    <w:rPr>
      <w:rFonts w:ascii="Symbol" w:hAnsi="Symbol" w:cs="Symbol"/>
    </w:rPr>
  </w:style>
  <w:style w:type="character" w:customStyle="1" w:styleId="WW8Num32z0">
    <w:name w:val="WW8Num32z0"/>
    <w:rsid w:val="004D6C19"/>
    <w:rPr>
      <w:rFonts w:ascii="Arial Narrow" w:hAnsi="Arial Narrow" w:cs="Arial"/>
      <w:sz w:val="24"/>
    </w:rPr>
  </w:style>
  <w:style w:type="character" w:customStyle="1" w:styleId="WW8Num33z0">
    <w:name w:val="WW8Num33z0"/>
    <w:rsid w:val="004D6C19"/>
    <w:rPr>
      <w:rFonts w:ascii="Symbol" w:hAnsi="Symbol" w:cs="Symbol"/>
    </w:rPr>
  </w:style>
  <w:style w:type="character" w:customStyle="1" w:styleId="WW8Num33z1">
    <w:name w:val="WW8Num33z1"/>
    <w:rsid w:val="004D6C19"/>
    <w:rPr>
      <w:rFonts w:ascii="Courier New" w:hAnsi="Courier New" w:cs="Courier New"/>
    </w:rPr>
  </w:style>
  <w:style w:type="character" w:customStyle="1" w:styleId="WW8Num33z2">
    <w:name w:val="WW8Num33z2"/>
    <w:rsid w:val="004D6C19"/>
    <w:rPr>
      <w:rFonts w:ascii="Wingdings" w:hAnsi="Wingdings" w:cs="Wingdings"/>
    </w:rPr>
  </w:style>
  <w:style w:type="character" w:customStyle="1" w:styleId="WW8Num34z0">
    <w:name w:val="WW8Num34z0"/>
    <w:rsid w:val="004D6C19"/>
    <w:rPr>
      <w:rFonts w:ascii="Calibri" w:eastAsia="Calibri" w:hAnsi="Calibri" w:cs="Times New Roman"/>
    </w:rPr>
  </w:style>
  <w:style w:type="character" w:customStyle="1" w:styleId="WW8Num34z1">
    <w:name w:val="WW8Num34z1"/>
    <w:rsid w:val="004D6C19"/>
    <w:rPr>
      <w:rFonts w:ascii="Courier New" w:hAnsi="Courier New" w:cs="Courier New"/>
    </w:rPr>
  </w:style>
  <w:style w:type="character" w:customStyle="1" w:styleId="WW8Num34z2">
    <w:name w:val="WW8Num34z2"/>
    <w:rsid w:val="004D6C19"/>
    <w:rPr>
      <w:rFonts w:ascii="Wingdings" w:hAnsi="Wingdings" w:cs="Wingdings"/>
    </w:rPr>
  </w:style>
  <w:style w:type="character" w:customStyle="1" w:styleId="WW8Num34z3">
    <w:name w:val="WW8Num34z3"/>
    <w:rsid w:val="004D6C19"/>
    <w:rPr>
      <w:rFonts w:ascii="Symbol" w:hAnsi="Symbol" w:cs="Symbol"/>
    </w:rPr>
  </w:style>
  <w:style w:type="character" w:customStyle="1" w:styleId="WW8Num35z0">
    <w:name w:val="WW8Num35z0"/>
    <w:rsid w:val="004D6C19"/>
    <w:rPr>
      <w:rFonts w:ascii="Calibri" w:hAnsi="Calibri" w:cs="Calibri"/>
      <w:u w:val="single"/>
    </w:rPr>
  </w:style>
  <w:style w:type="character" w:customStyle="1" w:styleId="WW8Num36z0">
    <w:name w:val="WW8Num36z0"/>
    <w:rsid w:val="004D6C19"/>
    <w:rPr>
      <w:rFonts w:ascii="Arial" w:hAnsi="Arial" w:cs="Arial"/>
      <w:color w:val="000000"/>
    </w:rPr>
  </w:style>
  <w:style w:type="character" w:customStyle="1" w:styleId="WW8Num36z1">
    <w:name w:val="WW8Num36z1"/>
    <w:rsid w:val="004D6C19"/>
    <w:rPr>
      <w:rFonts w:cs="Times New Roman"/>
    </w:rPr>
  </w:style>
  <w:style w:type="character" w:customStyle="1" w:styleId="WW8Num39z0">
    <w:name w:val="WW8Num39z0"/>
    <w:rsid w:val="004D6C19"/>
    <w:rPr>
      <w:rFonts w:ascii="Symbol" w:hAnsi="Symbol" w:cs="Symbol"/>
    </w:rPr>
  </w:style>
  <w:style w:type="character" w:customStyle="1" w:styleId="WW8Num40z0">
    <w:name w:val="WW8Num40z0"/>
    <w:rsid w:val="004D6C19"/>
    <w:rPr>
      <w:rFonts w:ascii="Symbol" w:hAnsi="Symbol" w:cs="Symbol"/>
    </w:rPr>
  </w:style>
  <w:style w:type="character" w:customStyle="1" w:styleId="WW8Num40z1">
    <w:name w:val="WW8Num40z1"/>
    <w:rsid w:val="004D6C19"/>
    <w:rPr>
      <w:rFonts w:ascii="Courier New" w:hAnsi="Courier New" w:cs="Courier New"/>
    </w:rPr>
  </w:style>
  <w:style w:type="character" w:customStyle="1" w:styleId="WW8Num40z2">
    <w:name w:val="WW8Num40z2"/>
    <w:rsid w:val="004D6C19"/>
    <w:rPr>
      <w:rFonts w:ascii="Wingdings" w:hAnsi="Wingdings" w:cs="Wingdings"/>
    </w:rPr>
  </w:style>
  <w:style w:type="character" w:customStyle="1" w:styleId="WW8Num41z0">
    <w:name w:val="WW8Num41z0"/>
    <w:rsid w:val="004D6C19"/>
    <w:rPr>
      <w:rFonts w:ascii="Symbol" w:hAnsi="Symbol" w:cs="Symbol"/>
      <w:sz w:val="20"/>
    </w:rPr>
  </w:style>
  <w:style w:type="character" w:customStyle="1" w:styleId="WW8Num41z3">
    <w:name w:val="WW8Num41z3"/>
    <w:rsid w:val="004D6C19"/>
    <w:rPr>
      <w:rFonts w:ascii="Wingdings" w:hAnsi="Wingdings" w:cs="Wingdings"/>
      <w:sz w:val="20"/>
    </w:rPr>
  </w:style>
  <w:style w:type="character" w:customStyle="1" w:styleId="WW8Num42z0">
    <w:name w:val="WW8Num42z0"/>
    <w:rsid w:val="004D6C19"/>
    <w:rPr>
      <w:rFonts w:ascii="ArialMT" w:hAnsi="ArialMT" w:cs="ArialMT"/>
    </w:rPr>
  </w:style>
  <w:style w:type="character" w:customStyle="1" w:styleId="WW8Num43z0">
    <w:name w:val="WW8Num43z0"/>
    <w:rsid w:val="004D6C19"/>
    <w:rPr>
      <w:rFonts w:ascii="Symbol" w:hAnsi="Symbol" w:cs="Symbol"/>
    </w:rPr>
  </w:style>
  <w:style w:type="character" w:customStyle="1" w:styleId="WW8Num43z1">
    <w:name w:val="WW8Num43z1"/>
    <w:rsid w:val="004D6C19"/>
    <w:rPr>
      <w:rFonts w:ascii="Courier New" w:hAnsi="Courier New" w:cs="Courier New"/>
    </w:rPr>
  </w:style>
  <w:style w:type="character" w:customStyle="1" w:styleId="WW8Num43z2">
    <w:name w:val="WW8Num43z2"/>
    <w:rsid w:val="004D6C19"/>
    <w:rPr>
      <w:rFonts w:ascii="Wingdings" w:hAnsi="Wingdings" w:cs="Wingdings"/>
    </w:rPr>
  </w:style>
  <w:style w:type="character" w:customStyle="1" w:styleId="WW8Num44z0">
    <w:name w:val="WW8Num44z0"/>
    <w:rsid w:val="004D6C19"/>
    <w:rPr>
      <w:rFonts w:ascii="Symbol" w:hAnsi="Symbol" w:cs="Symbol"/>
    </w:rPr>
  </w:style>
  <w:style w:type="character" w:customStyle="1" w:styleId="WW8Num44z1">
    <w:name w:val="WW8Num44z1"/>
    <w:rsid w:val="004D6C19"/>
    <w:rPr>
      <w:rFonts w:ascii="Courier New" w:hAnsi="Courier New" w:cs="Courier New"/>
    </w:rPr>
  </w:style>
  <w:style w:type="character" w:customStyle="1" w:styleId="WW8Num44z2">
    <w:name w:val="WW8Num44z2"/>
    <w:rsid w:val="004D6C19"/>
    <w:rPr>
      <w:rFonts w:ascii="Wingdings" w:hAnsi="Wingdings" w:cs="Wingdings"/>
    </w:rPr>
  </w:style>
  <w:style w:type="character" w:customStyle="1" w:styleId="WW8Num45z0">
    <w:name w:val="WW8Num45z0"/>
    <w:rsid w:val="004D6C19"/>
    <w:rPr>
      <w:rFonts w:ascii="Symbol" w:hAnsi="Symbol" w:cs="Symbol"/>
    </w:rPr>
  </w:style>
  <w:style w:type="character" w:customStyle="1" w:styleId="WW8Num45z1">
    <w:name w:val="WW8Num45z1"/>
    <w:rsid w:val="004D6C19"/>
    <w:rPr>
      <w:rFonts w:ascii="Courier New" w:hAnsi="Courier New" w:cs="Courier New"/>
    </w:rPr>
  </w:style>
  <w:style w:type="character" w:customStyle="1" w:styleId="WW8Num45z2">
    <w:name w:val="WW8Num45z2"/>
    <w:rsid w:val="004D6C19"/>
    <w:rPr>
      <w:rFonts w:ascii="Wingdings" w:hAnsi="Wingdings" w:cs="Wingdings"/>
    </w:rPr>
  </w:style>
  <w:style w:type="character" w:customStyle="1" w:styleId="WW8Num46z0">
    <w:name w:val="WW8Num46z0"/>
    <w:rsid w:val="004D6C19"/>
    <w:rPr>
      <w:rFonts w:ascii="Symbol" w:hAnsi="Symbol" w:cs="Symbol"/>
    </w:rPr>
  </w:style>
  <w:style w:type="character" w:customStyle="1" w:styleId="WW8Num46z1">
    <w:name w:val="WW8Num46z1"/>
    <w:rsid w:val="004D6C19"/>
    <w:rPr>
      <w:rFonts w:ascii="Courier New" w:hAnsi="Courier New" w:cs="Courier New"/>
    </w:rPr>
  </w:style>
  <w:style w:type="character" w:customStyle="1" w:styleId="WW8Num46z2">
    <w:name w:val="WW8Num46z2"/>
    <w:rsid w:val="004D6C19"/>
    <w:rPr>
      <w:rFonts w:ascii="Wingdings" w:hAnsi="Wingdings" w:cs="Wingdings"/>
    </w:rPr>
  </w:style>
  <w:style w:type="character" w:customStyle="1" w:styleId="WW8Num47z0">
    <w:name w:val="WW8Num47z0"/>
    <w:rsid w:val="004D6C19"/>
    <w:rPr>
      <w:rFonts w:ascii="Symbol" w:hAnsi="Symbol" w:cs="Symbol"/>
    </w:rPr>
  </w:style>
  <w:style w:type="character" w:customStyle="1" w:styleId="WW8Num47z1">
    <w:name w:val="WW8Num47z1"/>
    <w:rsid w:val="004D6C19"/>
    <w:rPr>
      <w:rFonts w:ascii="Courier New" w:hAnsi="Courier New" w:cs="Courier New"/>
    </w:rPr>
  </w:style>
  <w:style w:type="character" w:customStyle="1" w:styleId="WW8Num47z2">
    <w:name w:val="WW8Num47z2"/>
    <w:rsid w:val="004D6C19"/>
    <w:rPr>
      <w:rFonts w:ascii="Wingdings" w:hAnsi="Wingdings" w:cs="Wingdings"/>
    </w:rPr>
  </w:style>
  <w:style w:type="character" w:customStyle="1" w:styleId="WW8Num48z0">
    <w:name w:val="WW8Num48z0"/>
    <w:rsid w:val="004D6C19"/>
    <w:rPr>
      <w:sz w:val="24"/>
    </w:rPr>
  </w:style>
  <w:style w:type="character" w:customStyle="1" w:styleId="WW8Num49z0">
    <w:name w:val="WW8Num49z0"/>
    <w:rsid w:val="004D6C19"/>
    <w:rPr>
      <w:rFonts w:ascii="Calibri" w:eastAsia="Times New Roman" w:hAnsi="Calibri" w:cs="Arial"/>
    </w:rPr>
  </w:style>
  <w:style w:type="character" w:customStyle="1" w:styleId="WW8Num49z1">
    <w:name w:val="WW8Num49z1"/>
    <w:rsid w:val="004D6C19"/>
    <w:rPr>
      <w:rFonts w:ascii="Courier New" w:hAnsi="Courier New" w:cs="Courier New"/>
    </w:rPr>
  </w:style>
  <w:style w:type="character" w:customStyle="1" w:styleId="WW8Num49z2">
    <w:name w:val="WW8Num49z2"/>
    <w:rsid w:val="004D6C19"/>
    <w:rPr>
      <w:rFonts w:ascii="Wingdings" w:hAnsi="Wingdings" w:cs="Wingdings"/>
    </w:rPr>
  </w:style>
  <w:style w:type="character" w:customStyle="1" w:styleId="WW8Num49z3">
    <w:name w:val="WW8Num49z3"/>
    <w:rsid w:val="004D6C19"/>
    <w:rPr>
      <w:rFonts w:ascii="Symbol" w:hAnsi="Symbol" w:cs="Symbol"/>
    </w:rPr>
  </w:style>
  <w:style w:type="character" w:customStyle="1" w:styleId="WW8Num50z0">
    <w:name w:val="WW8Num50z0"/>
    <w:rsid w:val="004D6C19"/>
    <w:rPr>
      <w:rFonts w:ascii="Symbol" w:hAnsi="Symbol" w:cs="Symbol"/>
    </w:rPr>
  </w:style>
  <w:style w:type="character" w:customStyle="1" w:styleId="WW8Num50z1">
    <w:name w:val="WW8Num50z1"/>
    <w:rsid w:val="004D6C19"/>
    <w:rPr>
      <w:rFonts w:ascii="Courier New" w:hAnsi="Courier New" w:cs="Courier New"/>
    </w:rPr>
  </w:style>
  <w:style w:type="character" w:customStyle="1" w:styleId="WW8Num50z2">
    <w:name w:val="WW8Num50z2"/>
    <w:rsid w:val="004D6C19"/>
    <w:rPr>
      <w:rFonts w:ascii="Wingdings" w:hAnsi="Wingdings" w:cs="Wingdings"/>
    </w:rPr>
  </w:style>
  <w:style w:type="character" w:customStyle="1" w:styleId="WW8Num51z0">
    <w:name w:val="WW8Num51z0"/>
    <w:rsid w:val="004D6C19"/>
    <w:rPr>
      <w:rFonts w:ascii="Symbol" w:hAnsi="Symbol" w:cs="Symbol"/>
    </w:rPr>
  </w:style>
  <w:style w:type="character" w:customStyle="1" w:styleId="WW8Num51z1">
    <w:name w:val="WW8Num51z1"/>
    <w:rsid w:val="004D6C19"/>
    <w:rPr>
      <w:rFonts w:ascii="Courier New" w:hAnsi="Courier New" w:cs="Courier New"/>
    </w:rPr>
  </w:style>
  <w:style w:type="character" w:customStyle="1" w:styleId="WW8Num51z2">
    <w:name w:val="WW8Num51z2"/>
    <w:rsid w:val="004D6C19"/>
    <w:rPr>
      <w:rFonts w:ascii="Wingdings" w:hAnsi="Wingdings" w:cs="Wingdings"/>
    </w:rPr>
  </w:style>
  <w:style w:type="character" w:customStyle="1" w:styleId="WW8Num52z0">
    <w:name w:val="WW8Num52z0"/>
    <w:rsid w:val="004D6C19"/>
    <w:rPr>
      <w:u w:val="single"/>
    </w:rPr>
  </w:style>
  <w:style w:type="character" w:customStyle="1" w:styleId="WW8Num53z0">
    <w:name w:val="WW8Num53z0"/>
    <w:rsid w:val="004D6C19"/>
    <w:rPr>
      <w:rFonts w:ascii="Symbol" w:hAnsi="Symbol" w:cs="Symbol"/>
    </w:rPr>
  </w:style>
  <w:style w:type="character" w:customStyle="1" w:styleId="WW8Num53z1">
    <w:name w:val="WW8Num53z1"/>
    <w:rsid w:val="004D6C19"/>
    <w:rPr>
      <w:rFonts w:ascii="Courier New" w:hAnsi="Courier New" w:cs="Courier New"/>
    </w:rPr>
  </w:style>
  <w:style w:type="character" w:customStyle="1" w:styleId="WW8Num53z2">
    <w:name w:val="WW8Num53z2"/>
    <w:rsid w:val="004D6C19"/>
    <w:rPr>
      <w:rFonts w:ascii="Wingdings" w:hAnsi="Wingdings" w:cs="Wingdings"/>
    </w:rPr>
  </w:style>
  <w:style w:type="character" w:customStyle="1" w:styleId="WW8Num54z0">
    <w:name w:val="WW8Num54z0"/>
    <w:rsid w:val="004D6C19"/>
    <w:rPr>
      <w:rFonts w:ascii="Symbol" w:hAnsi="Symbol" w:cs="Symbol"/>
    </w:rPr>
  </w:style>
  <w:style w:type="character" w:customStyle="1" w:styleId="WW8Num54z1">
    <w:name w:val="WW8Num54z1"/>
    <w:rsid w:val="004D6C19"/>
    <w:rPr>
      <w:rFonts w:ascii="Courier New" w:hAnsi="Courier New" w:cs="Courier New"/>
    </w:rPr>
  </w:style>
  <w:style w:type="character" w:customStyle="1" w:styleId="WW8Num54z2">
    <w:name w:val="WW8Num54z2"/>
    <w:rsid w:val="004D6C19"/>
    <w:rPr>
      <w:rFonts w:ascii="Wingdings" w:hAnsi="Wingdings" w:cs="Wingdings"/>
    </w:rPr>
  </w:style>
  <w:style w:type="character" w:customStyle="1" w:styleId="WW8Num55z0">
    <w:name w:val="WW8Num55z0"/>
    <w:rsid w:val="004D6C19"/>
    <w:rPr>
      <w:rFonts w:ascii="Symbol" w:hAnsi="Symbol" w:cs="Symbol"/>
    </w:rPr>
  </w:style>
  <w:style w:type="character" w:customStyle="1" w:styleId="WW8Num55z1">
    <w:name w:val="WW8Num55z1"/>
    <w:rsid w:val="004D6C19"/>
    <w:rPr>
      <w:rFonts w:ascii="Courier New" w:hAnsi="Courier New" w:cs="Courier New"/>
    </w:rPr>
  </w:style>
  <w:style w:type="character" w:customStyle="1" w:styleId="WW8Num55z2">
    <w:name w:val="WW8Num55z2"/>
    <w:rsid w:val="004D6C19"/>
    <w:rPr>
      <w:rFonts w:ascii="Wingdings" w:hAnsi="Wingdings" w:cs="Wingdings"/>
    </w:rPr>
  </w:style>
  <w:style w:type="character" w:customStyle="1" w:styleId="WW8Num57z0">
    <w:name w:val="WW8Num57z0"/>
    <w:rsid w:val="004D6C19"/>
    <w:rPr>
      <w:rFonts w:ascii="Symbol" w:hAnsi="Symbol" w:cs="Symbol"/>
    </w:rPr>
  </w:style>
  <w:style w:type="character" w:customStyle="1" w:styleId="WW8Num57z1">
    <w:name w:val="WW8Num57z1"/>
    <w:rsid w:val="004D6C19"/>
    <w:rPr>
      <w:rFonts w:ascii="Courier New" w:hAnsi="Courier New" w:cs="Courier New"/>
    </w:rPr>
  </w:style>
  <w:style w:type="character" w:customStyle="1" w:styleId="WW8Num57z2">
    <w:name w:val="WW8Num57z2"/>
    <w:rsid w:val="004D6C19"/>
    <w:rPr>
      <w:rFonts w:ascii="Wingdings" w:hAnsi="Wingdings" w:cs="Wingdings"/>
    </w:rPr>
  </w:style>
  <w:style w:type="character" w:customStyle="1" w:styleId="WW8Num60z0">
    <w:name w:val="WW8Num60z0"/>
    <w:rsid w:val="004D6C19"/>
    <w:rPr>
      <w:rFonts w:ascii="Arial" w:eastAsia="MS Mincho" w:hAnsi="Arial" w:cs="Arial"/>
    </w:rPr>
  </w:style>
  <w:style w:type="character" w:customStyle="1" w:styleId="WW8Num60z1">
    <w:name w:val="WW8Num60z1"/>
    <w:rsid w:val="004D6C19"/>
    <w:rPr>
      <w:rFonts w:ascii="Courier New" w:hAnsi="Courier New" w:cs="Courier New"/>
    </w:rPr>
  </w:style>
  <w:style w:type="character" w:customStyle="1" w:styleId="WW8Num60z2">
    <w:name w:val="WW8Num60z2"/>
    <w:rsid w:val="004D6C19"/>
    <w:rPr>
      <w:rFonts w:ascii="Wingdings" w:hAnsi="Wingdings" w:cs="Wingdings"/>
    </w:rPr>
  </w:style>
  <w:style w:type="character" w:customStyle="1" w:styleId="WW8Num60z3">
    <w:name w:val="WW8Num60z3"/>
    <w:rsid w:val="004D6C19"/>
    <w:rPr>
      <w:rFonts w:ascii="Symbol" w:hAnsi="Symbol" w:cs="Symbol"/>
    </w:rPr>
  </w:style>
  <w:style w:type="character" w:customStyle="1" w:styleId="WW8Num61z0">
    <w:name w:val="WW8Num61z0"/>
    <w:rsid w:val="004D6C19"/>
    <w:rPr>
      <w:rFonts w:ascii="Garamond" w:eastAsia="Times New Roman" w:hAnsi="Garamond" w:cs="Calibri"/>
    </w:rPr>
  </w:style>
  <w:style w:type="character" w:customStyle="1" w:styleId="WW8Num61z1">
    <w:name w:val="WW8Num61z1"/>
    <w:rsid w:val="004D6C19"/>
    <w:rPr>
      <w:rFonts w:ascii="Courier New" w:hAnsi="Courier New" w:cs="Courier New"/>
    </w:rPr>
  </w:style>
  <w:style w:type="character" w:customStyle="1" w:styleId="WW8Num61z2">
    <w:name w:val="WW8Num61z2"/>
    <w:rsid w:val="004D6C19"/>
    <w:rPr>
      <w:rFonts w:ascii="Wingdings" w:hAnsi="Wingdings" w:cs="Wingdings"/>
    </w:rPr>
  </w:style>
  <w:style w:type="character" w:customStyle="1" w:styleId="WW8Num61z3">
    <w:name w:val="WW8Num61z3"/>
    <w:rsid w:val="004D6C19"/>
    <w:rPr>
      <w:rFonts w:ascii="Symbol" w:hAnsi="Symbol" w:cs="Symbol"/>
    </w:rPr>
  </w:style>
  <w:style w:type="character" w:customStyle="1" w:styleId="WW8Num62z0">
    <w:name w:val="WW8Num62z0"/>
    <w:rsid w:val="004D6C19"/>
    <w:rPr>
      <w:rFonts w:ascii="Symbol" w:hAnsi="Symbol" w:cs="Symbol"/>
    </w:rPr>
  </w:style>
  <w:style w:type="character" w:customStyle="1" w:styleId="WW8Num62z1">
    <w:name w:val="WW8Num62z1"/>
    <w:rsid w:val="004D6C19"/>
    <w:rPr>
      <w:rFonts w:ascii="Courier New" w:hAnsi="Courier New" w:cs="Courier New"/>
    </w:rPr>
  </w:style>
  <w:style w:type="character" w:customStyle="1" w:styleId="WW8Num62z2">
    <w:name w:val="WW8Num62z2"/>
    <w:rsid w:val="004D6C19"/>
    <w:rPr>
      <w:rFonts w:ascii="Wingdings" w:hAnsi="Wingdings" w:cs="Wingdings"/>
    </w:rPr>
  </w:style>
  <w:style w:type="character" w:customStyle="1" w:styleId="WW8Num63z0">
    <w:name w:val="WW8Num63z0"/>
    <w:rsid w:val="004D6C19"/>
    <w:rPr>
      <w:rFonts w:ascii="Symbol" w:hAnsi="Symbol" w:cs="Symbol"/>
    </w:rPr>
  </w:style>
  <w:style w:type="character" w:customStyle="1" w:styleId="WW8Num63z1">
    <w:name w:val="WW8Num63z1"/>
    <w:rsid w:val="004D6C19"/>
    <w:rPr>
      <w:rFonts w:ascii="Courier New" w:hAnsi="Courier New" w:cs="Courier New"/>
    </w:rPr>
  </w:style>
  <w:style w:type="character" w:customStyle="1" w:styleId="WW8Num63z2">
    <w:name w:val="WW8Num63z2"/>
    <w:rsid w:val="004D6C19"/>
    <w:rPr>
      <w:rFonts w:ascii="Wingdings" w:hAnsi="Wingdings" w:cs="Wingdings"/>
    </w:rPr>
  </w:style>
  <w:style w:type="character" w:customStyle="1" w:styleId="WW8Num64z0">
    <w:name w:val="WW8Num64z0"/>
    <w:rsid w:val="004D6C19"/>
    <w:rPr>
      <w:rFonts w:ascii="Symbol" w:eastAsia="Times New Roman" w:hAnsi="Symbol" w:cs="Arial"/>
    </w:rPr>
  </w:style>
  <w:style w:type="character" w:customStyle="1" w:styleId="WW8Num64z1">
    <w:name w:val="WW8Num64z1"/>
    <w:rsid w:val="004D6C19"/>
    <w:rPr>
      <w:rFonts w:ascii="Courier New" w:hAnsi="Courier New" w:cs="Courier New"/>
    </w:rPr>
  </w:style>
  <w:style w:type="character" w:customStyle="1" w:styleId="WW8Num64z2">
    <w:name w:val="WW8Num64z2"/>
    <w:rsid w:val="004D6C19"/>
    <w:rPr>
      <w:rFonts w:ascii="Wingdings" w:hAnsi="Wingdings" w:cs="Wingdings"/>
    </w:rPr>
  </w:style>
  <w:style w:type="character" w:customStyle="1" w:styleId="WW8Num64z3">
    <w:name w:val="WW8Num64z3"/>
    <w:rsid w:val="004D6C19"/>
    <w:rPr>
      <w:rFonts w:ascii="Symbol" w:hAnsi="Symbol" w:cs="Symbol"/>
    </w:rPr>
  </w:style>
  <w:style w:type="character" w:customStyle="1" w:styleId="WW8Num66z0">
    <w:name w:val="WW8Num66z0"/>
    <w:rsid w:val="004D6C19"/>
    <w:rPr>
      <w:rFonts w:ascii="Symbol" w:hAnsi="Symbol" w:cs="Symbol"/>
    </w:rPr>
  </w:style>
  <w:style w:type="character" w:customStyle="1" w:styleId="WW8Num66z1">
    <w:name w:val="WW8Num66z1"/>
    <w:rsid w:val="004D6C19"/>
    <w:rPr>
      <w:rFonts w:ascii="Courier New" w:hAnsi="Courier New" w:cs="Courier New"/>
    </w:rPr>
  </w:style>
  <w:style w:type="character" w:customStyle="1" w:styleId="WW8Num66z2">
    <w:name w:val="WW8Num66z2"/>
    <w:rsid w:val="004D6C19"/>
    <w:rPr>
      <w:rFonts w:ascii="Wingdings" w:hAnsi="Wingdings" w:cs="Wingdings"/>
    </w:rPr>
  </w:style>
  <w:style w:type="character" w:customStyle="1" w:styleId="WW8Num69z0">
    <w:name w:val="WW8Num69z0"/>
    <w:rsid w:val="004D6C19"/>
    <w:rPr>
      <w:rFonts w:ascii="Symbol" w:hAnsi="Symbol" w:cs="Symbol"/>
    </w:rPr>
  </w:style>
  <w:style w:type="character" w:customStyle="1" w:styleId="WW8Num69z1">
    <w:name w:val="WW8Num69z1"/>
    <w:rsid w:val="004D6C19"/>
    <w:rPr>
      <w:rFonts w:ascii="Courier New" w:hAnsi="Courier New" w:cs="Courier New"/>
    </w:rPr>
  </w:style>
  <w:style w:type="character" w:customStyle="1" w:styleId="WW8Num69z2">
    <w:name w:val="WW8Num69z2"/>
    <w:rsid w:val="004D6C19"/>
    <w:rPr>
      <w:rFonts w:ascii="Wingdings" w:hAnsi="Wingdings" w:cs="Wingdings"/>
    </w:rPr>
  </w:style>
  <w:style w:type="character" w:customStyle="1" w:styleId="WW8Num70z0">
    <w:name w:val="WW8Num70z0"/>
    <w:rsid w:val="004D6C19"/>
    <w:rPr>
      <w:rFonts w:ascii="Symbol" w:hAnsi="Symbol" w:cs="Symbol"/>
      <w:color w:val="00000A"/>
    </w:rPr>
  </w:style>
  <w:style w:type="character" w:customStyle="1" w:styleId="WW8Num70z2">
    <w:name w:val="WW8Num70z2"/>
    <w:rsid w:val="004D6C19"/>
    <w:rPr>
      <w:rFonts w:ascii="Wingdings" w:hAnsi="Wingdings" w:cs="Wingdings"/>
    </w:rPr>
  </w:style>
  <w:style w:type="character" w:customStyle="1" w:styleId="WW8Num70z3">
    <w:name w:val="WW8Num70z3"/>
    <w:rsid w:val="004D6C19"/>
    <w:rPr>
      <w:rFonts w:ascii="Symbol" w:hAnsi="Symbol" w:cs="Symbol"/>
    </w:rPr>
  </w:style>
  <w:style w:type="character" w:customStyle="1" w:styleId="WW8Num70z4">
    <w:name w:val="WW8Num70z4"/>
    <w:rsid w:val="004D6C19"/>
    <w:rPr>
      <w:rFonts w:ascii="Courier New" w:hAnsi="Courier New" w:cs="Courier New"/>
    </w:rPr>
  </w:style>
  <w:style w:type="character" w:customStyle="1" w:styleId="WW8Num71z0">
    <w:name w:val="WW8Num71z0"/>
    <w:rsid w:val="004D6C19"/>
    <w:rPr>
      <w:rFonts w:ascii="Symbol" w:hAnsi="Symbol" w:cs="Symbol"/>
    </w:rPr>
  </w:style>
  <w:style w:type="character" w:customStyle="1" w:styleId="WW8Num71z1">
    <w:name w:val="WW8Num71z1"/>
    <w:rsid w:val="004D6C19"/>
    <w:rPr>
      <w:rFonts w:ascii="Courier New" w:hAnsi="Courier New" w:cs="Courier New"/>
    </w:rPr>
  </w:style>
  <w:style w:type="character" w:customStyle="1" w:styleId="WW8Num71z2">
    <w:name w:val="WW8Num71z2"/>
    <w:rsid w:val="004D6C19"/>
    <w:rPr>
      <w:rFonts w:ascii="Wingdings" w:hAnsi="Wingdings" w:cs="Wingdings"/>
    </w:rPr>
  </w:style>
  <w:style w:type="character" w:customStyle="1" w:styleId="WW8Num73z0">
    <w:name w:val="WW8Num73z0"/>
    <w:rsid w:val="004D6C19"/>
    <w:rPr>
      <w:u w:val="single"/>
    </w:rPr>
  </w:style>
  <w:style w:type="character" w:customStyle="1" w:styleId="WW8Num74z0">
    <w:name w:val="WW8Num74z0"/>
    <w:rsid w:val="004D6C19"/>
    <w:rPr>
      <w:rFonts w:ascii="Symbol" w:hAnsi="Symbol" w:cs="Symbol"/>
    </w:rPr>
  </w:style>
  <w:style w:type="character" w:customStyle="1" w:styleId="WW8Num74z1">
    <w:name w:val="WW8Num74z1"/>
    <w:rsid w:val="004D6C19"/>
    <w:rPr>
      <w:rFonts w:ascii="Courier New" w:hAnsi="Courier New" w:cs="Courier New"/>
    </w:rPr>
  </w:style>
  <w:style w:type="character" w:customStyle="1" w:styleId="WW8Num74z2">
    <w:name w:val="WW8Num74z2"/>
    <w:rsid w:val="004D6C19"/>
    <w:rPr>
      <w:rFonts w:ascii="Wingdings" w:hAnsi="Wingdings" w:cs="Wingdings"/>
    </w:rPr>
  </w:style>
  <w:style w:type="character" w:customStyle="1" w:styleId="WW8Num75z0">
    <w:name w:val="WW8Num75z0"/>
    <w:rsid w:val="004D6C19"/>
    <w:rPr>
      <w:rFonts w:ascii="Symbol" w:hAnsi="Symbol" w:cs="Symbol"/>
    </w:rPr>
  </w:style>
  <w:style w:type="character" w:customStyle="1" w:styleId="WW8Num75z1">
    <w:name w:val="WW8Num75z1"/>
    <w:rsid w:val="004D6C19"/>
    <w:rPr>
      <w:rFonts w:ascii="Courier New" w:hAnsi="Courier New" w:cs="Courier New"/>
    </w:rPr>
  </w:style>
  <w:style w:type="character" w:customStyle="1" w:styleId="WW8Num75z2">
    <w:name w:val="WW8Num75z2"/>
    <w:rsid w:val="004D6C19"/>
    <w:rPr>
      <w:rFonts w:ascii="Wingdings" w:hAnsi="Wingdings" w:cs="Wingdings"/>
    </w:rPr>
  </w:style>
  <w:style w:type="character" w:customStyle="1" w:styleId="WW8Num76z0">
    <w:name w:val="WW8Num76z0"/>
    <w:rsid w:val="004D6C19"/>
    <w:rPr>
      <w:rFonts w:ascii="Symbol" w:hAnsi="Symbol" w:cs="Symbol"/>
    </w:rPr>
  </w:style>
  <w:style w:type="character" w:customStyle="1" w:styleId="WW8Num76z1">
    <w:name w:val="WW8Num76z1"/>
    <w:rsid w:val="004D6C19"/>
    <w:rPr>
      <w:rFonts w:ascii="Courier New" w:hAnsi="Courier New" w:cs="Courier New"/>
    </w:rPr>
  </w:style>
  <w:style w:type="character" w:customStyle="1" w:styleId="WW8Num76z2">
    <w:name w:val="WW8Num76z2"/>
    <w:rsid w:val="004D6C19"/>
    <w:rPr>
      <w:rFonts w:ascii="Wingdings" w:hAnsi="Wingdings" w:cs="Wingdings"/>
    </w:rPr>
  </w:style>
  <w:style w:type="character" w:customStyle="1" w:styleId="WW8Num78z0">
    <w:name w:val="WW8Num78z0"/>
    <w:rsid w:val="004D6C19"/>
    <w:rPr>
      <w:rFonts w:ascii="Symbol" w:hAnsi="Symbol" w:cs="Symbol"/>
    </w:rPr>
  </w:style>
  <w:style w:type="character" w:customStyle="1" w:styleId="WW8Num78z1">
    <w:name w:val="WW8Num78z1"/>
    <w:rsid w:val="004D6C19"/>
    <w:rPr>
      <w:rFonts w:ascii="Courier New" w:hAnsi="Courier New" w:cs="Courier New"/>
    </w:rPr>
  </w:style>
  <w:style w:type="character" w:customStyle="1" w:styleId="WW8Num78z2">
    <w:name w:val="WW8Num78z2"/>
    <w:rsid w:val="004D6C19"/>
    <w:rPr>
      <w:rFonts w:ascii="Wingdings" w:hAnsi="Wingdings" w:cs="Wingdings"/>
    </w:rPr>
  </w:style>
  <w:style w:type="character" w:customStyle="1" w:styleId="WW8Num79z0">
    <w:name w:val="WW8Num79z0"/>
    <w:rsid w:val="004D6C19"/>
    <w:rPr>
      <w:u w:val="none"/>
    </w:rPr>
  </w:style>
  <w:style w:type="character" w:customStyle="1" w:styleId="WW8Num80z0">
    <w:name w:val="WW8Num80z0"/>
    <w:rsid w:val="004D6C19"/>
    <w:rPr>
      <w:rFonts w:ascii="Symbol" w:hAnsi="Symbol" w:cs="Symbol"/>
    </w:rPr>
  </w:style>
  <w:style w:type="character" w:customStyle="1" w:styleId="WW8Num80z1">
    <w:name w:val="WW8Num80z1"/>
    <w:rsid w:val="004D6C19"/>
    <w:rPr>
      <w:rFonts w:ascii="Courier New" w:hAnsi="Courier New" w:cs="Courier New"/>
    </w:rPr>
  </w:style>
  <w:style w:type="character" w:customStyle="1" w:styleId="WW8Num80z2">
    <w:name w:val="WW8Num80z2"/>
    <w:rsid w:val="004D6C19"/>
    <w:rPr>
      <w:rFonts w:ascii="Wingdings" w:hAnsi="Wingdings" w:cs="Wingdings"/>
    </w:rPr>
  </w:style>
  <w:style w:type="character" w:customStyle="1" w:styleId="Fuentedeprrafopredeter1">
    <w:name w:val="Fuente de párrafo predeter.1"/>
    <w:rsid w:val="004D6C19"/>
  </w:style>
  <w:style w:type="character" w:customStyle="1" w:styleId="SinespaciadoCar">
    <w:name w:val="Sin espaciado Car"/>
    <w:rsid w:val="004D6C19"/>
    <w:rPr>
      <w:rFonts w:ascii="Times New Roman" w:eastAsia="Times New Roman" w:hAnsi="Times New Roman" w:cs="Times New Roman"/>
      <w:sz w:val="24"/>
      <w:szCs w:val="22"/>
      <w:lang w:val="es-ES" w:eastAsia="ar-SA" w:bidi="ar-SA"/>
    </w:rPr>
  </w:style>
  <w:style w:type="character" w:customStyle="1" w:styleId="CitaCar">
    <w:name w:val="Cita Car"/>
    <w:rsid w:val="004D6C19"/>
    <w:rPr>
      <w:rFonts w:ascii="Garamond" w:eastAsia="Times New Roman" w:hAnsi="Garamond" w:cs="Times New Roman"/>
      <w:iCs/>
      <w:color w:val="000000"/>
      <w:sz w:val="24"/>
    </w:rPr>
  </w:style>
  <w:style w:type="character" w:customStyle="1" w:styleId="Caracteresdenotaarodap">
    <w:name w:val="Caracteres de nota a rodapé"/>
    <w:rsid w:val="004D6C19"/>
    <w:rPr>
      <w:position w:val="0"/>
      <w:vertAlign w:val="superscript"/>
    </w:rPr>
  </w:style>
  <w:style w:type="character" w:customStyle="1" w:styleId="citaCar0">
    <w:name w:val="cita Car"/>
    <w:rsid w:val="004D6C19"/>
    <w:rPr>
      <w:rFonts w:ascii="Garamond" w:eastAsia="Times New Roman" w:hAnsi="Garamond" w:cs="Times New Roman"/>
      <w:sz w:val="20"/>
      <w:szCs w:val="20"/>
    </w:rPr>
  </w:style>
  <w:style w:type="character" w:customStyle="1" w:styleId="Cuadrculavistosa-nfasis1Car">
    <w:name w:val="Cuadrícula vistosa - Énfasis 1 Car"/>
    <w:rsid w:val="004D6C19"/>
    <w:rPr>
      <w:rFonts w:ascii="Garamond" w:eastAsia="Times New Roman" w:hAnsi="Garamond" w:cs="Times New Roman"/>
      <w:iCs/>
      <w:color w:val="000000"/>
      <w:szCs w:val="22"/>
      <w:lang w:val="es-ES"/>
    </w:rPr>
  </w:style>
  <w:style w:type="character" w:customStyle="1" w:styleId="label5">
    <w:name w:val="label5"/>
    <w:rsid w:val="004D6C19"/>
  </w:style>
  <w:style w:type="character" w:customStyle="1" w:styleId="Smbolodenotaalpie">
    <w:name w:val="Símbolo de nota al pie"/>
    <w:rsid w:val="004D6C19"/>
    <w:rPr>
      <w:position w:val="0"/>
      <w:vertAlign w:val="superscript"/>
    </w:rPr>
  </w:style>
  <w:style w:type="character" w:styleId="nfasisintenso">
    <w:name w:val="Intense Emphasis"/>
    <w:rsid w:val="004D6C19"/>
    <w:rPr>
      <w:b/>
      <w:bCs/>
      <w:i/>
      <w:iCs/>
      <w:color w:val="4F81BD"/>
    </w:rPr>
  </w:style>
  <w:style w:type="character" w:customStyle="1" w:styleId="txt">
    <w:name w:val="txt"/>
    <w:rsid w:val="004D6C19"/>
  </w:style>
  <w:style w:type="character" w:customStyle="1" w:styleId="CitadestacadaCar">
    <w:name w:val="Cita destacada Car"/>
    <w:rsid w:val="004D6C19"/>
    <w:rPr>
      <w:rFonts w:ascii="Times New Roman" w:eastAsia="Times New Roman" w:hAnsi="Times New Roman" w:cs="Times New Roman"/>
      <w:b/>
      <w:bCs/>
      <w:i/>
      <w:iCs/>
      <w:color w:val="4F81BD"/>
      <w:sz w:val="24"/>
      <w:szCs w:val="24"/>
    </w:rPr>
  </w:style>
  <w:style w:type="character" w:customStyle="1" w:styleId="TextonotaalfinalCar">
    <w:name w:val="Texto nota al final Car"/>
    <w:rsid w:val="004D6C19"/>
    <w:rPr>
      <w:rFonts w:ascii="Times New Roman" w:eastAsia="Times New Roman" w:hAnsi="Times New Roman" w:cs="Times New Roman"/>
    </w:rPr>
  </w:style>
  <w:style w:type="character" w:customStyle="1" w:styleId="TextonotaalfinalCar1">
    <w:name w:val="Texto nota al final Car1"/>
    <w:rsid w:val="004D6C19"/>
    <w:rPr>
      <w:rFonts w:ascii="Calibri" w:eastAsia="Calibri" w:hAnsi="Calibri" w:cs="Times New Roman"/>
      <w:sz w:val="20"/>
      <w:szCs w:val="20"/>
    </w:rPr>
  </w:style>
  <w:style w:type="character" w:customStyle="1" w:styleId="txtnormal11">
    <w:name w:val="txtnormal11"/>
    <w:rsid w:val="004D6C19"/>
  </w:style>
  <w:style w:type="character" w:customStyle="1" w:styleId="TextocomentarioCar1">
    <w:name w:val="Texto comentario Car1"/>
    <w:rsid w:val="004D6C19"/>
    <w:rPr>
      <w:rFonts w:ascii="Calibri" w:eastAsia="Calibri" w:hAnsi="Calibri" w:cs="Times New Roman"/>
      <w:sz w:val="20"/>
      <w:szCs w:val="20"/>
    </w:rPr>
  </w:style>
  <w:style w:type="character" w:customStyle="1" w:styleId="rStyle">
    <w:name w:val="rStyle"/>
    <w:rsid w:val="004D6C19"/>
    <w:rPr>
      <w:b/>
      <w:sz w:val="32"/>
      <w:szCs w:val="32"/>
    </w:rPr>
  </w:style>
  <w:style w:type="character" w:customStyle="1" w:styleId="RecursosCar">
    <w:name w:val="Recursos Car"/>
    <w:rsid w:val="004D6C19"/>
    <w:rPr>
      <w:rFonts w:eastAsia="Calibri" w:cs="Times New Roman"/>
      <w:b/>
      <w:smallCaps/>
      <w:sz w:val="28"/>
      <w:szCs w:val="32"/>
    </w:rPr>
  </w:style>
  <w:style w:type="character" w:customStyle="1" w:styleId="NumberingSymbols">
    <w:name w:val="Numbering Symbols"/>
    <w:rsid w:val="004D6C19"/>
  </w:style>
  <w:style w:type="character" w:customStyle="1" w:styleId="CitaCar1">
    <w:name w:val="Cita Car1"/>
    <w:basedOn w:val="Fuentedeprrafopredeter"/>
    <w:rsid w:val="004D6C19"/>
    <w:rPr>
      <w:rFonts w:ascii="Garamond" w:eastAsia="Times New Roman" w:hAnsi="Garamond" w:cs="Times New Roman"/>
      <w:iCs/>
      <w:color w:val="000000"/>
      <w:sz w:val="24"/>
      <w:lang w:eastAsia="ar-SA"/>
    </w:rPr>
  </w:style>
  <w:style w:type="character" w:customStyle="1" w:styleId="CitadestacadaCar1">
    <w:name w:val="Cita destacada Car1"/>
    <w:basedOn w:val="Fuentedeprrafopredeter"/>
    <w:rsid w:val="004D6C19"/>
    <w:rPr>
      <w:rFonts w:ascii="Times New Roman" w:eastAsia="Times New Roman" w:hAnsi="Times New Roman" w:cs="Times New Roman"/>
      <w:b/>
      <w:bCs/>
      <w:i/>
      <w:iCs/>
      <w:color w:val="4F81BD"/>
      <w:sz w:val="24"/>
      <w:szCs w:val="24"/>
      <w:lang w:eastAsia="ar-SA"/>
    </w:rPr>
  </w:style>
  <w:style w:type="character" w:customStyle="1" w:styleId="TextonotaalfinalCar3">
    <w:name w:val="Texto nota al final Car3"/>
    <w:rsid w:val="004D6C19"/>
    <w:rPr>
      <w:rFonts w:ascii="Times New Roman" w:eastAsia="Times New Roman" w:hAnsi="Times New Roman" w:cs="Times New Roman"/>
      <w:sz w:val="20"/>
      <w:szCs w:val="20"/>
      <w:lang w:eastAsia="ar-SA"/>
    </w:rPr>
  </w:style>
  <w:style w:type="character" w:customStyle="1" w:styleId="TextonotaalfinalCar2">
    <w:name w:val="Texto nota al final Car2"/>
    <w:basedOn w:val="Fuentedeprrafopredeter"/>
    <w:rsid w:val="004D6C19"/>
    <w:rPr>
      <w:rFonts w:ascii="Times New Roman" w:eastAsia="Times New Roman" w:hAnsi="Times New Roman" w:cs="Times New Roman"/>
      <w:sz w:val="20"/>
      <w:szCs w:val="20"/>
      <w:lang w:val="gl-ES" w:eastAsia="es-ES"/>
    </w:rPr>
  </w:style>
  <w:style w:type="character" w:customStyle="1" w:styleId="Cuadrculavistosa-nfasis1Car1">
    <w:name w:val="Cuadrícula vistosa - Énfasis 1 Car1"/>
    <w:rsid w:val="004D6C19"/>
    <w:rPr>
      <w:rFonts w:ascii="Garamond" w:hAnsi="Garamond" w:cs="Garamond"/>
      <w:iCs/>
      <w:color w:val="000000"/>
      <w:sz w:val="24"/>
      <w:szCs w:val="22"/>
      <w:lang w:val="gl-ES" w:eastAsia="ar-SA"/>
    </w:rPr>
  </w:style>
  <w:style w:type="character" w:customStyle="1" w:styleId="Sombreadoclaro-nfasis2Car">
    <w:name w:val="Sombreado claro - Énfasis 2 Car"/>
    <w:rsid w:val="004D6C19"/>
    <w:rPr>
      <w:b/>
      <w:bCs/>
      <w:i/>
      <w:iCs/>
      <w:color w:val="4F81BD"/>
      <w:sz w:val="24"/>
      <w:szCs w:val="24"/>
      <w:lang w:val="gl-ES" w:eastAsia="ar-SA"/>
    </w:rPr>
  </w:style>
  <w:style w:type="character" w:customStyle="1" w:styleId="TitleChar">
    <w:name w:val="Title Char"/>
    <w:rsid w:val="004D6C19"/>
    <w:rPr>
      <w:rFonts w:ascii="Cambria" w:hAnsi="Cambria" w:cs="Times New Roman"/>
      <w:b/>
      <w:bCs/>
      <w:kern w:val="3"/>
      <w:sz w:val="32"/>
      <w:szCs w:val="32"/>
      <w:lang w:val="gl-ES" w:eastAsia="en-US"/>
    </w:rPr>
  </w:style>
  <w:style w:type="character" w:customStyle="1" w:styleId="SubtitleChar">
    <w:name w:val="Subtitle Char"/>
    <w:rsid w:val="004D6C19"/>
    <w:rPr>
      <w:rFonts w:ascii="Cambria" w:hAnsi="Cambria" w:cs="Times New Roman"/>
      <w:sz w:val="24"/>
      <w:szCs w:val="24"/>
      <w:lang w:val="gl-ES" w:eastAsia="en-US"/>
    </w:rPr>
  </w:style>
  <w:style w:type="character" w:customStyle="1" w:styleId="nfasisintenso1">
    <w:name w:val="Énfasis intenso1"/>
    <w:rsid w:val="004D6C19"/>
    <w:rPr>
      <w:rFonts w:cs="Times New Roman"/>
      <w:b/>
      <w:i/>
      <w:color w:val="4F81BD"/>
    </w:rPr>
  </w:style>
  <w:style w:type="character" w:customStyle="1" w:styleId="QuoteChar">
    <w:name w:val="Quote Char"/>
    <w:rsid w:val="004D6C19"/>
    <w:rPr>
      <w:rFonts w:ascii="Garamond" w:eastAsia="Times New Roman" w:hAnsi="Garamond" w:cs="Times New Roman"/>
      <w:iCs/>
      <w:color w:val="000000"/>
      <w:sz w:val="24"/>
      <w:lang w:eastAsia="ar-SA"/>
    </w:rPr>
  </w:style>
  <w:style w:type="character" w:customStyle="1" w:styleId="IntenseQuoteChar">
    <w:name w:val="Intense Quote Char"/>
    <w:rsid w:val="004D6C19"/>
    <w:rPr>
      <w:rFonts w:ascii="Times New Roman" w:eastAsia="Times New Roman" w:hAnsi="Times New Roman" w:cs="Times New Roman"/>
      <w:b/>
      <w:bCs/>
      <w:i/>
      <w:iCs/>
      <w:color w:val="4F81BD"/>
      <w:sz w:val="24"/>
      <w:szCs w:val="24"/>
      <w:lang w:eastAsia="ar-SA"/>
    </w:rPr>
  </w:style>
  <w:style w:type="character" w:customStyle="1" w:styleId="EndnoteTextChar">
    <w:name w:val="Endnote Text Char"/>
    <w:rsid w:val="004D6C19"/>
    <w:rPr>
      <w:rFonts w:cs="Times New Roman"/>
      <w:lang w:eastAsia="ar-SA" w:bidi="ar-SA"/>
    </w:rPr>
  </w:style>
  <w:style w:type="character" w:customStyle="1" w:styleId="WW8Num1z2">
    <w:name w:val="WW8Num1z2"/>
    <w:rsid w:val="004D6C19"/>
    <w:rPr>
      <w:rFonts w:ascii="Wingdings" w:hAnsi="Wingdings"/>
    </w:rPr>
  </w:style>
  <w:style w:type="character" w:customStyle="1" w:styleId="WW8Num1z0">
    <w:name w:val="WW8Num1z0"/>
    <w:rsid w:val="004D6C19"/>
    <w:rPr>
      <w:rFonts w:ascii="Courier New" w:hAnsi="Courier New" w:cs="Courier New"/>
    </w:rPr>
  </w:style>
  <w:style w:type="character" w:customStyle="1" w:styleId="WW8Num6z0">
    <w:name w:val="WW8Num6z0"/>
    <w:rsid w:val="004D6C19"/>
    <w:rPr>
      <w:rFonts w:ascii="Times New Roman" w:hAnsi="Times New Roman" w:cs="Times New Roman"/>
      <w:color w:val="0033CC"/>
      <w:sz w:val="22"/>
    </w:rPr>
  </w:style>
  <w:style w:type="character" w:customStyle="1" w:styleId="WW8Num8z0">
    <w:name w:val="WW8Num8z0"/>
    <w:rsid w:val="004D6C19"/>
    <w:rPr>
      <w:rFonts w:ascii="Tunga" w:hAnsi="Tunga" w:cs="Tunga"/>
      <w:strike/>
      <w:sz w:val="24"/>
      <w:szCs w:val="24"/>
      <w:lang w:val="gl-ES"/>
    </w:rPr>
  </w:style>
  <w:style w:type="character" w:customStyle="1" w:styleId="WW8Num11z0">
    <w:name w:val="WW8Num11z0"/>
    <w:rsid w:val="004D6C19"/>
    <w:rPr>
      <w:rFonts w:ascii="Courier New" w:hAnsi="Courier New" w:cs="Courier New"/>
    </w:rPr>
  </w:style>
  <w:style w:type="character" w:customStyle="1" w:styleId="WW8Num11z2">
    <w:name w:val="WW8Num11z2"/>
    <w:rsid w:val="004D6C19"/>
    <w:rPr>
      <w:rFonts w:ascii="Wingdings" w:hAnsi="Wingdings" w:cs="Wingdings"/>
    </w:rPr>
  </w:style>
  <w:style w:type="character" w:customStyle="1" w:styleId="WW8Num11z3">
    <w:name w:val="WW8Num11z3"/>
    <w:rsid w:val="004D6C19"/>
    <w:rPr>
      <w:rFonts w:ascii="Symbol" w:hAnsi="Symbol" w:cs="Symbol"/>
    </w:rPr>
  </w:style>
  <w:style w:type="character" w:customStyle="1" w:styleId="WW8Num12z0">
    <w:name w:val="WW8Num12z0"/>
    <w:rsid w:val="004D6C19"/>
    <w:rPr>
      <w:rFonts w:ascii="Tunga" w:eastAsia="ヒラギノ角ゴ Pro W3" w:hAnsi="Tunga" w:cs="Tunga"/>
    </w:rPr>
  </w:style>
  <w:style w:type="character" w:customStyle="1" w:styleId="WW8Num12z1">
    <w:name w:val="WW8Num12z1"/>
    <w:rsid w:val="004D6C19"/>
  </w:style>
  <w:style w:type="character" w:customStyle="1" w:styleId="WW8Num12z2">
    <w:name w:val="WW8Num12z2"/>
    <w:rsid w:val="004D6C19"/>
  </w:style>
  <w:style w:type="character" w:customStyle="1" w:styleId="WW8Num12z3">
    <w:name w:val="WW8Num12z3"/>
    <w:rsid w:val="004D6C19"/>
  </w:style>
  <w:style w:type="character" w:customStyle="1" w:styleId="WW8Num12z4">
    <w:name w:val="WW8Num12z4"/>
    <w:rsid w:val="004D6C19"/>
  </w:style>
  <w:style w:type="character" w:customStyle="1" w:styleId="WW8Num12z5">
    <w:name w:val="WW8Num12z5"/>
    <w:rsid w:val="004D6C19"/>
  </w:style>
  <w:style w:type="character" w:customStyle="1" w:styleId="WW8Num12z6">
    <w:name w:val="WW8Num12z6"/>
    <w:rsid w:val="004D6C19"/>
  </w:style>
  <w:style w:type="character" w:customStyle="1" w:styleId="WW8Num12z7">
    <w:name w:val="WW8Num12z7"/>
    <w:rsid w:val="004D6C19"/>
  </w:style>
  <w:style w:type="character" w:customStyle="1" w:styleId="WW8Num12z8">
    <w:name w:val="WW8Num12z8"/>
    <w:rsid w:val="004D6C19"/>
  </w:style>
  <w:style w:type="character" w:customStyle="1" w:styleId="WW8Num14z3">
    <w:name w:val="WW8Num14z3"/>
    <w:rsid w:val="004D6C19"/>
  </w:style>
  <w:style w:type="character" w:customStyle="1" w:styleId="WW8Num14z4">
    <w:name w:val="WW8Num14z4"/>
    <w:rsid w:val="004D6C19"/>
  </w:style>
  <w:style w:type="character" w:customStyle="1" w:styleId="WW8Num14z5">
    <w:name w:val="WW8Num14z5"/>
    <w:rsid w:val="004D6C19"/>
  </w:style>
  <w:style w:type="character" w:customStyle="1" w:styleId="WW8Num14z6">
    <w:name w:val="WW8Num14z6"/>
    <w:rsid w:val="004D6C19"/>
  </w:style>
  <w:style w:type="character" w:customStyle="1" w:styleId="WW8Num14z7">
    <w:name w:val="WW8Num14z7"/>
    <w:rsid w:val="004D6C19"/>
  </w:style>
  <w:style w:type="character" w:customStyle="1" w:styleId="WW8Num14z8">
    <w:name w:val="WW8Num14z8"/>
    <w:rsid w:val="004D6C19"/>
  </w:style>
  <w:style w:type="character" w:customStyle="1" w:styleId="WW8Num15z0">
    <w:name w:val="WW8Num15z0"/>
    <w:rsid w:val="004D6C19"/>
    <w:rPr>
      <w:rFonts w:ascii="Tunga" w:eastAsia="ヒラギノ角ゴ Pro W3" w:hAnsi="Tunga" w:cs="Tunga"/>
    </w:rPr>
  </w:style>
  <w:style w:type="character" w:customStyle="1" w:styleId="WW8Num15z1">
    <w:name w:val="WW8Num15z1"/>
    <w:rsid w:val="004D6C19"/>
    <w:rPr>
      <w:rFonts w:ascii="Courier New" w:hAnsi="Courier New" w:cs="Courier New"/>
    </w:rPr>
  </w:style>
  <w:style w:type="character" w:customStyle="1" w:styleId="WW8Num15z2">
    <w:name w:val="WW8Num15z2"/>
    <w:rsid w:val="004D6C19"/>
    <w:rPr>
      <w:rFonts w:ascii="Wingdings" w:hAnsi="Wingdings" w:cs="Wingdings"/>
    </w:rPr>
  </w:style>
  <w:style w:type="character" w:customStyle="1" w:styleId="WW8Num15z3">
    <w:name w:val="WW8Num15z3"/>
    <w:rsid w:val="004D6C19"/>
    <w:rPr>
      <w:rFonts w:ascii="Symbol" w:hAnsi="Symbol" w:cs="Symbol"/>
    </w:rPr>
  </w:style>
  <w:style w:type="character" w:customStyle="1" w:styleId="WW8Num16z0">
    <w:name w:val="WW8Num16z0"/>
    <w:rsid w:val="004D6C19"/>
    <w:rPr>
      <w:rFonts w:ascii="Tunga" w:eastAsia="ヒラギノ角ゴ Pro W3" w:hAnsi="Tunga" w:cs="Tunga"/>
    </w:rPr>
  </w:style>
  <w:style w:type="character" w:customStyle="1" w:styleId="WW8Num16z1">
    <w:name w:val="WW8Num16z1"/>
    <w:rsid w:val="004D6C19"/>
    <w:rPr>
      <w:rFonts w:ascii="Courier New" w:hAnsi="Courier New" w:cs="Courier New"/>
    </w:rPr>
  </w:style>
  <w:style w:type="character" w:customStyle="1" w:styleId="WW8Num16z2">
    <w:name w:val="WW8Num16z2"/>
    <w:rsid w:val="004D6C19"/>
    <w:rPr>
      <w:rFonts w:ascii="Wingdings" w:hAnsi="Wingdings" w:cs="Wingdings"/>
    </w:rPr>
  </w:style>
  <w:style w:type="character" w:customStyle="1" w:styleId="WW8Num16z3">
    <w:name w:val="WW8Num16z3"/>
    <w:rsid w:val="004D6C19"/>
    <w:rPr>
      <w:rFonts w:ascii="Symbol" w:hAnsi="Symbol" w:cs="Symbol"/>
    </w:rPr>
  </w:style>
  <w:style w:type="character" w:customStyle="1" w:styleId="WW8Num17z0">
    <w:name w:val="WW8Num17z0"/>
    <w:rsid w:val="004D6C19"/>
    <w:rPr>
      <w:rFonts w:ascii="Tunga" w:eastAsia="ヒラギノ角ゴ Pro W3" w:hAnsi="Tunga" w:cs="Tunga"/>
    </w:rPr>
  </w:style>
  <w:style w:type="character" w:customStyle="1" w:styleId="WW8Num17z1">
    <w:name w:val="WW8Num17z1"/>
    <w:rsid w:val="004D6C19"/>
    <w:rPr>
      <w:rFonts w:ascii="Courier New" w:hAnsi="Courier New" w:cs="Courier New"/>
    </w:rPr>
  </w:style>
  <w:style w:type="character" w:customStyle="1" w:styleId="WW8Num17z2">
    <w:name w:val="WW8Num17z2"/>
    <w:rsid w:val="004D6C19"/>
    <w:rPr>
      <w:rFonts w:ascii="Wingdings" w:hAnsi="Wingdings" w:cs="Wingdings"/>
    </w:rPr>
  </w:style>
  <w:style w:type="character" w:customStyle="1" w:styleId="WW8Num17z3">
    <w:name w:val="WW8Num17z3"/>
    <w:rsid w:val="004D6C19"/>
    <w:rPr>
      <w:rFonts w:ascii="Symbol" w:hAnsi="Symbol" w:cs="Symbol"/>
    </w:rPr>
  </w:style>
  <w:style w:type="character" w:customStyle="1" w:styleId="WW8Num18z4">
    <w:name w:val="WW8Num18z4"/>
    <w:rsid w:val="004D6C19"/>
  </w:style>
  <w:style w:type="character" w:customStyle="1" w:styleId="WW8Num18z5">
    <w:name w:val="WW8Num18z5"/>
    <w:rsid w:val="004D6C19"/>
  </w:style>
  <w:style w:type="character" w:customStyle="1" w:styleId="WW8Num18z6">
    <w:name w:val="WW8Num18z6"/>
    <w:rsid w:val="004D6C19"/>
  </w:style>
  <w:style w:type="character" w:customStyle="1" w:styleId="WW8Num18z7">
    <w:name w:val="WW8Num18z7"/>
    <w:rsid w:val="004D6C19"/>
  </w:style>
  <w:style w:type="character" w:customStyle="1" w:styleId="WW8Num18z8">
    <w:name w:val="WW8Num18z8"/>
    <w:rsid w:val="004D6C19"/>
  </w:style>
  <w:style w:type="character" w:customStyle="1" w:styleId="WW8Num20z1">
    <w:name w:val="WW8Num20z1"/>
    <w:rsid w:val="004D6C19"/>
    <w:rPr>
      <w:rFonts w:ascii="Courier New" w:hAnsi="Courier New" w:cs="Courier New"/>
    </w:rPr>
  </w:style>
  <w:style w:type="character" w:customStyle="1" w:styleId="WW8Num20z2">
    <w:name w:val="WW8Num20z2"/>
    <w:rsid w:val="004D6C19"/>
    <w:rPr>
      <w:rFonts w:ascii="Wingdings" w:hAnsi="Wingdings" w:cs="Wingdings"/>
    </w:rPr>
  </w:style>
  <w:style w:type="character" w:customStyle="1" w:styleId="WW8Num20z3">
    <w:name w:val="WW8Num20z3"/>
    <w:rsid w:val="004D6C19"/>
    <w:rPr>
      <w:rFonts w:ascii="Symbol" w:hAnsi="Symbol" w:cs="Symbol"/>
    </w:rPr>
  </w:style>
  <w:style w:type="character" w:customStyle="1" w:styleId="WW8Num22z0">
    <w:name w:val="WW8Num22z0"/>
    <w:rsid w:val="004D6C19"/>
    <w:rPr>
      <w:rFonts w:ascii="Tunga" w:eastAsia="ヒラギノ角ゴ Pro W3" w:hAnsi="Tunga" w:cs="Tunga"/>
    </w:rPr>
  </w:style>
  <w:style w:type="character" w:customStyle="1" w:styleId="WW8Num22z1">
    <w:name w:val="WW8Num22z1"/>
    <w:rsid w:val="004D6C19"/>
    <w:rPr>
      <w:rFonts w:ascii="Courier New" w:hAnsi="Courier New" w:cs="Courier New"/>
    </w:rPr>
  </w:style>
  <w:style w:type="character" w:customStyle="1" w:styleId="WW8Num22z2">
    <w:name w:val="WW8Num22z2"/>
    <w:rsid w:val="004D6C19"/>
    <w:rPr>
      <w:rFonts w:ascii="Wingdings" w:hAnsi="Wingdings" w:cs="Wingdings"/>
    </w:rPr>
  </w:style>
  <w:style w:type="character" w:customStyle="1" w:styleId="WW8Num22z3">
    <w:name w:val="WW8Num22z3"/>
    <w:rsid w:val="004D6C19"/>
    <w:rPr>
      <w:rFonts w:ascii="Symbol" w:hAnsi="Symbol" w:cs="Symbol"/>
    </w:rPr>
  </w:style>
  <w:style w:type="character" w:customStyle="1" w:styleId="WW8Num23z0">
    <w:name w:val="WW8Num23z0"/>
    <w:rsid w:val="004D6C19"/>
    <w:rPr>
      <w:rFonts w:ascii="Wingdings" w:hAnsi="Wingdings" w:cs="Wingdings"/>
    </w:rPr>
  </w:style>
  <w:style w:type="character" w:customStyle="1" w:styleId="WW8Num23z1">
    <w:name w:val="WW8Num23z1"/>
    <w:rsid w:val="004D6C19"/>
    <w:rPr>
      <w:rFonts w:ascii="Times New Roman" w:eastAsia="Times New Roman" w:hAnsi="Times New Roman" w:cs="Times New Roman"/>
    </w:rPr>
  </w:style>
  <w:style w:type="character" w:customStyle="1" w:styleId="WW8Num23z3">
    <w:name w:val="WW8Num23z3"/>
    <w:rsid w:val="004D6C19"/>
    <w:rPr>
      <w:rFonts w:ascii="Symbol" w:hAnsi="Symbol" w:cs="Symbol"/>
    </w:rPr>
  </w:style>
  <w:style w:type="character" w:customStyle="1" w:styleId="WW8Num23z4">
    <w:name w:val="WW8Num23z4"/>
    <w:rsid w:val="004D6C19"/>
    <w:rPr>
      <w:rFonts w:ascii="Courier New" w:hAnsi="Courier New" w:cs="Courier New"/>
    </w:rPr>
  </w:style>
  <w:style w:type="character" w:customStyle="1" w:styleId="WW8Num24z3">
    <w:name w:val="WW8Num24z3"/>
    <w:rsid w:val="004D6C19"/>
    <w:rPr>
      <w:rFonts w:ascii="Symbol" w:hAnsi="Symbol" w:cs="Symbol"/>
    </w:rPr>
  </w:style>
  <w:style w:type="character" w:customStyle="1" w:styleId="WW8Num25z3">
    <w:name w:val="WW8Num25z3"/>
    <w:rsid w:val="004D6C19"/>
    <w:rPr>
      <w:rFonts w:ascii="Symbol" w:hAnsi="Symbol" w:cs="Symbol"/>
    </w:rPr>
  </w:style>
  <w:style w:type="character" w:customStyle="1" w:styleId="WW8Num26z0">
    <w:name w:val="WW8Num26z0"/>
    <w:rsid w:val="004D6C19"/>
    <w:rPr>
      <w:rFonts w:ascii="Symbol" w:hAnsi="Symbol" w:cs="Symbol"/>
      <w:sz w:val="20"/>
    </w:rPr>
  </w:style>
  <w:style w:type="character" w:customStyle="1" w:styleId="WW8Num26z1">
    <w:name w:val="WW8Num26z1"/>
    <w:rsid w:val="004D6C19"/>
  </w:style>
  <w:style w:type="character" w:customStyle="1" w:styleId="WW8Num26z2">
    <w:name w:val="WW8Num26z2"/>
    <w:rsid w:val="004D6C19"/>
  </w:style>
  <w:style w:type="character" w:customStyle="1" w:styleId="WW8Num26z3">
    <w:name w:val="WW8Num26z3"/>
    <w:rsid w:val="004D6C19"/>
    <w:rPr>
      <w:rFonts w:ascii="Wingdings" w:hAnsi="Wingdings" w:cs="Wingdings"/>
      <w:sz w:val="20"/>
    </w:rPr>
  </w:style>
  <w:style w:type="character" w:customStyle="1" w:styleId="WW8Num27z1">
    <w:name w:val="WW8Num27z1"/>
    <w:rsid w:val="004D6C19"/>
    <w:rPr>
      <w:rFonts w:ascii="Courier New" w:hAnsi="Courier New" w:cs="Courier New"/>
    </w:rPr>
  </w:style>
  <w:style w:type="character" w:customStyle="1" w:styleId="WW8Num27z2">
    <w:name w:val="WW8Num27z2"/>
    <w:rsid w:val="004D6C19"/>
    <w:rPr>
      <w:rFonts w:ascii="Wingdings" w:hAnsi="Wingdings" w:cs="Wingdings"/>
    </w:rPr>
  </w:style>
  <w:style w:type="character" w:customStyle="1" w:styleId="WW8Num27z3">
    <w:name w:val="WW8Num27z3"/>
    <w:rsid w:val="004D6C19"/>
    <w:rPr>
      <w:rFonts w:ascii="Symbol" w:hAnsi="Symbol" w:cs="Symbol"/>
    </w:rPr>
  </w:style>
  <w:style w:type="character" w:customStyle="1" w:styleId="WW8Num28z0">
    <w:name w:val="WW8Num28z0"/>
    <w:rsid w:val="004D6C19"/>
    <w:rPr>
      <w:rFonts w:ascii="Courier New" w:hAnsi="Courier New" w:cs="Courier New"/>
    </w:rPr>
  </w:style>
  <w:style w:type="character" w:customStyle="1" w:styleId="WW8Num28z2">
    <w:name w:val="WW8Num28z2"/>
    <w:rsid w:val="004D6C19"/>
    <w:rPr>
      <w:rFonts w:ascii="Wingdings" w:hAnsi="Wingdings" w:cs="Wingdings"/>
    </w:rPr>
  </w:style>
  <w:style w:type="character" w:customStyle="1" w:styleId="WW8Num28z3">
    <w:name w:val="WW8Num28z3"/>
    <w:rsid w:val="004D6C19"/>
    <w:rPr>
      <w:rFonts w:ascii="Symbol" w:hAnsi="Symbol" w:cs="Symbol"/>
    </w:rPr>
  </w:style>
  <w:style w:type="character" w:customStyle="1" w:styleId="WW8Num29z3">
    <w:name w:val="WW8Num29z3"/>
    <w:rsid w:val="004D6C19"/>
  </w:style>
  <w:style w:type="character" w:customStyle="1" w:styleId="WW8Num29z4">
    <w:name w:val="WW8Num29z4"/>
    <w:rsid w:val="004D6C19"/>
  </w:style>
  <w:style w:type="character" w:customStyle="1" w:styleId="WW8Num29z5">
    <w:name w:val="WW8Num29z5"/>
    <w:rsid w:val="004D6C19"/>
  </w:style>
  <w:style w:type="character" w:customStyle="1" w:styleId="WW8Num29z6">
    <w:name w:val="WW8Num29z6"/>
    <w:rsid w:val="004D6C19"/>
  </w:style>
  <w:style w:type="character" w:customStyle="1" w:styleId="WW8Num29z7">
    <w:name w:val="WW8Num29z7"/>
    <w:rsid w:val="004D6C19"/>
  </w:style>
  <w:style w:type="character" w:customStyle="1" w:styleId="WW8Num29z8">
    <w:name w:val="WW8Num29z8"/>
    <w:rsid w:val="004D6C19"/>
  </w:style>
  <w:style w:type="character" w:customStyle="1" w:styleId="WW8Num30z0">
    <w:name w:val="WW8Num30z0"/>
    <w:rsid w:val="004D6C19"/>
    <w:rPr>
      <w:rFonts w:ascii="Tunga" w:eastAsia="ヒラギノ角ゴ Pro W3" w:hAnsi="Tunga" w:cs="Tunga"/>
    </w:rPr>
  </w:style>
  <w:style w:type="character" w:customStyle="1" w:styleId="WW8Num30z2">
    <w:name w:val="WW8Num30z2"/>
    <w:rsid w:val="004D6C19"/>
    <w:rPr>
      <w:rFonts w:ascii="Wingdings" w:hAnsi="Wingdings" w:cs="Wingdings"/>
    </w:rPr>
  </w:style>
  <w:style w:type="character" w:customStyle="1" w:styleId="WW8Num30z3">
    <w:name w:val="WW8Num30z3"/>
    <w:rsid w:val="004D6C19"/>
    <w:rPr>
      <w:rFonts w:ascii="Symbol" w:hAnsi="Symbol" w:cs="Symbol"/>
    </w:rPr>
  </w:style>
  <w:style w:type="character" w:customStyle="1" w:styleId="WW8Num32z2">
    <w:name w:val="WW8Num32z2"/>
    <w:rsid w:val="004D6C19"/>
    <w:rPr>
      <w:rFonts w:ascii="Wingdings" w:hAnsi="Wingdings" w:cs="Wingdings"/>
    </w:rPr>
  </w:style>
  <w:style w:type="character" w:customStyle="1" w:styleId="WW8Num32z3">
    <w:name w:val="WW8Num32z3"/>
    <w:rsid w:val="004D6C19"/>
    <w:rPr>
      <w:rFonts w:ascii="Symbol" w:hAnsi="Symbol" w:cs="Symbol"/>
    </w:rPr>
  </w:style>
  <w:style w:type="character" w:customStyle="1" w:styleId="WW8Num33z3">
    <w:name w:val="WW8Num33z3"/>
    <w:rsid w:val="004D6C19"/>
    <w:rPr>
      <w:rFonts w:ascii="Symbol" w:hAnsi="Symbol" w:cs="Symbol"/>
    </w:rPr>
  </w:style>
  <w:style w:type="character" w:customStyle="1" w:styleId="WW8Num35z1">
    <w:name w:val="WW8Num35z1"/>
    <w:rsid w:val="004D6C19"/>
  </w:style>
  <w:style w:type="character" w:customStyle="1" w:styleId="WW8Num35z2">
    <w:name w:val="WW8Num35z2"/>
    <w:rsid w:val="004D6C19"/>
  </w:style>
  <w:style w:type="character" w:customStyle="1" w:styleId="WW8Num35z3">
    <w:name w:val="WW8Num35z3"/>
    <w:rsid w:val="004D6C19"/>
  </w:style>
  <w:style w:type="character" w:customStyle="1" w:styleId="WW8Num35z4">
    <w:name w:val="WW8Num35z4"/>
    <w:rsid w:val="004D6C19"/>
  </w:style>
  <w:style w:type="character" w:customStyle="1" w:styleId="WW8Num35z5">
    <w:name w:val="WW8Num35z5"/>
    <w:rsid w:val="004D6C19"/>
  </w:style>
  <w:style w:type="character" w:customStyle="1" w:styleId="WW8Num35z6">
    <w:name w:val="WW8Num35z6"/>
    <w:rsid w:val="004D6C19"/>
  </w:style>
  <w:style w:type="character" w:customStyle="1" w:styleId="WW8Num35z7">
    <w:name w:val="WW8Num35z7"/>
    <w:rsid w:val="004D6C19"/>
  </w:style>
  <w:style w:type="character" w:customStyle="1" w:styleId="WW8Num35z8">
    <w:name w:val="WW8Num35z8"/>
    <w:rsid w:val="004D6C19"/>
  </w:style>
  <w:style w:type="character" w:customStyle="1" w:styleId="WW8Num36z2">
    <w:name w:val="WW8Num36z2"/>
    <w:rsid w:val="004D6C19"/>
    <w:rPr>
      <w:rFonts w:ascii="Wingdings" w:hAnsi="Wingdings" w:cs="Wingdings"/>
    </w:rPr>
  </w:style>
  <w:style w:type="character" w:customStyle="1" w:styleId="WW8Num37z0">
    <w:name w:val="WW8Num37z0"/>
    <w:rsid w:val="004D6C19"/>
    <w:rPr>
      <w:rFonts w:ascii="Tunga" w:eastAsia="ヒラギノ角ゴ Pro W3" w:hAnsi="Tunga" w:cs="Tunga"/>
    </w:rPr>
  </w:style>
  <w:style w:type="character" w:customStyle="1" w:styleId="WW8Num37z1">
    <w:name w:val="WW8Num37z1"/>
    <w:rsid w:val="004D6C19"/>
    <w:rPr>
      <w:rFonts w:ascii="Courier New" w:hAnsi="Courier New" w:cs="Courier New"/>
    </w:rPr>
  </w:style>
  <w:style w:type="character" w:customStyle="1" w:styleId="WW8Num37z2">
    <w:name w:val="WW8Num37z2"/>
    <w:rsid w:val="004D6C19"/>
    <w:rPr>
      <w:rFonts w:ascii="Wingdings" w:hAnsi="Wingdings" w:cs="Wingdings"/>
    </w:rPr>
  </w:style>
  <w:style w:type="character" w:customStyle="1" w:styleId="WW8Num37z3">
    <w:name w:val="WW8Num37z3"/>
    <w:rsid w:val="004D6C19"/>
    <w:rPr>
      <w:rFonts w:ascii="Symbol" w:hAnsi="Symbol" w:cs="Symbol"/>
    </w:rPr>
  </w:style>
  <w:style w:type="character" w:customStyle="1" w:styleId="WW8Num38z0">
    <w:name w:val="WW8Num38z0"/>
    <w:rsid w:val="004D6C19"/>
    <w:rPr>
      <w:rFonts w:ascii="Tunga" w:eastAsia="ヒラギノ角ゴ Pro W3" w:hAnsi="Tunga" w:cs="Tunga"/>
    </w:rPr>
  </w:style>
  <w:style w:type="character" w:customStyle="1" w:styleId="WW8Num38z1">
    <w:name w:val="WW8Num38z1"/>
    <w:rsid w:val="004D6C19"/>
    <w:rPr>
      <w:rFonts w:ascii="Courier New" w:hAnsi="Courier New" w:cs="Courier New"/>
    </w:rPr>
  </w:style>
  <w:style w:type="character" w:customStyle="1" w:styleId="WW8Num38z2">
    <w:name w:val="WW8Num38z2"/>
    <w:rsid w:val="004D6C19"/>
    <w:rPr>
      <w:rFonts w:ascii="Wingdings" w:hAnsi="Wingdings" w:cs="Wingdings"/>
    </w:rPr>
  </w:style>
  <w:style w:type="character" w:customStyle="1" w:styleId="WW8Num38z3">
    <w:name w:val="WW8Num38z3"/>
    <w:rsid w:val="004D6C19"/>
    <w:rPr>
      <w:rFonts w:ascii="Symbol" w:hAnsi="Symbol" w:cs="Symbol"/>
    </w:rPr>
  </w:style>
  <w:style w:type="character" w:customStyle="1" w:styleId="WW8Num39z1">
    <w:name w:val="WW8Num39z1"/>
    <w:rsid w:val="004D6C19"/>
    <w:rPr>
      <w:rFonts w:ascii="Courier New" w:hAnsi="Courier New" w:cs="Courier New"/>
    </w:rPr>
  </w:style>
  <w:style w:type="character" w:customStyle="1" w:styleId="WW8Num39z2">
    <w:name w:val="WW8Num39z2"/>
    <w:rsid w:val="004D6C19"/>
    <w:rPr>
      <w:rFonts w:ascii="Wingdings" w:hAnsi="Wingdings" w:cs="Wingdings"/>
    </w:rPr>
  </w:style>
  <w:style w:type="character" w:customStyle="1" w:styleId="WW8Num39z3">
    <w:name w:val="WW8Num39z3"/>
    <w:rsid w:val="004D6C19"/>
    <w:rPr>
      <w:rFonts w:ascii="Symbol" w:hAnsi="Symbol" w:cs="Symbol"/>
    </w:rPr>
  </w:style>
  <w:style w:type="character" w:customStyle="1" w:styleId="WW8Num40z3">
    <w:name w:val="WW8Num40z3"/>
    <w:rsid w:val="004D6C19"/>
    <w:rPr>
      <w:rFonts w:ascii="Symbol" w:hAnsi="Symbol" w:cs="Symbol"/>
    </w:rPr>
  </w:style>
  <w:style w:type="character" w:customStyle="1" w:styleId="WW8Num41z1">
    <w:name w:val="WW8Num41z1"/>
    <w:rsid w:val="004D6C19"/>
    <w:rPr>
      <w:rFonts w:ascii="Courier New" w:hAnsi="Courier New" w:cs="Courier New"/>
    </w:rPr>
  </w:style>
  <w:style w:type="character" w:customStyle="1" w:styleId="WW8Num41z2">
    <w:name w:val="WW8Num41z2"/>
    <w:rsid w:val="004D6C19"/>
    <w:rPr>
      <w:rFonts w:ascii="Wingdings" w:hAnsi="Wingdings" w:cs="Wingdings"/>
    </w:rPr>
  </w:style>
  <w:style w:type="character" w:customStyle="1" w:styleId="Fuentedeprrafopredeter2">
    <w:name w:val="Fuente de párrafo predeter.2"/>
    <w:rsid w:val="004D6C19"/>
  </w:style>
  <w:style w:type="character" w:customStyle="1" w:styleId="FootnoteSymbol">
    <w:name w:val="Footnote Symbol"/>
    <w:rsid w:val="004D6C19"/>
    <w:rPr>
      <w:rFonts w:cs="Times New Roman"/>
      <w:position w:val="0"/>
      <w:vertAlign w:val="superscript"/>
    </w:rPr>
  </w:style>
  <w:style w:type="character" w:customStyle="1" w:styleId="Refdecomentario1">
    <w:name w:val="Ref. de comentario1"/>
    <w:rsid w:val="004D6C19"/>
    <w:rPr>
      <w:sz w:val="16"/>
      <w:szCs w:val="16"/>
    </w:rPr>
  </w:style>
  <w:style w:type="character" w:customStyle="1" w:styleId="WW8Num1z3">
    <w:name w:val="WW8Num1z3"/>
    <w:rsid w:val="004D6C19"/>
  </w:style>
  <w:style w:type="character" w:customStyle="1" w:styleId="WW8Num3z1">
    <w:name w:val="WW8Num3z1"/>
    <w:rsid w:val="004D6C19"/>
    <w:rPr>
      <w:rFonts w:ascii="Courier New" w:hAnsi="Courier New" w:cs="Courier New"/>
    </w:rPr>
  </w:style>
  <w:style w:type="character" w:customStyle="1" w:styleId="WW8Num23z2">
    <w:name w:val="WW8Num23z2"/>
    <w:rsid w:val="004D6C19"/>
    <w:rPr>
      <w:rFonts w:ascii="Wingdings" w:hAnsi="Wingdings" w:cs="Wingdings"/>
    </w:rPr>
  </w:style>
  <w:style w:type="character" w:customStyle="1" w:styleId="WW8Num26z4">
    <w:name w:val="WW8Num26z4"/>
    <w:rsid w:val="004D6C19"/>
    <w:rPr>
      <w:rFonts w:ascii="Courier New" w:hAnsi="Courier New" w:cs="Courier New"/>
    </w:rPr>
  </w:style>
  <w:style w:type="character" w:customStyle="1" w:styleId="WW8Num28z1">
    <w:name w:val="WW8Num28z1"/>
    <w:rsid w:val="004D6C19"/>
    <w:rPr>
      <w:rFonts w:ascii="Courier New" w:hAnsi="Courier New" w:cs="Courier New"/>
    </w:rPr>
  </w:style>
  <w:style w:type="character" w:customStyle="1" w:styleId="WW8Num36z3">
    <w:name w:val="WW8Num36z3"/>
    <w:rsid w:val="004D6C19"/>
    <w:rPr>
      <w:rFonts w:ascii="Symbol" w:hAnsi="Symbol" w:cs="Symbol"/>
    </w:rPr>
  </w:style>
  <w:style w:type="character" w:customStyle="1" w:styleId="WW8Num42z1">
    <w:name w:val="WW8Num42z1"/>
    <w:rsid w:val="004D6C19"/>
    <w:rPr>
      <w:rFonts w:ascii="Courier New" w:hAnsi="Courier New" w:cs="Courier New"/>
    </w:rPr>
  </w:style>
  <w:style w:type="character" w:customStyle="1" w:styleId="WW8Num42z2">
    <w:name w:val="WW8Num42z2"/>
    <w:rsid w:val="004D6C19"/>
    <w:rPr>
      <w:rFonts w:ascii="Wingdings" w:hAnsi="Wingdings" w:cs="Wingdings"/>
    </w:rPr>
  </w:style>
  <w:style w:type="character" w:customStyle="1" w:styleId="WW8Num42z3">
    <w:name w:val="WW8Num42z3"/>
    <w:rsid w:val="004D6C19"/>
    <w:rPr>
      <w:rFonts w:ascii="Symbol" w:hAnsi="Symbol" w:cs="Symbol"/>
    </w:rPr>
  </w:style>
  <w:style w:type="character" w:customStyle="1" w:styleId="WW8Num43z3">
    <w:name w:val="WW8Num43z3"/>
    <w:rsid w:val="004D6C19"/>
    <w:rPr>
      <w:rFonts w:ascii="Symbol" w:hAnsi="Symbol" w:cs="Symbol"/>
    </w:rPr>
  </w:style>
  <w:style w:type="character" w:customStyle="1" w:styleId="WW8Num44z3">
    <w:name w:val="WW8Num44z3"/>
    <w:rsid w:val="004D6C19"/>
    <w:rPr>
      <w:rFonts w:ascii="Symbol" w:hAnsi="Symbol" w:cs="Symbol"/>
    </w:rPr>
  </w:style>
  <w:style w:type="character" w:customStyle="1" w:styleId="Fuentedeprrafopredeter10">
    <w:name w:val="Fuente de párrafo predeter.10"/>
    <w:rsid w:val="004D6C19"/>
  </w:style>
  <w:style w:type="character" w:customStyle="1" w:styleId="CitaintensaCar">
    <w:name w:val="Cita intensa Car"/>
    <w:rsid w:val="004D6C19"/>
    <w:rPr>
      <w:b/>
      <w:bCs/>
      <w:i/>
      <w:iCs/>
      <w:color w:val="4F81BD"/>
      <w:sz w:val="24"/>
      <w:szCs w:val="24"/>
      <w:lang w:val="gl-ES"/>
    </w:rPr>
  </w:style>
  <w:style w:type="character" w:customStyle="1" w:styleId="WW8Num1z1">
    <w:name w:val="WW8Num1z1"/>
    <w:rsid w:val="004D6C19"/>
    <w:rPr>
      <w:rFonts w:ascii="Courier New" w:hAnsi="Courier New" w:cs="Courier New"/>
    </w:rPr>
  </w:style>
  <w:style w:type="character" w:customStyle="1" w:styleId="WW8Num1z4">
    <w:name w:val="WW8Num1z4"/>
    <w:rsid w:val="004D6C19"/>
  </w:style>
  <w:style w:type="character" w:customStyle="1" w:styleId="WW8Num1z5">
    <w:name w:val="WW8Num1z5"/>
    <w:rsid w:val="004D6C19"/>
  </w:style>
  <w:style w:type="character" w:customStyle="1" w:styleId="WW8Num1z6">
    <w:name w:val="WW8Num1z6"/>
    <w:rsid w:val="004D6C19"/>
  </w:style>
  <w:style w:type="character" w:customStyle="1" w:styleId="WW8Num1z7">
    <w:name w:val="WW8Num1z7"/>
    <w:rsid w:val="004D6C19"/>
  </w:style>
  <w:style w:type="character" w:customStyle="1" w:styleId="WW8Num1z8">
    <w:name w:val="WW8Num1z8"/>
    <w:rsid w:val="004D6C19"/>
  </w:style>
  <w:style w:type="character" w:customStyle="1" w:styleId="WW8Num2z3">
    <w:name w:val="WW8Num2z3"/>
    <w:rsid w:val="004D6C19"/>
  </w:style>
  <w:style w:type="character" w:customStyle="1" w:styleId="WW8Num2z4">
    <w:name w:val="WW8Num2z4"/>
    <w:rsid w:val="004D6C19"/>
  </w:style>
  <w:style w:type="character" w:customStyle="1" w:styleId="WW8Num2z5">
    <w:name w:val="WW8Num2z5"/>
    <w:rsid w:val="004D6C19"/>
  </w:style>
  <w:style w:type="character" w:customStyle="1" w:styleId="WW8Num2z6">
    <w:name w:val="WW8Num2z6"/>
    <w:rsid w:val="004D6C19"/>
  </w:style>
  <w:style w:type="character" w:customStyle="1" w:styleId="WW8Num2z7">
    <w:name w:val="WW8Num2z7"/>
    <w:rsid w:val="004D6C19"/>
  </w:style>
  <w:style w:type="character" w:customStyle="1" w:styleId="WW8Num2z8">
    <w:name w:val="WW8Num2z8"/>
    <w:rsid w:val="004D6C19"/>
  </w:style>
  <w:style w:type="character" w:customStyle="1" w:styleId="Fuentedeprrafopredeter9">
    <w:name w:val="Fuente de párrafo predeter.9"/>
    <w:rsid w:val="004D6C19"/>
  </w:style>
  <w:style w:type="character" w:customStyle="1" w:styleId="Fuentedeprrafopredeter8">
    <w:name w:val="Fuente de párrafo predeter.8"/>
    <w:rsid w:val="004D6C19"/>
  </w:style>
  <w:style w:type="character" w:customStyle="1" w:styleId="Fuentedeprrafopredeter7">
    <w:name w:val="Fuente de párrafo predeter.7"/>
    <w:rsid w:val="004D6C19"/>
  </w:style>
  <w:style w:type="character" w:customStyle="1" w:styleId="Fuentedeprrafopredeter6">
    <w:name w:val="Fuente de párrafo predeter.6"/>
    <w:rsid w:val="004D6C19"/>
  </w:style>
  <w:style w:type="character" w:customStyle="1" w:styleId="Fuentedeprrafopredeter5">
    <w:name w:val="Fuente de párrafo predeter.5"/>
    <w:rsid w:val="004D6C19"/>
  </w:style>
  <w:style w:type="character" w:customStyle="1" w:styleId="Fuentedeprrafopredeter4">
    <w:name w:val="Fuente de párrafo predeter.4"/>
    <w:rsid w:val="004D6C19"/>
  </w:style>
  <w:style w:type="character" w:customStyle="1" w:styleId="Fuentedeprrafopredeter3">
    <w:name w:val="Fuente de párrafo predeter.3"/>
    <w:rsid w:val="004D6C19"/>
  </w:style>
  <w:style w:type="character" w:customStyle="1" w:styleId="WW8Num3z2">
    <w:name w:val="WW8Num3z2"/>
    <w:rsid w:val="004D6C19"/>
    <w:rPr>
      <w:rFonts w:ascii="Wingdings" w:hAnsi="Wingdings" w:cs="Wingdings"/>
    </w:rPr>
  </w:style>
  <w:style w:type="character" w:customStyle="1" w:styleId="WW8Num3z3">
    <w:name w:val="WW8Num3z3"/>
    <w:rsid w:val="004D6C19"/>
    <w:rPr>
      <w:rFonts w:ascii="Symbol" w:hAnsi="Symbol" w:cs="Symbol"/>
    </w:rPr>
  </w:style>
  <w:style w:type="character" w:customStyle="1" w:styleId="WW8Num6z2">
    <w:name w:val="WW8Num6z2"/>
    <w:rsid w:val="004D6C19"/>
    <w:rPr>
      <w:rFonts w:ascii="Wingdings" w:hAnsi="Wingdings" w:cs="Wingdings"/>
    </w:rPr>
  </w:style>
  <w:style w:type="character" w:customStyle="1" w:styleId="WW8Num6z3">
    <w:name w:val="WW8Num6z3"/>
    <w:rsid w:val="004D6C19"/>
    <w:rPr>
      <w:rFonts w:ascii="Symbol" w:hAnsi="Symbol" w:cs="Symbol"/>
    </w:rPr>
  </w:style>
  <w:style w:type="character" w:customStyle="1" w:styleId="WW8Num8z1">
    <w:name w:val="WW8Num8z1"/>
    <w:rsid w:val="004D6C19"/>
    <w:rPr>
      <w:rFonts w:ascii="Courier New" w:hAnsi="Courier New" w:cs="Courier New"/>
    </w:rPr>
  </w:style>
  <w:style w:type="character" w:customStyle="1" w:styleId="WW8Num8z2">
    <w:name w:val="WW8Num8z2"/>
    <w:rsid w:val="004D6C19"/>
    <w:rPr>
      <w:rFonts w:ascii="Wingdings" w:hAnsi="Wingdings" w:cs="Wingdings"/>
    </w:rPr>
  </w:style>
  <w:style w:type="character" w:customStyle="1" w:styleId="WW8Num32z1">
    <w:name w:val="WW8Num32z1"/>
    <w:rsid w:val="004D6C19"/>
    <w:rPr>
      <w:rFonts w:ascii="Courier New" w:hAnsi="Courier New" w:cs="Courier New"/>
    </w:rPr>
  </w:style>
  <w:style w:type="character" w:customStyle="1" w:styleId="WW8Num48z1">
    <w:name w:val="WW8Num48z1"/>
    <w:rsid w:val="004D6C19"/>
    <w:rPr>
      <w:rFonts w:ascii="Courier New" w:hAnsi="Courier New" w:cs="Courier New"/>
    </w:rPr>
  </w:style>
  <w:style w:type="character" w:customStyle="1" w:styleId="WW8Num48z2">
    <w:name w:val="WW8Num48z2"/>
    <w:rsid w:val="004D6C19"/>
    <w:rPr>
      <w:rFonts w:ascii="Wingdings" w:hAnsi="Wingdings" w:cs="Wingdings"/>
    </w:rPr>
  </w:style>
  <w:style w:type="character" w:customStyle="1" w:styleId="WW8Num48z3">
    <w:name w:val="WW8Num48z3"/>
    <w:rsid w:val="004D6C19"/>
    <w:rPr>
      <w:rFonts w:ascii="Symbol" w:hAnsi="Symbol" w:cs="Symbol"/>
    </w:rPr>
  </w:style>
  <w:style w:type="character" w:customStyle="1" w:styleId="WW8Num52z1">
    <w:name w:val="WW8Num52z1"/>
    <w:rsid w:val="004D6C19"/>
    <w:rPr>
      <w:rFonts w:ascii="Courier New" w:hAnsi="Courier New" w:cs="Courier New"/>
    </w:rPr>
  </w:style>
  <w:style w:type="character" w:customStyle="1" w:styleId="WW8Num52z2">
    <w:name w:val="WW8Num52z2"/>
    <w:rsid w:val="004D6C19"/>
    <w:rPr>
      <w:rFonts w:ascii="Wingdings" w:hAnsi="Wingdings" w:cs="Wingdings"/>
    </w:rPr>
  </w:style>
  <w:style w:type="character" w:customStyle="1" w:styleId="WW8Num56z0">
    <w:name w:val="WW8Num56z0"/>
    <w:rsid w:val="004D6C19"/>
    <w:rPr>
      <w:rFonts w:ascii="Symbol" w:hAnsi="Symbol" w:cs="Symbol"/>
    </w:rPr>
  </w:style>
  <w:style w:type="character" w:customStyle="1" w:styleId="WW8Num56z1">
    <w:name w:val="WW8Num56z1"/>
    <w:rsid w:val="004D6C19"/>
    <w:rPr>
      <w:rFonts w:ascii="Courier New" w:hAnsi="Courier New" w:cs="Courier New"/>
    </w:rPr>
  </w:style>
  <w:style w:type="character" w:customStyle="1" w:styleId="WW8Num56z2">
    <w:name w:val="WW8Num56z2"/>
    <w:rsid w:val="004D6C19"/>
    <w:rPr>
      <w:rFonts w:ascii="Wingdings" w:hAnsi="Wingdings" w:cs="Wingdings"/>
    </w:rPr>
  </w:style>
  <w:style w:type="character" w:customStyle="1" w:styleId="WW8Num59z0">
    <w:name w:val="WW8Num59z0"/>
    <w:rsid w:val="004D6C19"/>
    <w:rPr>
      <w:rFonts w:ascii="Arial" w:eastAsia="MS Mincho" w:hAnsi="Arial" w:cs="Arial"/>
    </w:rPr>
  </w:style>
  <w:style w:type="character" w:customStyle="1" w:styleId="WW8Num59z1">
    <w:name w:val="WW8Num59z1"/>
    <w:rsid w:val="004D6C19"/>
    <w:rPr>
      <w:rFonts w:ascii="Courier New" w:hAnsi="Courier New" w:cs="Courier New"/>
    </w:rPr>
  </w:style>
  <w:style w:type="character" w:customStyle="1" w:styleId="WW8Num59z2">
    <w:name w:val="WW8Num59z2"/>
    <w:rsid w:val="004D6C19"/>
    <w:rPr>
      <w:rFonts w:ascii="Wingdings" w:hAnsi="Wingdings" w:cs="Wingdings"/>
    </w:rPr>
  </w:style>
  <w:style w:type="character" w:customStyle="1" w:styleId="WW8Num59z3">
    <w:name w:val="WW8Num59z3"/>
    <w:rsid w:val="004D6C19"/>
    <w:rPr>
      <w:rFonts w:ascii="Symbol" w:hAnsi="Symbol" w:cs="Symbol"/>
    </w:rPr>
  </w:style>
  <w:style w:type="character" w:customStyle="1" w:styleId="WW8Num63z3">
    <w:name w:val="WW8Num63z3"/>
    <w:rsid w:val="004D6C19"/>
    <w:rPr>
      <w:rFonts w:ascii="Symbol" w:hAnsi="Symbol" w:cs="Symbol"/>
    </w:rPr>
  </w:style>
  <w:style w:type="character" w:customStyle="1" w:styleId="WW8Num65z0">
    <w:name w:val="WW8Num65z0"/>
    <w:rsid w:val="004D6C19"/>
    <w:rPr>
      <w:rFonts w:ascii="Symbol" w:hAnsi="Symbol" w:cs="Symbol"/>
    </w:rPr>
  </w:style>
  <w:style w:type="character" w:customStyle="1" w:styleId="WW8Num65z1">
    <w:name w:val="WW8Num65z1"/>
    <w:rsid w:val="004D6C19"/>
    <w:rPr>
      <w:rFonts w:ascii="Courier New" w:hAnsi="Courier New" w:cs="Courier New"/>
    </w:rPr>
  </w:style>
  <w:style w:type="character" w:customStyle="1" w:styleId="WW8Num65z2">
    <w:name w:val="WW8Num65z2"/>
    <w:rsid w:val="004D6C19"/>
    <w:rPr>
      <w:rFonts w:ascii="Wingdings" w:hAnsi="Wingdings" w:cs="Wingdings"/>
    </w:rPr>
  </w:style>
  <w:style w:type="character" w:customStyle="1" w:styleId="WW8Num67z0">
    <w:name w:val="WW8Num67z0"/>
    <w:rsid w:val="004D6C19"/>
    <w:rPr>
      <w:rFonts w:ascii="Symbol" w:hAnsi="Symbol" w:cs="Symbol"/>
    </w:rPr>
  </w:style>
  <w:style w:type="character" w:customStyle="1" w:styleId="WW8Num67z1">
    <w:name w:val="WW8Num67z1"/>
    <w:rsid w:val="004D6C19"/>
    <w:rPr>
      <w:rFonts w:ascii="Courier New" w:hAnsi="Courier New" w:cs="Courier New"/>
    </w:rPr>
  </w:style>
  <w:style w:type="character" w:customStyle="1" w:styleId="WW8Num67z2">
    <w:name w:val="WW8Num67z2"/>
    <w:rsid w:val="004D6C19"/>
    <w:rPr>
      <w:rFonts w:ascii="Wingdings" w:hAnsi="Wingdings" w:cs="Wingdings"/>
    </w:rPr>
  </w:style>
  <w:style w:type="character" w:customStyle="1" w:styleId="WW8Num68z0">
    <w:name w:val="WW8Num68z0"/>
    <w:rsid w:val="004D6C19"/>
    <w:rPr>
      <w:rFonts w:ascii="Symbol" w:hAnsi="Symbol" w:cs="Symbol"/>
      <w:color w:val="000000"/>
    </w:rPr>
  </w:style>
  <w:style w:type="character" w:customStyle="1" w:styleId="WW8Num68z2">
    <w:name w:val="WW8Num68z2"/>
    <w:rsid w:val="004D6C19"/>
    <w:rPr>
      <w:rFonts w:ascii="Wingdings" w:hAnsi="Wingdings" w:cs="Wingdings"/>
    </w:rPr>
  </w:style>
  <w:style w:type="character" w:customStyle="1" w:styleId="WW8Num68z3">
    <w:name w:val="WW8Num68z3"/>
    <w:rsid w:val="004D6C19"/>
    <w:rPr>
      <w:rFonts w:ascii="Symbol" w:hAnsi="Symbol" w:cs="Symbol"/>
    </w:rPr>
  </w:style>
  <w:style w:type="character" w:customStyle="1" w:styleId="WW8Num68z4">
    <w:name w:val="WW8Num68z4"/>
    <w:rsid w:val="004D6C19"/>
    <w:rPr>
      <w:rFonts w:ascii="Courier New" w:hAnsi="Courier New" w:cs="Courier New"/>
    </w:rPr>
  </w:style>
  <w:style w:type="character" w:customStyle="1" w:styleId="WW8Num72z0">
    <w:name w:val="WW8Num72z0"/>
    <w:rsid w:val="004D6C19"/>
    <w:rPr>
      <w:rFonts w:ascii="Symbol" w:hAnsi="Symbol" w:cs="Symbol"/>
    </w:rPr>
  </w:style>
  <w:style w:type="character" w:customStyle="1" w:styleId="WW8Num72z1">
    <w:name w:val="WW8Num72z1"/>
    <w:rsid w:val="004D6C19"/>
    <w:rPr>
      <w:rFonts w:ascii="Courier New" w:hAnsi="Courier New" w:cs="Courier New"/>
    </w:rPr>
  </w:style>
  <w:style w:type="character" w:customStyle="1" w:styleId="WW8Num72z2">
    <w:name w:val="WW8Num72z2"/>
    <w:rsid w:val="004D6C19"/>
    <w:rPr>
      <w:rFonts w:ascii="Wingdings" w:hAnsi="Wingdings" w:cs="Wingdings"/>
    </w:rPr>
  </w:style>
  <w:style w:type="character" w:customStyle="1" w:styleId="WW8Num73z1">
    <w:name w:val="WW8Num73z1"/>
    <w:rsid w:val="004D6C19"/>
    <w:rPr>
      <w:rFonts w:ascii="Courier New" w:hAnsi="Courier New" w:cs="Courier New"/>
    </w:rPr>
  </w:style>
  <w:style w:type="character" w:customStyle="1" w:styleId="WW8Num73z2">
    <w:name w:val="WW8Num73z2"/>
    <w:rsid w:val="004D6C19"/>
    <w:rPr>
      <w:rFonts w:ascii="Wingdings" w:hAnsi="Wingdings" w:cs="Wingdings"/>
    </w:rPr>
  </w:style>
  <w:style w:type="character" w:customStyle="1" w:styleId="WW8Num77z0">
    <w:name w:val="WW8Num77z0"/>
    <w:rsid w:val="004D6C19"/>
    <w:rPr>
      <w:u w:val="none"/>
    </w:rPr>
  </w:style>
  <w:style w:type="character" w:customStyle="1" w:styleId="WW-Caracteresdenotaalpie">
    <w:name w:val="WW-Caracteres de nota al pie"/>
    <w:rsid w:val="004D6C19"/>
    <w:rPr>
      <w:position w:val="0"/>
      <w:vertAlign w:val="superscript"/>
    </w:rPr>
  </w:style>
  <w:style w:type="character" w:customStyle="1" w:styleId="BulletSymbols">
    <w:name w:val="Bullet Symbols"/>
    <w:rsid w:val="004D6C19"/>
    <w:rPr>
      <w:rFonts w:ascii="OpenSymbol" w:eastAsia="OpenSymbol" w:hAnsi="OpenSymbol" w:cs="OpenSymbol"/>
    </w:rPr>
  </w:style>
  <w:style w:type="character" w:customStyle="1" w:styleId="ListLabel1">
    <w:name w:val="ListLabel 1"/>
    <w:rsid w:val="004D6C19"/>
    <w:rPr>
      <w:rFonts w:cs="Arial"/>
    </w:rPr>
  </w:style>
  <w:style w:type="character" w:customStyle="1" w:styleId="ListLabel2">
    <w:name w:val="ListLabel 2"/>
    <w:rsid w:val="004D6C19"/>
    <w:rPr>
      <w:rFonts w:cs="Courier New"/>
    </w:rPr>
  </w:style>
  <w:style w:type="character" w:customStyle="1" w:styleId="ListLabel3">
    <w:name w:val="ListLabel 3"/>
    <w:rsid w:val="004D6C19"/>
    <w:rPr>
      <w:sz w:val="28"/>
      <w:szCs w:val="28"/>
    </w:rPr>
  </w:style>
  <w:style w:type="character" w:customStyle="1" w:styleId="ListLabel4">
    <w:name w:val="ListLabel 4"/>
    <w:rsid w:val="004D6C19"/>
    <w:rPr>
      <w:strike w:val="0"/>
      <w:dstrike w:val="0"/>
      <w:color w:val="00000A"/>
    </w:rPr>
  </w:style>
  <w:style w:type="character" w:customStyle="1" w:styleId="ListLabel5">
    <w:name w:val="ListLabel 5"/>
    <w:rsid w:val="004D6C19"/>
    <w:rPr>
      <w:rFonts w:eastAsia="Times New Roman" w:cs="Arial"/>
    </w:rPr>
  </w:style>
  <w:style w:type="character" w:customStyle="1" w:styleId="ListLabel6">
    <w:name w:val="ListLabel 6"/>
    <w:rsid w:val="004D6C19"/>
    <w:rPr>
      <w:rFonts w:cs="Times New Roman"/>
    </w:rPr>
  </w:style>
  <w:style w:type="paragraph" w:styleId="Piedepgina">
    <w:name w:val="footer"/>
    <w:basedOn w:val="Normal"/>
    <w:rsid w:val="004D6C19"/>
    <w:pPr>
      <w:tabs>
        <w:tab w:val="center" w:pos="4252"/>
        <w:tab w:val="right" w:pos="8504"/>
      </w:tabs>
      <w:spacing w:after="0" w:line="240" w:lineRule="auto"/>
    </w:pPr>
  </w:style>
  <w:style w:type="character" w:customStyle="1" w:styleId="PiedepginaCar2">
    <w:name w:val="Pie de página Car2"/>
    <w:basedOn w:val="Fuentedeprrafopredeter"/>
    <w:rsid w:val="004D6C19"/>
  </w:style>
  <w:style w:type="numbering" w:customStyle="1" w:styleId="NoList">
    <w:name w:val="No List"/>
    <w:basedOn w:val="Sinlista"/>
    <w:rsid w:val="004D6C19"/>
    <w:pPr>
      <w:numPr>
        <w:numId w:val="1"/>
      </w:numPr>
    </w:pPr>
  </w:style>
  <w:style w:type="numbering" w:customStyle="1" w:styleId="WWNum1">
    <w:name w:val="WWNum1"/>
    <w:basedOn w:val="Sinlista"/>
    <w:rsid w:val="004D6C19"/>
    <w:pPr>
      <w:numPr>
        <w:numId w:val="2"/>
      </w:numPr>
    </w:pPr>
  </w:style>
  <w:style w:type="numbering" w:customStyle="1" w:styleId="WWNum2">
    <w:name w:val="WWNum2"/>
    <w:basedOn w:val="Sinlista"/>
    <w:rsid w:val="004D6C19"/>
    <w:pPr>
      <w:numPr>
        <w:numId w:val="3"/>
      </w:numPr>
    </w:pPr>
  </w:style>
  <w:style w:type="numbering" w:customStyle="1" w:styleId="WWNum3">
    <w:name w:val="WWNum3"/>
    <w:basedOn w:val="Sinlista"/>
    <w:rsid w:val="004D6C19"/>
    <w:pPr>
      <w:numPr>
        <w:numId w:val="4"/>
      </w:numPr>
    </w:pPr>
  </w:style>
  <w:style w:type="numbering" w:customStyle="1" w:styleId="WWNum4">
    <w:name w:val="WWNum4"/>
    <w:basedOn w:val="Sinlista"/>
    <w:rsid w:val="004D6C19"/>
    <w:pPr>
      <w:numPr>
        <w:numId w:val="5"/>
      </w:numPr>
    </w:pPr>
  </w:style>
  <w:style w:type="numbering" w:customStyle="1" w:styleId="WWNum5">
    <w:name w:val="WWNum5"/>
    <w:basedOn w:val="Sinlista"/>
    <w:rsid w:val="004D6C19"/>
    <w:pPr>
      <w:numPr>
        <w:numId w:val="6"/>
      </w:numPr>
    </w:pPr>
  </w:style>
  <w:style w:type="numbering" w:customStyle="1" w:styleId="WWNum6">
    <w:name w:val="WWNum6"/>
    <w:basedOn w:val="Sinlista"/>
    <w:rsid w:val="004D6C19"/>
    <w:pPr>
      <w:numPr>
        <w:numId w:val="7"/>
      </w:numPr>
    </w:pPr>
  </w:style>
  <w:style w:type="numbering" w:customStyle="1" w:styleId="WWNum7">
    <w:name w:val="WWNum7"/>
    <w:basedOn w:val="Sinlista"/>
    <w:rsid w:val="004D6C19"/>
    <w:pPr>
      <w:numPr>
        <w:numId w:val="8"/>
      </w:numPr>
    </w:pPr>
  </w:style>
  <w:style w:type="numbering" w:customStyle="1" w:styleId="WWNum8">
    <w:name w:val="WWNum8"/>
    <w:basedOn w:val="Sinlista"/>
    <w:rsid w:val="004D6C19"/>
    <w:pPr>
      <w:numPr>
        <w:numId w:val="9"/>
      </w:numPr>
    </w:pPr>
  </w:style>
  <w:style w:type="numbering" w:customStyle="1" w:styleId="WWNum9">
    <w:name w:val="WWNum9"/>
    <w:basedOn w:val="Sinlista"/>
    <w:rsid w:val="004D6C19"/>
    <w:pPr>
      <w:numPr>
        <w:numId w:val="10"/>
      </w:numPr>
    </w:pPr>
  </w:style>
  <w:style w:type="numbering" w:customStyle="1" w:styleId="WWNum10">
    <w:name w:val="WWNum10"/>
    <w:basedOn w:val="Sinlista"/>
    <w:rsid w:val="004D6C19"/>
    <w:pPr>
      <w:numPr>
        <w:numId w:val="11"/>
      </w:numPr>
    </w:pPr>
  </w:style>
  <w:style w:type="numbering" w:customStyle="1" w:styleId="WWNum11">
    <w:name w:val="WWNum11"/>
    <w:basedOn w:val="Sinlista"/>
    <w:rsid w:val="004D6C19"/>
    <w:pPr>
      <w:numPr>
        <w:numId w:val="12"/>
      </w:numPr>
    </w:pPr>
  </w:style>
  <w:style w:type="numbering" w:customStyle="1" w:styleId="WWNum12">
    <w:name w:val="WWNum12"/>
    <w:basedOn w:val="Sinlista"/>
    <w:rsid w:val="004D6C19"/>
    <w:pPr>
      <w:numPr>
        <w:numId w:val="13"/>
      </w:numPr>
    </w:pPr>
  </w:style>
  <w:style w:type="numbering" w:customStyle="1" w:styleId="WWNum13">
    <w:name w:val="WWNum13"/>
    <w:basedOn w:val="Sinlista"/>
    <w:rsid w:val="004D6C19"/>
    <w:pPr>
      <w:numPr>
        <w:numId w:val="14"/>
      </w:numPr>
    </w:pPr>
  </w:style>
  <w:style w:type="numbering" w:customStyle="1" w:styleId="WWNum14">
    <w:name w:val="WWNum14"/>
    <w:basedOn w:val="Sinlista"/>
    <w:rsid w:val="004D6C19"/>
    <w:pPr>
      <w:numPr>
        <w:numId w:val="15"/>
      </w:numPr>
    </w:pPr>
  </w:style>
  <w:style w:type="numbering" w:customStyle="1" w:styleId="WWNum15">
    <w:name w:val="WWNum15"/>
    <w:basedOn w:val="Sinlista"/>
    <w:rsid w:val="004D6C19"/>
    <w:pPr>
      <w:numPr>
        <w:numId w:val="16"/>
      </w:numPr>
    </w:pPr>
  </w:style>
  <w:style w:type="numbering" w:customStyle="1" w:styleId="WWNum16">
    <w:name w:val="WWNum16"/>
    <w:basedOn w:val="Sinlista"/>
    <w:rsid w:val="004D6C19"/>
    <w:pPr>
      <w:numPr>
        <w:numId w:val="17"/>
      </w:numPr>
    </w:pPr>
  </w:style>
  <w:style w:type="numbering" w:customStyle="1" w:styleId="WWNum17">
    <w:name w:val="WWNum17"/>
    <w:basedOn w:val="Sinlista"/>
    <w:rsid w:val="004D6C19"/>
    <w:pPr>
      <w:numPr>
        <w:numId w:val="18"/>
      </w:numPr>
    </w:pPr>
  </w:style>
  <w:style w:type="numbering" w:customStyle="1" w:styleId="WWNum18">
    <w:name w:val="WWNum18"/>
    <w:basedOn w:val="Sinlista"/>
    <w:rsid w:val="004D6C19"/>
    <w:pPr>
      <w:numPr>
        <w:numId w:val="19"/>
      </w:numPr>
    </w:pPr>
  </w:style>
  <w:style w:type="numbering" w:customStyle="1" w:styleId="WWNum19">
    <w:name w:val="WWNum19"/>
    <w:basedOn w:val="Sinlista"/>
    <w:rsid w:val="004D6C19"/>
    <w:pPr>
      <w:numPr>
        <w:numId w:val="20"/>
      </w:numPr>
    </w:pPr>
  </w:style>
  <w:style w:type="numbering" w:customStyle="1" w:styleId="WWNum20">
    <w:name w:val="WWNum20"/>
    <w:basedOn w:val="Sinlista"/>
    <w:rsid w:val="004D6C19"/>
    <w:pPr>
      <w:numPr>
        <w:numId w:val="21"/>
      </w:numPr>
    </w:pPr>
  </w:style>
  <w:style w:type="numbering" w:customStyle="1" w:styleId="WWNum21">
    <w:name w:val="WWNum21"/>
    <w:basedOn w:val="Sinlista"/>
    <w:rsid w:val="004D6C19"/>
    <w:pPr>
      <w:numPr>
        <w:numId w:val="22"/>
      </w:numPr>
    </w:pPr>
  </w:style>
  <w:style w:type="numbering" w:customStyle="1" w:styleId="WWNum22">
    <w:name w:val="WWNum22"/>
    <w:basedOn w:val="Sinlista"/>
    <w:rsid w:val="004D6C19"/>
    <w:pPr>
      <w:numPr>
        <w:numId w:val="23"/>
      </w:numPr>
    </w:pPr>
  </w:style>
  <w:style w:type="numbering" w:customStyle="1" w:styleId="WWNum23">
    <w:name w:val="WWNum23"/>
    <w:basedOn w:val="Sinlista"/>
    <w:rsid w:val="004D6C19"/>
    <w:pPr>
      <w:numPr>
        <w:numId w:val="24"/>
      </w:numPr>
    </w:pPr>
  </w:style>
  <w:style w:type="numbering" w:customStyle="1" w:styleId="WWNum24">
    <w:name w:val="WWNum24"/>
    <w:basedOn w:val="Sinlista"/>
    <w:rsid w:val="004D6C19"/>
    <w:pPr>
      <w:numPr>
        <w:numId w:val="25"/>
      </w:numPr>
    </w:pPr>
  </w:style>
  <w:style w:type="numbering" w:customStyle="1" w:styleId="WWNum25">
    <w:name w:val="WWNum25"/>
    <w:basedOn w:val="Sinlista"/>
    <w:rsid w:val="004D6C19"/>
    <w:pPr>
      <w:numPr>
        <w:numId w:val="26"/>
      </w:numPr>
    </w:pPr>
  </w:style>
  <w:style w:type="numbering" w:customStyle="1" w:styleId="WWNum26">
    <w:name w:val="WWNum26"/>
    <w:basedOn w:val="Sinlista"/>
    <w:rsid w:val="004D6C19"/>
    <w:pPr>
      <w:numPr>
        <w:numId w:val="27"/>
      </w:numPr>
    </w:pPr>
  </w:style>
  <w:style w:type="numbering" w:customStyle="1" w:styleId="WWNum27">
    <w:name w:val="WWNum27"/>
    <w:basedOn w:val="Sinlista"/>
    <w:rsid w:val="004D6C19"/>
    <w:pPr>
      <w:numPr>
        <w:numId w:val="28"/>
      </w:numPr>
    </w:pPr>
  </w:style>
  <w:style w:type="numbering" w:customStyle="1" w:styleId="WWNum28">
    <w:name w:val="WWNum28"/>
    <w:basedOn w:val="Sinlista"/>
    <w:rsid w:val="004D6C19"/>
    <w:pPr>
      <w:numPr>
        <w:numId w:val="29"/>
      </w:numPr>
    </w:pPr>
  </w:style>
  <w:style w:type="numbering" w:customStyle="1" w:styleId="WWNum29">
    <w:name w:val="WWNum29"/>
    <w:basedOn w:val="Sinlista"/>
    <w:rsid w:val="004D6C19"/>
    <w:pPr>
      <w:numPr>
        <w:numId w:val="30"/>
      </w:numPr>
    </w:pPr>
  </w:style>
  <w:style w:type="numbering" w:customStyle="1" w:styleId="WWNum30">
    <w:name w:val="WWNum30"/>
    <w:basedOn w:val="Sinlista"/>
    <w:rsid w:val="004D6C19"/>
    <w:pPr>
      <w:numPr>
        <w:numId w:val="31"/>
      </w:numPr>
    </w:pPr>
  </w:style>
  <w:style w:type="numbering" w:customStyle="1" w:styleId="WWNum31">
    <w:name w:val="WWNum31"/>
    <w:basedOn w:val="Sinlista"/>
    <w:rsid w:val="004D6C19"/>
    <w:pPr>
      <w:numPr>
        <w:numId w:val="32"/>
      </w:numPr>
    </w:pPr>
  </w:style>
  <w:style w:type="numbering" w:customStyle="1" w:styleId="WWNum32">
    <w:name w:val="WWNum32"/>
    <w:basedOn w:val="Sinlista"/>
    <w:rsid w:val="004D6C19"/>
    <w:pPr>
      <w:numPr>
        <w:numId w:val="33"/>
      </w:numPr>
    </w:pPr>
  </w:style>
  <w:style w:type="numbering" w:customStyle="1" w:styleId="WWNum33">
    <w:name w:val="WWNum33"/>
    <w:basedOn w:val="Sinlista"/>
    <w:rsid w:val="004D6C19"/>
    <w:pPr>
      <w:numPr>
        <w:numId w:val="34"/>
      </w:numPr>
    </w:pPr>
  </w:style>
  <w:style w:type="numbering" w:customStyle="1" w:styleId="WWNum34">
    <w:name w:val="WWNum34"/>
    <w:basedOn w:val="Sinlista"/>
    <w:rsid w:val="004D6C19"/>
    <w:pPr>
      <w:numPr>
        <w:numId w:val="35"/>
      </w:numPr>
    </w:pPr>
  </w:style>
  <w:style w:type="numbering" w:customStyle="1" w:styleId="WWNum35">
    <w:name w:val="WWNum35"/>
    <w:basedOn w:val="Sinlista"/>
    <w:rsid w:val="004D6C19"/>
    <w:pPr>
      <w:numPr>
        <w:numId w:val="36"/>
      </w:numPr>
    </w:pPr>
  </w:style>
  <w:style w:type="numbering" w:customStyle="1" w:styleId="WWNum36">
    <w:name w:val="WWNum36"/>
    <w:basedOn w:val="Sinlista"/>
    <w:rsid w:val="004D6C19"/>
    <w:pPr>
      <w:numPr>
        <w:numId w:val="37"/>
      </w:numPr>
    </w:pPr>
  </w:style>
  <w:style w:type="numbering" w:customStyle="1" w:styleId="WWNum37">
    <w:name w:val="WWNum37"/>
    <w:basedOn w:val="Sinlista"/>
    <w:rsid w:val="004D6C19"/>
    <w:pPr>
      <w:numPr>
        <w:numId w:val="38"/>
      </w:numPr>
    </w:pPr>
  </w:style>
  <w:style w:type="numbering" w:customStyle="1" w:styleId="WWNum38">
    <w:name w:val="WWNum38"/>
    <w:basedOn w:val="Sinlista"/>
    <w:rsid w:val="004D6C19"/>
    <w:pPr>
      <w:numPr>
        <w:numId w:val="39"/>
      </w:numPr>
    </w:pPr>
  </w:style>
  <w:style w:type="numbering" w:customStyle="1" w:styleId="WWNum39">
    <w:name w:val="WWNum39"/>
    <w:basedOn w:val="Sinlista"/>
    <w:rsid w:val="004D6C19"/>
    <w:pPr>
      <w:numPr>
        <w:numId w:val="40"/>
      </w:numPr>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40</Pages>
  <Words>11939</Words>
  <Characters>65667</Characters>
  <Application>Microsoft Office Word</Application>
  <DocSecurity>0</DocSecurity>
  <Lines>547</Lines>
  <Paragraphs>154</Paragraphs>
  <ScaleCrop>false</ScaleCrop>
  <Company>Ministerio de Defensa</Company>
  <LinksUpToDate>false</LinksUpToDate>
  <CharactersWithSpaces>77452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keywords>PROGRAMACIÓN,5º</cp:keywords>
  <cp:lastModifiedBy>GON</cp:lastModifiedBy>
  <cp:revision>2</cp:revision>
  <cp:lastPrinted>2018-10-13T18:50:00Z</cp:lastPrinted>
  <dcterms:created xsi:type="dcterms:W3CDTF">2019-10-15T18:03:00Z</dcterms:created>
  <dcterms:modified xsi:type="dcterms:W3CDTF">2019-10-15T18:03:00Z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Hewlett-Packard</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